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F671F" w:rsidRDefault="00CF671F">
      <w:pPr>
        <w:pStyle w:val="Title"/>
        <w:spacing w:after="0"/>
        <w:jc w:val="center"/>
        <w:rPr>
          <w:rFonts w:ascii="Arial" w:eastAsia="Arial" w:hAnsi="Arial" w:cs="Arial"/>
          <w:b/>
          <w:bCs/>
          <w:sz w:val="44"/>
          <w:szCs w:val="44"/>
        </w:rPr>
      </w:pPr>
      <w:bookmarkStart w:id="0" w:name="_61ryyedktpn" w:colFirst="0" w:colLast="0"/>
      <w:bookmarkEnd w:id="0"/>
    </w:p>
    <w:p w:rsidR="00CF671F" w:rsidRDefault="00CF671F">
      <w:pPr>
        <w:pStyle w:val="Title"/>
        <w:spacing w:after="0"/>
        <w:jc w:val="center"/>
        <w:rPr>
          <w:rFonts w:ascii="Arial" w:eastAsia="Arial" w:hAnsi="Arial" w:cs="Arial"/>
          <w:b/>
          <w:bCs/>
          <w:sz w:val="44"/>
          <w:szCs w:val="44"/>
        </w:rPr>
      </w:pPr>
      <w:bookmarkStart w:id="1" w:name="_qpvrbvc4uj4v" w:colFirst="0" w:colLast="0"/>
      <w:bookmarkEnd w:id="1"/>
    </w:p>
    <w:p w:rsidR="00CF671F" w:rsidRDefault="00B67C0E">
      <w:pPr>
        <w:pStyle w:val="Title"/>
        <w:spacing w:after="480"/>
        <w:jc w:val="center"/>
        <w:rPr>
          <w:rFonts w:ascii="Arial" w:eastAsia="Arial" w:hAnsi="Arial" w:cs="Arial"/>
          <w:b/>
          <w:bCs/>
          <w:sz w:val="44"/>
          <w:szCs w:val="44"/>
        </w:rPr>
      </w:pPr>
      <w:r>
        <w:rPr>
          <w:rFonts w:ascii="Arial" w:eastAsia="Arial" w:hAnsi="Arial" w:cs="Arial"/>
          <w:b/>
          <w:bCs/>
          <w:sz w:val="44"/>
          <w:szCs w:val="44"/>
        </w:rPr>
        <w:t>First Step School System (FSSS)</w:t>
      </w:r>
    </w:p>
    <w:p w:rsidR="00CF671F" w:rsidRDefault="00B67C0E">
      <w:pPr>
        <w:spacing w:after="480"/>
        <w:jc w:val="center"/>
        <w:rPr>
          <w:b/>
          <w:bCs/>
          <w:sz w:val="52"/>
          <w:szCs w:val="52"/>
        </w:rPr>
      </w:pPr>
      <w:r>
        <w:rPr>
          <w:b/>
          <w:bCs/>
          <w:sz w:val="52"/>
          <w:szCs w:val="52"/>
        </w:rPr>
        <w:t>System &amp; Requirements Document</w:t>
      </w:r>
    </w:p>
    <w:p w:rsidR="00CF671F" w:rsidRDefault="00CF671F">
      <w:pPr>
        <w:jc w:val="both"/>
      </w:pPr>
    </w:p>
    <w:p w:rsidR="00CF671F" w:rsidRDefault="00B67C0E">
      <w:pPr>
        <w:jc w:val="both"/>
      </w:pPr>
      <w:r>
        <w:br/>
      </w:r>
    </w:p>
    <w:p w:rsidR="00CF671F" w:rsidRDefault="00B67C0E">
      <w:pPr>
        <w:jc w:val="both"/>
      </w:pPr>
      <w:r>
        <w:rPr>
          <w:noProof/>
          <w:lang w:val="en-GB" w:eastAsia="en-GB"/>
        </w:rPr>
        <w:drawing>
          <wp:inline distT="0" distB="0" distL="0" distR="0">
            <wp:extent cx="5486400" cy="4114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86400" cy="4114800"/>
                    </a:xfrm>
                    <a:prstGeom prst="rect">
                      <a:avLst/>
                    </a:prstGeom>
                    <a:ln/>
                  </pic:spPr>
                </pic:pic>
              </a:graphicData>
            </a:graphic>
          </wp:inline>
        </w:drawing>
      </w:r>
    </w:p>
    <w:p w:rsidR="00CF671F" w:rsidRDefault="00CF671F"/>
    <w:p w:rsidR="00CF671F" w:rsidRDefault="00CF671F" w:rsidP="00D82A3C"/>
    <w:p w:rsidR="00CF671F" w:rsidRDefault="00CF671F">
      <w:bookmarkStart w:id="2" w:name="_r1azxnu185zh" w:colFirst="0" w:colLast="0"/>
      <w:bookmarkEnd w:id="2"/>
    </w:p>
    <w:p w:rsidR="00CF671F" w:rsidRDefault="00CF671F"/>
    <w:p w:rsidR="00CF671F" w:rsidRDefault="00CF671F"/>
    <w:p w:rsidR="00CF671F" w:rsidRDefault="00CF671F"/>
    <w:tbl>
      <w:tblPr>
        <w:tblStyle w:val="a"/>
        <w:tblpPr w:leftFromText="180" w:rightFromText="180" w:vertAnchor="page" w:horzAnchor="margin" w:tblpXSpec="center" w:tblpY="4307"/>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1271"/>
        <w:gridCol w:w="1627"/>
        <w:gridCol w:w="1620"/>
        <w:gridCol w:w="1350"/>
        <w:gridCol w:w="1440"/>
        <w:gridCol w:w="1620"/>
      </w:tblGrid>
      <w:tr w:rsidR="005B1E04" w:rsidTr="005B1E04">
        <w:trPr>
          <w:trHeight w:val="869"/>
        </w:trPr>
        <w:tc>
          <w:tcPr>
            <w:tcW w:w="787" w:type="dxa"/>
          </w:tcPr>
          <w:p w:rsidR="005B1E04" w:rsidRDefault="005B1E04" w:rsidP="005B1E04">
            <w:pPr>
              <w:spacing w:before="240" w:after="240"/>
              <w:jc w:val="center"/>
              <w:rPr>
                <w:b/>
                <w:bCs/>
                <w:sz w:val="28"/>
                <w:szCs w:val="28"/>
              </w:rPr>
            </w:pPr>
            <w:r>
              <w:rPr>
                <w:b/>
                <w:bCs/>
                <w:sz w:val="28"/>
                <w:szCs w:val="28"/>
              </w:rPr>
              <w:t>Rev</w:t>
            </w:r>
          </w:p>
          <w:p w:rsidR="005B1E04" w:rsidRDefault="005B1E04" w:rsidP="005B1E04">
            <w:pPr>
              <w:spacing w:before="240" w:after="240"/>
              <w:jc w:val="center"/>
              <w:rPr>
                <w:b/>
                <w:bCs/>
                <w:sz w:val="28"/>
                <w:szCs w:val="28"/>
              </w:rPr>
            </w:pPr>
            <w:r>
              <w:rPr>
                <w:b/>
                <w:bCs/>
                <w:sz w:val="28"/>
                <w:szCs w:val="28"/>
              </w:rPr>
              <w:t>No</w:t>
            </w:r>
          </w:p>
        </w:tc>
        <w:tc>
          <w:tcPr>
            <w:tcW w:w="1271" w:type="dxa"/>
          </w:tcPr>
          <w:p w:rsidR="005B1E04" w:rsidRDefault="005B1E04" w:rsidP="005B1E04">
            <w:pPr>
              <w:spacing w:before="240" w:after="240"/>
              <w:jc w:val="center"/>
              <w:rPr>
                <w:b/>
                <w:bCs/>
                <w:sz w:val="28"/>
                <w:szCs w:val="28"/>
              </w:rPr>
            </w:pPr>
            <w:r>
              <w:rPr>
                <w:b/>
                <w:bCs/>
                <w:sz w:val="28"/>
                <w:szCs w:val="28"/>
              </w:rPr>
              <w:t>Date</w:t>
            </w:r>
          </w:p>
        </w:tc>
        <w:tc>
          <w:tcPr>
            <w:tcW w:w="1627" w:type="dxa"/>
          </w:tcPr>
          <w:p w:rsidR="005B1E04" w:rsidRDefault="005B1E04" w:rsidP="005B1E04">
            <w:pPr>
              <w:spacing w:before="240" w:after="240"/>
              <w:jc w:val="center"/>
              <w:rPr>
                <w:b/>
                <w:bCs/>
                <w:sz w:val="28"/>
                <w:szCs w:val="28"/>
              </w:rPr>
            </w:pPr>
            <w:r>
              <w:rPr>
                <w:b/>
                <w:bCs/>
                <w:sz w:val="28"/>
                <w:szCs w:val="28"/>
              </w:rPr>
              <w:t>Prepared By</w:t>
            </w:r>
          </w:p>
        </w:tc>
        <w:tc>
          <w:tcPr>
            <w:tcW w:w="1620" w:type="dxa"/>
          </w:tcPr>
          <w:p w:rsidR="005B1E04" w:rsidRDefault="005B1E04" w:rsidP="005B1E04">
            <w:pPr>
              <w:spacing w:before="240" w:after="240"/>
              <w:jc w:val="center"/>
              <w:rPr>
                <w:b/>
                <w:bCs/>
                <w:sz w:val="28"/>
                <w:szCs w:val="28"/>
              </w:rPr>
            </w:pPr>
            <w:r>
              <w:rPr>
                <w:b/>
                <w:bCs/>
                <w:sz w:val="28"/>
                <w:szCs w:val="28"/>
              </w:rPr>
              <w:t>Reviewed By</w:t>
            </w:r>
          </w:p>
        </w:tc>
        <w:tc>
          <w:tcPr>
            <w:tcW w:w="1350" w:type="dxa"/>
          </w:tcPr>
          <w:p w:rsidR="005B1E04" w:rsidRDefault="005B1E04" w:rsidP="005B1E04">
            <w:pPr>
              <w:spacing w:before="240" w:after="240"/>
              <w:jc w:val="center"/>
              <w:rPr>
                <w:b/>
                <w:bCs/>
                <w:sz w:val="28"/>
                <w:szCs w:val="28"/>
              </w:rPr>
            </w:pPr>
            <w:r>
              <w:rPr>
                <w:b/>
                <w:bCs/>
                <w:sz w:val="28"/>
                <w:szCs w:val="28"/>
              </w:rPr>
              <w:t>QA Review</w:t>
            </w:r>
          </w:p>
        </w:tc>
        <w:tc>
          <w:tcPr>
            <w:tcW w:w="1440" w:type="dxa"/>
          </w:tcPr>
          <w:p w:rsidR="005B1E04" w:rsidRDefault="005B1E04" w:rsidP="005B1E04">
            <w:pPr>
              <w:spacing w:before="240" w:after="240"/>
              <w:jc w:val="center"/>
              <w:rPr>
                <w:b/>
                <w:bCs/>
                <w:sz w:val="28"/>
                <w:szCs w:val="28"/>
              </w:rPr>
            </w:pPr>
            <w:r>
              <w:rPr>
                <w:b/>
                <w:bCs/>
                <w:sz w:val="28"/>
                <w:szCs w:val="28"/>
              </w:rPr>
              <w:t>Verified By</w:t>
            </w:r>
          </w:p>
        </w:tc>
        <w:tc>
          <w:tcPr>
            <w:tcW w:w="1620" w:type="dxa"/>
          </w:tcPr>
          <w:p w:rsidR="005B1E04" w:rsidRDefault="005B1E04" w:rsidP="005B1E04">
            <w:pPr>
              <w:spacing w:before="240" w:after="240"/>
              <w:jc w:val="center"/>
              <w:rPr>
                <w:b/>
                <w:bCs/>
                <w:sz w:val="28"/>
                <w:szCs w:val="28"/>
              </w:rPr>
            </w:pPr>
            <w:r>
              <w:rPr>
                <w:b/>
                <w:bCs/>
                <w:sz w:val="28"/>
                <w:szCs w:val="28"/>
              </w:rPr>
              <w:t>Approved By</w:t>
            </w:r>
          </w:p>
        </w:tc>
      </w:tr>
      <w:tr w:rsidR="005B1E04" w:rsidTr="005B1E04">
        <w:trPr>
          <w:trHeight w:val="912"/>
        </w:trPr>
        <w:tc>
          <w:tcPr>
            <w:tcW w:w="787" w:type="dxa"/>
          </w:tcPr>
          <w:p w:rsidR="005B1E04" w:rsidRDefault="005B1E04" w:rsidP="005B1E04">
            <w:pPr>
              <w:spacing w:before="240" w:after="240"/>
              <w:jc w:val="center"/>
              <w:rPr>
                <w:b/>
                <w:bCs/>
              </w:rPr>
            </w:pPr>
            <w:r>
              <w:rPr>
                <w:b/>
                <w:bCs/>
              </w:rPr>
              <w:t>1</w:t>
            </w:r>
          </w:p>
        </w:tc>
        <w:tc>
          <w:tcPr>
            <w:tcW w:w="1271" w:type="dxa"/>
          </w:tcPr>
          <w:p w:rsidR="005B1E04" w:rsidRDefault="005B1E04" w:rsidP="005B1E04"/>
        </w:tc>
        <w:tc>
          <w:tcPr>
            <w:tcW w:w="1627" w:type="dxa"/>
          </w:tcPr>
          <w:p w:rsidR="005B1E04" w:rsidRDefault="005B1E04" w:rsidP="005B1E04"/>
        </w:tc>
        <w:tc>
          <w:tcPr>
            <w:tcW w:w="1620" w:type="dxa"/>
          </w:tcPr>
          <w:p w:rsidR="005B1E04" w:rsidRDefault="005B1E04" w:rsidP="005B1E04"/>
        </w:tc>
        <w:tc>
          <w:tcPr>
            <w:tcW w:w="1350" w:type="dxa"/>
          </w:tcPr>
          <w:p w:rsidR="005B1E04" w:rsidRDefault="005B1E04" w:rsidP="005B1E04"/>
        </w:tc>
        <w:tc>
          <w:tcPr>
            <w:tcW w:w="1440" w:type="dxa"/>
          </w:tcPr>
          <w:p w:rsidR="005B1E04" w:rsidRDefault="005B1E04" w:rsidP="005B1E04"/>
        </w:tc>
        <w:tc>
          <w:tcPr>
            <w:tcW w:w="1620" w:type="dxa"/>
          </w:tcPr>
          <w:p w:rsidR="005B1E04" w:rsidRDefault="005B1E04" w:rsidP="005B1E04"/>
        </w:tc>
      </w:tr>
      <w:tr w:rsidR="005B1E04" w:rsidTr="005B1E04">
        <w:trPr>
          <w:trHeight w:val="869"/>
        </w:trPr>
        <w:tc>
          <w:tcPr>
            <w:tcW w:w="787" w:type="dxa"/>
          </w:tcPr>
          <w:p w:rsidR="005B1E04" w:rsidRDefault="005B1E04" w:rsidP="005B1E04">
            <w:pPr>
              <w:spacing w:before="240" w:after="240"/>
              <w:jc w:val="center"/>
              <w:rPr>
                <w:b/>
                <w:bCs/>
              </w:rPr>
            </w:pPr>
            <w:r>
              <w:rPr>
                <w:b/>
                <w:bCs/>
              </w:rPr>
              <w:t>2</w:t>
            </w:r>
          </w:p>
        </w:tc>
        <w:tc>
          <w:tcPr>
            <w:tcW w:w="1271" w:type="dxa"/>
          </w:tcPr>
          <w:p w:rsidR="005B1E04" w:rsidRDefault="005B1E04" w:rsidP="005B1E04"/>
        </w:tc>
        <w:tc>
          <w:tcPr>
            <w:tcW w:w="1627" w:type="dxa"/>
          </w:tcPr>
          <w:p w:rsidR="005B1E04" w:rsidRDefault="005B1E04" w:rsidP="005B1E04"/>
        </w:tc>
        <w:tc>
          <w:tcPr>
            <w:tcW w:w="1620" w:type="dxa"/>
          </w:tcPr>
          <w:p w:rsidR="005B1E04" w:rsidRDefault="005B1E04" w:rsidP="005B1E04"/>
        </w:tc>
        <w:tc>
          <w:tcPr>
            <w:tcW w:w="1350" w:type="dxa"/>
          </w:tcPr>
          <w:p w:rsidR="005B1E04" w:rsidRDefault="005B1E04" w:rsidP="005B1E04"/>
        </w:tc>
        <w:tc>
          <w:tcPr>
            <w:tcW w:w="1440" w:type="dxa"/>
          </w:tcPr>
          <w:p w:rsidR="005B1E04" w:rsidRDefault="005B1E04" w:rsidP="005B1E04"/>
        </w:tc>
        <w:tc>
          <w:tcPr>
            <w:tcW w:w="1620" w:type="dxa"/>
          </w:tcPr>
          <w:p w:rsidR="005B1E04" w:rsidRDefault="005B1E04" w:rsidP="005B1E04"/>
        </w:tc>
      </w:tr>
      <w:tr w:rsidR="005B1E04" w:rsidTr="005B1E04">
        <w:trPr>
          <w:trHeight w:val="912"/>
        </w:trPr>
        <w:tc>
          <w:tcPr>
            <w:tcW w:w="787" w:type="dxa"/>
          </w:tcPr>
          <w:p w:rsidR="005B1E04" w:rsidRDefault="005B1E04" w:rsidP="005B1E04">
            <w:pPr>
              <w:spacing w:before="240" w:after="240"/>
              <w:jc w:val="center"/>
              <w:rPr>
                <w:b/>
                <w:bCs/>
              </w:rPr>
            </w:pPr>
            <w:r>
              <w:rPr>
                <w:b/>
                <w:bCs/>
              </w:rPr>
              <w:t>3</w:t>
            </w:r>
          </w:p>
        </w:tc>
        <w:tc>
          <w:tcPr>
            <w:tcW w:w="1271" w:type="dxa"/>
          </w:tcPr>
          <w:p w:rsidR="005B1E04" w:rsidRDefault="005B1E04" w:rsidP="005B1E04"/>
        </w:tc>
        <w:tc>
          <w:tcPr>
            <w:tcW w:w="1627" w:type="dxa"/>
          </w:tcPr>
          <w:p w:rsidR="005B1E04" w:rsidRDefault="005B1E04" w:rsidP="005B1E04"/>
        </w:tc>
        <w:tc>
          <w:tcPr>
            <w:tcW w:w="1620" w:type="dxa"/>
          </w:tcPr>
          <w:p w:rsidR="005B1E04" w:rsidRDefault="005B1E04" w:rsidP="005B1E04"/>
        </w:tc>
        <w:tc>
          <w:tcPr>
            <w:tcW w:w="1350" w:type="dxa"/>
          </w:tcPr>
          <w:p w:rsidR="005B1E04" w:rsidRDefault="005B1E04" w:rsidP="005B1E04"/>
        </w:tc>
        <w:tc>
          <w:tcPr>
            <w:tcW w:w="1440" w:type="dxa"/>
          </w:tcPr>
          <w:p w:rsidR="005B1E04" w:rsidRDefault="005B1E04" w:rsidP="005B1E04"/>
        </w:tc>
        <w:tc>
          <w:tcPr>
            <w:tcW w:w="1620" w:type="dxa"/>
          </w:tcPr>
          <w:p w:rsidR="005B1E04" w:rsidRDefault="005B1E04" w:rsidP="005B1E04"/>
        </w:tc>
      </w:tr>
      <w:tr w:rsidR="005B1E04" w:rsidTr="005B1E04">
        <w:trPr>
          <w:trHeight w:val="869"/>
        </w:trPr>
        <w:tc>
          <w:tcPr>
            <w:tcW w:w="787" w:type="dxa"/>
          </w:tcPr>
          <w:p w:rsidR="005B1E04" w:rsidRDefault="005B1E04" w:rsidP="005B1E04">
            <w:pPr>
              <w:spacing w:before="240" w:after="240"/>
              <w:jc w:val="center"/>
              <w:rPr>
                <w:b/>
                <w:bCs/>
              </w:rPr>
            </w:pPr>
            <w:r>
              <w:rPr>
                <w:b/>
                <w:bCs/>
              </w:rPr>
              <w:t>4</w:t>
            </w:r>
          </w:p>
        </w:tc>
        <w:tc>
          <w:tcPr>
            <w:tcW w:w="1271" w:type="dxa"/>
          </w:tcPr>
          <w:p w:rsidR="005B1E04" w:rsidRDefault="005B1E04" w:rsidP="005B1E04"/>
        </w:tc>
        <w:tc>
          <w:tcPr>
            <w:tcW w:w="1627" w:type="dxa"/>
          </w:tcPr>
          <w:p w:rsidR="005B1E04" w:rsidRDefault="005B1E04" w:rsidP="005B1E04"/>
        </w:tc>
        <w:tc>
          <w:tcPr>
            <w:tcW w:w="1620" w:type="dxa"/>
          </w:tcPr>
          <w:p w:rsidR="005B1E04" w:rsidRDefault="005B1E04" w:rsidP="005B1E04"/>
        </w:tc>
        <w:tc>
          <w:tcPr>
            <w:tcW w:w="1350" w:type="dxa"/>
          </w:tcPr>
          <w:p w:rsidR="005B1E04" w:rsidRDefault="005B1E04" w:rsidP="005B1E04"/>
        </w:tc>
        <w:tc>
          <w:tcPr>
            <w:tcW w:w="1440" w:type="dxa"/>
          </w:tcPr>
          <w:p w:rsidR="005B1E04" w:rsidRDefault="005B1E04" w:rsidP="005B1E04"/>
        </w:tc>
        <w:tc>
          <w:tcPr>
            <w:tcW w:w="1620" w:type="dxa"/>
          </w:tcPr>
          <w:p w:rsidR="005B1E04" w:rsidRDefault="005B1E04" w:rsidP="005B1E04"/>
        </w:tc>
      </w:tr>
      <w:tr w:rsidR="005B1E04" w:rsidTr="005B1E04">
        <w:trPr>
          <w:trHeight w:val="912"/>
        </w:trPr>
        <w:tc>
          <w:tcPr>
            <w:tcW w:w="787" w:type="dxa"/>
          </w:tcPr>
          <w:p w:rsidR="005B1E04" w:rsidRDefault="005B1E04" w:rsidP="005B1E04">
            <w:pPr>
              <w:spacing w:before="240" w:after="240"/>
              <w:jc w:val="center"/>
              <w:rPr>
                <w:b/>
                <w:bCs/>
              </w:rPr>
            </w:pPr>
            <w:r>
              <w:rPr>
                <w:b/>
                <w:bCs/>
              </w:rPr>
              <w:t>5</w:t>
            </w:r>
          </w:p>
        </w:tc>
        <w:tc>
          <w:tcPr>
            <w:tcW w:w="1271" w:type="dxa"/>
          </w:tcPr>
          <w:p w:rsidR="005B1E04" w:rsidRDefault="005B1E04" w:rsidP="005B1E04"/>
        </w:tc>
        <w:tc>
          <w:tcPr>
            <w:tcW w:w="1627" w:type="dxa"/>
          </w:tcPr>
          <w:p w:rsidR="005B1E04" w:rsidRDefault="005B1E04" w:rsidP="005B1E04"/>
        </w:tc>
        <w:tc>
          <w:tcPr>
            <w:tcW w:w="1620" w:type="dxa"/>
          </w:tcPr>
          <w:p w:rsidR="005B1E04" w:rsidRDefault="005B1E04" w:rsidP="005B1E04"/>
        </w:tc>
        <w:tc>
          <w:tcPr>
            <w:tcW w:w="1350" w:type="dxa"/>
          </w:tcPr>
          <w:p w:rsidR="005B1E04" w:rsidRDefault="005B1E04" w:rsidP="005B1E04"/>
        </w:tc>
        <w:tc>
          <w:tcPr>
            <w:tcW w:w="1440" w:type="dxa"/>
          </w:tcPr>
          <w:p w:rsidR="005B1E04" w:rsidRDefault="005B1E04" w:rsidP="005B1E04"/>
        </w:tc>
        <w:tc>
          <w:tcPr>
            <w:tcW w:w="1620" w:type="dxa"/>
          </w:tcPr>
          <w:p w:rsidR="005B1E04" w:rsidRDefault="005B1E04" w:rsidP="005B1E04"/>
        </w:tc>
      </w:tr>
      <w:tr w:rsidR="005B1E04" w:rsidTr="005B1E04">
        <w:trPr>
          <w:trHeight w:val="869"/>
        </w:trPr>
        <w:tc>
          <w:tcPr>
            <w:tcW w:w="787" w:type="dxa"/>
          </w:tcPr>
          <w:p w:rsidR="005B1E04" w:rsidRDefault="005B1E04" w:rsidP="005B1E04">
            <w:pPr>
              <w:spacing w:before="240" w:after="240"/>
              <w:jc w:val="center"/>
              <w:rPr>
                <w:b/>
                <w:bCs/>
              </w:rPr>
            </w:pPr>
            <w:r>
              <w:rPr>
                <w:b/>
                <w:bCs/>
              </w:rPr>
              <w:t>6</w:t>
            </w:r>
          </w:p>
        </w:tc>
        <w:tc>
          <w:tcPr>
            <w:tcW w:w="1271" w:type="dxa"/>
          </w:tcPr>
          <w:p w:rsidR="005B1E04" w:rsidRDefault="005B1E04" w:rsidP="005B1E04"/>
        </w:tc>
        <w:tc>
          <w:tcPr>
            <w:tcW w:w="1627" w:type="dxa"/>
          </w:tcPr>
          <w:p w:rsidR="005B1E04" w:rsidRDefault="005B1E04" w:rsidP="005B1E04"/>
        </w:tc>
        <w:tc>
          <w:tcPr>
            <w:tcW w:w="1620" w:type="dxa"/>
          </w:tcPr>
          <w:p w:rsidR="005B1E04" w:rsidRDefault="005B1E04" w:rsidP="005B1E04"/>
        </w:tc>
        <w:tc>
          <w:tcPr>
            <w:tcW w:w="1350" w:type="dxa"/>
          </w:tcPr>
          <w:p w:rsidR="005B1E04" w:rsidRDefault="005B1E04" w:rsidP="005B1E04"/>
        </w:tc>
        <w:tc>
          <w:tcPr>
            <w:tcW w:w="1440" w:type="dxa"/>
          </w:tcPr>
          <w:p w:rsidR="005B1E04" w:rsidRDefault="005B1E04" w:rsidP="005B1E04"/>
        </w:tc>
        <w:tc>
          <w:tcPr>
            <w:tcW w:w="1620" w:type="dxa"/>
          </w:tcPr>
          <w:p w:rsidR="005B1E04" w:rsidRDefault="005B1E04" w:rsidP="005B1E04"/>
        </w:tc>
      </w:tr>
      <w:tr w:rsidR="005B1E04" w:rsidTr="005B1E04">
        <w:trPr>
          <w:trHeight w:val="912"/>
        </w:trPr>
        <w:tc>
          <w:tcPr>
            <w:tcW w:w="787" w:type="dxa"/>
          </w:tcPr>
          <w:p w:rsidR="005B1E04" w:rsidRDefault="005B1E04" w:rsidP="005B1E04">
            <w:pPr>
              <w:spacing w:before="240" w:after="240"/>
              <w:jc w:val="center"/>
              <w:rPr>
                <w:b/>
                <w:bCs/>
              </w:rPr>
            </w:pPr>
            <w:r>
              <w:rPr>
                <w:b/>
                <w:bCs/>
              </w:rPr>
              <w:t>7</w:t>
            </w:r>
          </w:p>
        </w:tc>
        <w:tc>
          <w:tcPr>
            <w:tcW w:w="1271" w:type="dxa"/>
          </w:tcPr>
          <w:p w:rsidR="005B1E04" w:rsidRDefault="005B1E04" w:rsidP="005B1E04"/>
        </w:tc>
        <w:tc>
          <w:tcPr>
            <w:tcW w:w="1627" w:type="dxa"/>
          </w:tcPr>
          <w:p w:rsidR="005B1E04" w:rsidRDefault="005B1E04" w:rsidP="005B1E04"/>
        </w:tc>
        <w:tc>
          <w:tcPr>
            <w:tcW w:w="1620" w:type="dxa"/>
          </w:tcPr>
          <w:p w:rsidR="005B1E04" w:rsidRDefault="005B1E04" w:rsidP="005B1E04"/>
        </w:tc>
        <w:tc>
          <w:tcPr>
            <w:tcW w:w="1350" w:type="dxa"/>
          </w:tcPr>
          <w:p w:rsidR="005B1E04" w:rsidRDefault="005B1E04" w:rsidP="005B1E04"/>
        </w:tc>
        <w:tc>
          <w:tcPr>
            <w:tcW w:w="1440" w:type="dxa"/>
          </w:tcPr>
          <w:p w:rsidR="005B1E04" w:rsidRDefault="005B1E04" w:rsidP="005B1E04"/>
        </w:tc>
        <w:tc>
          <w:tcPr>
            <w:tcW w:w="1620" w:type="dxa"/>
          </w:tcPr>
          <w:p w:rsidR="005B1E04" w:rsidRDefault="005B1E04" w:rsidP="005B1E04"/>
        </w:tc>
      </w:tr>
      <w:tr w:rsidR="005B1E04" w:rsidTr="005B1E04">
        <w:trPr>
          <w:trHeight w:val="912"/>
        </w:trPr>
        <w:tc>
          <w:tcPr>
            <w:tcW w:w="787" w:type="dxa"/>
          </w:tcPr>
          <w:p w:rsidR="005B1E04" w:rsidRDefault="005B1E04" w:rsidP="005B1E04">
            <w:pPr>
              <w:spacing w:before="240" w:after="240"/>
              <w:jc w:val="center"/>
              <w:rPr>
                <w:b/>
                <w:bCs/>
              </w:rPr>
            </w:pPr>
            <w:r>
              <w:rPr>
                <w:b/>
                <w:bCs/>
              </w:rPr>
              <w:t>8</w:t>
            </w:r>
          </w:p>
        </w:tc>
        <w:tc>
          <w:tcPr>
            <w:tcW w:w="1271" w:type="dxa"/>
          </w:tcPr>
          <w:p w:rsidR="005B1E04" w:rsidRDefault="005B1E04" w:rsidP="005B1E04"/>
        </w:tc>
        <w:tc>
          <w:tcPr>
            <w:tcW w:w="1627" w:type="dxa"/>
          </w:tcPr>
          <w:p w:rsidR="005B1E04" w:rsidRDefault="005B1E04" w:rsidP="005B1E04"/>
        </w:tc>
        <w:tc>
          <w:tcPr>
            <w:tcW w:w="1620" w:type="dxa"/>
          </w:tcPr>
          <w:p w:rsidR="005B1E04" w:rsidRDefault="005B1E04" w:rsidP="005B1E04"/>
        </w:tc>
        <w:tc>
          <w:tcPr>
            <w:tcW w:w="1350" w:type="dxa"/>
          </w:tcPr>
          <w:p w:rsidR="005B1E04" w:rsidRDefault="005B1E04" w:rsidP="005B1E04"/>
        </w:tc>
        <w:tc>
          <w:tcPr>
            <w:tcW w:w="1440" w:type="dxa"/>
          </w:tcPr>
          <w:p w:rsidR="005B1E04" w:rsidRDefault="005B1E04" w:rsidP="005B1E04"/>
        </w:tc>
        <w:tc>
          <w:tcPr>
            <w:tcW w:w="1620" w:type="dxa"/>
          </w:tcPr>
          <w:p w:rsidR="005B1E04" w:rsidRDefault="005B1E04" w:rsidP="005B1E04"/>
        </w:tc>
      </w:tr>
      <w:tr w:rsidR="005B1E04" w:rsidTr="005B1E04">
        <w:trPr>
          <w:trHeight w:val="912"/>
        </w:trPr>
        <w:tc>
          <w:tcPr>
            <w:tcW w:w="787" w:type="dxa"/>
          </w:tcPr>
          <w:p w:rsidR="005B1E04" w:rsidRDefault="005B1E04" w:rsidP="005B1E04">
            <w:pPr>
              <w:spacing w:before="240" w:after="240"/>
              <w:jc w:val="center"/>
              <w:rPr>
                <w:b/>
                <w:bCs/>
              </w:rPr>
            </w:pPr>
            <w:r>
              <w:rPr>
                <w:b/>
                <w:bCs/>
              </w:rPr>
              <w:t>9</w:t>
            </w:r>
          </w:p>
        </w:tc>
        <w:tc>
          <w:tcPr>
            <w:tcW w:w="1271" w:type="dxa"/>
          </w:tcPr>
          <w:p w:rsidR="005B1E04" w:rsidRDefault="005B1E04" w:rsidP="005B1E04"/>
        </w:tc>
        <w:tc>
          <w:tcPr>
            <w:tcW w:w="1627" w:type="dxa"/>
          </w:tcPr>
          <w:p w:rsidR="005B1E04" w:rsidRDefault="005B1E04" w:rsidP="005B1E04"/>
        </w:tc>
        <w:tc>
          <w:tcPr>
            <w:tcW w:w="1620" w:type="dxa"/>
          </w:tcPr>
          <w:p w:rsidR="005B1E04" w:rsidRDefault="005B1E04" w:rsidP="005B1E04"/>
        </w:tc>
        <w:tc>
          <w:tcPr>
            <w:tcW w:w="1350" w:type="dxa"/>
          </w:tcPr>
          <w:p w:rsidR="005B1E04" w:rsidRDefault="005B1E04" w:rsidP="005B1E04"/>
        </w:tc>
        <w:tc>
          <w:tcPr>
            <w:tcW w:w="1440" w:type="dxa"/>
          </w:tcPr>
          <w:p w:rsidR="005B1E04" w:rsidRDefault="005B1E04" w:rsidP="005B1E04"/>
        </w:tc>
        <w:tc>
          <w:tcPr>
            <w:tcW w:w="1620" w:type="dxa"/>
          </w:tcPr>
          <w:p w:rsidR="005B1E04" w:rsidRDefault="005B1E04" w:rsidP="005B1E04"/>
        </w:tc>
      </w:tr>
      <w:tr w:rsidR="00D82A3C" w:rsidTr="005B1E04">
        <w:trPr>
          <w:trHeight w:val="912"/>
        </w:trPr>
        <w:tc>
          <w:tcPr>
            <w:tcW w:w="787" w:type="dxa"/>
          </w:tcPr>
          <w:p w:rsidR="00D82A3C" w:rsidRDefault="00D82A3C" w:rsidP="005B1E04">
            <w:pPr>
              <w:spacing w:before="240" w:after="240"/>
              <w:jc w:val="center"/>
              <w:rPr>
                <w:b/>
                <w:bCs/>
              </w:rPr>
            </w:pPr>
            <w:r>
              <w:rPr>
                <w:b/>
                <w:bCs/>
              </w:rPr>
              <w:t>10</w:t>
            </w:r>
          </w:p>
        </w:tc>
        <w:tc>
          <w:tcPr>
            <w:tcW w:w="1271" w:type="dxa"/>
          </w:tcPr>
          <w:p w:rsidR="00D82A3C" w:rsidRDefault="00D82A3C" w:rsidP="005B1E04"/>
        </w:tc>
        <w:tc>
          <w:tcPr>
            <w:tcW w:w="1627" w:type="dxa"/>
          </w:tcPr>
          <w:p w:rsidR="00D82A3C" w:rsidRDefault="00D82A3C" w:rsidP="005B1E04"/>
        </w:tc>
        <w:tc>
          <w:tcPr>
            <w:tcW w:w="1620" w:type="dxa"/>
          </w:tcPr>
          <w:p w:rsidR="00D82A3C" w:rsidRDefault="00D82A3C" w:rsidP="005B1E04"/>
        </w:tc>
        <w:tc>
          <w:tcPr>
            <w:tcW w:w="1350" w:type="dxa"/>
          </w:tcPr>
          <w:p w:rsidR="00D82A3C" w:rsidRDefault="00D82A3C" w:rsidP="005B1E04"/>
        </w:tc>
        <w:tc>
          <w:tcPr>
            <w:tcW w:w="1440" w:type="dxa"/>
          </w:tcPr>
          <w:p w:rsidR="00D82A3C" w:rsidRDefault="00D82A3C" w:rsidP="005B1E04"/>
        </w:tc>
        <w:tc>
          <w:tcPr>
            <w:tcW w:w="1620" w:type="dxa"/>
          </w:tcPr>
          <w:p w:rsidR="00D82A3C" w:rsidRDefault="00D82A3C" w:rsidP="005B1E04"/>
        </w:tc>
      </w:tr>
    </w:tbl>
    <w:p w:rsidR="005B1E04" w:rsidRDefault="005B1E04"/>
    <w:p w:rsidR="00B43F98" w:rsidRDefault="00B43F98"/>
    <w:p w:rsidR="00D82A3C" w:rsidRPr="005B1E04" w:rsidRDefault="00D82A3C" w:rsidP="00D82A3C">
      <w:pPr>
        <w:rPr>
          <w:b/>
          <w:sz w:val="40"/>
          <w:szCs w:val="40"/>
        </w:rPr>
      </w:pPr>
      <w:r w:rsidRPr="005B1E04">
        <w:rPr>
          <w:b/>
          <w:sz w:val="40"/>
          <w:szCs w:val="40"/>
        </w:rPr>
        <w:t>Approval Page History</w:t>
      </w:r>
    </w:p>
    <w:p w:rsidR="005B1E04" w:rsidRDefault="005B1E04"/>
    <w:p w:rsidR="00CF671F" w:rsidRDefault="00CF671F"/>
    <w:tbl>
      <w:tblPr>
        <w:tblStyle w:val="a0"/>
        <w:tblpPr w:leftFromText="180" w:rightFromText="180" w:vertAnchor="page" w:horzAnchor="margin" w:tblpXSpec="center" w:tblpY="5611"/>
        <w:tblW w:w="635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353"/>
      </w:tblGrid>
      <w:tr w:rsidR="00CF671F">
        <w:trPr>
          <w:trHeight w:val="1030"/>
        </w:trPr>
        <w:tc>
          <w:tcPr>
            <w:tcW w:w="6353" w:type="dxa"/>
          </w:tcPr>
          <w:p w:rsidR="00CF671F" w:rsidRDefault="00CF671F">
            <w:pPr>
              <w:jc w:val="center"/>
              <w:rPr>
                <w:b/>
                <w:bCs/>
              </w:rPr>
            </w:pPr>
          </w:p>
          <w:p w:rsidR="00CF671F" w:rsidRDefault="00CF671F">
            <w:pPr>
              <w:jc w:val="center"/>
              <w:rPr>
                <w:b/>
                <w:bCs/>
              </w:rPr>
            </w:pPr>
          </w:p>
        </w:tc>
      </w:tr>
      <w:tr w:rsidR="00CF671F">
        <w:trPr>
          <w:trHeight w:val="2889"/>
        </w:trPr>
        <w:tc>
          <w:tcPr>
            <w:tcW w:w="6353" w:type="dxa"/>
          </w:tcPr>
          <w:p w:rsidR="0064573A" w:rsidRDefault="0064573A" w:rsidP="00B43F98">
            <w:pPr>
              <w:rPr>
                <w:b/>
                <w:bCs/>
                <w:i/>
                <w:iCs/>
                <w:sz w:val="44"/>
                <w:szCs w:val="44"/>
              </w:rPr>
            </w:pPr>
          </w:p>
          <w:p w:rsidR="00A6258D" w:rsidRDefault="00A6258D" w:rsidP="00B43F98">
            <w:pPr>
              <w:rPr>
                <w:b/>
                <w:bCs/>
                <w:i/>
                <w:iCs/>
                <w:sz w:val="44"/>
                <w:szCs w:val="44"/>
              </w:rPr>
            </w:pPr>
          </w:p>
          <w:p w:rsidR="00A6258D" w:rsidRDefault="00A6258D" w:rsidP="00B43F98">
            <w:pPr>
              <w:rPr>
                <w:b/>
                <w:bCs/>
                <w:i/>
                <w:iCs/>
                <w:sz w:val="44"/>
                <w:szCs w:val="44"/>
              </w:rPr>
            </w:pPr>
          </w:p>
          <w:p w:rsidR="00A6258D" w:rsidRDefault="00A6258D" w:rsidP="00B43F98">
            <w:pPr>
              <w:rPr>
                <w:b/>
                <w:bCs/>
                <w:i/>
                <w:iCs/>
                <w:sz w:val="44"/>
                <w:szCs w:val="44"/>
              </w:rPr>
            </w:pPr>
          </w:p>
          <w:p w:rsidR="00A6258D" w:rsidRDefault="00A6258D" w:rsidP="00B43F98">
            <w:pPr>
              <w:rPr>
                <w:b/>
                <w:bCs/>
                <w:i/>
                <w:iCs/>
                <w:sz w:val="44"/>
                <w:szCs w:val="44"/>
              </w:rPr>
            </w:pPr>
          </w:p>
          <w:p w:rsidR="00B43F98" w:rsidRDefault="00B43F98" w:rsidP="00B43F98">
            <w:pPr>
              <w:jc w:val="center"/>
              <w:rPr>
                <w:b/>
                <w:bCs/>
                <w:i/>
                <w:iCs/>
                <w:sz w:val="44"/>
                <w:szCs w:val="44"/>
              </w:rPr>
            </w:pPr>
          </w:p>
          <w:p w:rsidR="0064573A" w:rsidRDefault="0064573A">
            <w:pPr>
              <w:jc w:val="center"/>
              <w:rPr>
                <w:b/>
                <w:bCs/>
                <w:i/>
                <w:iCs/>
                <w:sz w:val="44"/>
                <w:szCs w:val="44"/>
              </w:rPr>
            </w:pPr>
          </w:p>
          <w:p w:rsidR="0064573A" w:rsidRDefault="00A6258D" w:rsidP="00A6258D">
            <w:pPr>
              <w:jc w:val="center"/>
              <w:rPr>
                <w:b/>
                <w:bCs/>
                <w:i/>
                <w:iCs/>
                <w:sz w:val="44"/>
                <w:szCs w:val="44"/>
              </w:rPr>
            </w:pPr>
            <w:r>
              <w:rPr>
                <w:b/>
                <w:bCs/>
                <w:noProof/>
                <w:lang w:val="en-GB" w:eastAsia="en-GB"/>
              </w:rPr>
              <w:drawing>
                <wp:inline distT="0" distB="0" distL="0" distR="0" wp14:anchorId="64E39D66" wp14:editId="0B1A2C59">
                  <wp:extent cx="2035522" cy="373712"/>
                  <wp:effectExtent l="0" t="0" r="3175" b="762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rot="10800000" flipH="1" flipV="1">
                            <a:off x="0" y="0"/>
                            <a:ext cx="2032270" cy="373115"/>
                          </a:xfrm>
                          <a:prstGeom prst="rect">
                            <a:avLst/>
                          </a:prstGeom>
                          <a:ln/>
                        </pic:spPr>
                      </pic:pic>
                    </a:graphicData>
                  </a:graphic>
                </wp:inline>
              </w:drawing>
            </w:r>
          </w:p>
          <w:p w:rsidR="0064573A" w:rsidRDefault="0064573A">
            <w:pPr>
              <w:jc w:val="center"/>
              <w:rPr>
                <w:b/>
                <w:bCs/>
                <w:i/>
                <w:iCs/>
                <w:sz w:val="44"/>
                <w:szCs w:val="44"/>
              </w:rPr>
            </w:pPr>
          </w:p>
          <w:p w:rsidR="0064573A" w:rsidRDefault="00A6258D">
            <w:pPr>
              <w:jc w:val="center"/>
              <w:rPr>
                <w:b/>
                <w:bCs/>
                <w:i/>
                <w:iCs/>
                <w:sz w:val="44"/>
                <w:szCs w:val="44"/>
              </w:rPr>
            </w:pPr>
            <w:r>
              <w:rPr>
                <w:b/>
                <w:bCs/>
                <w:i/>
                <w:iCs/>
                <w:sz w:val="44"/>
                <w:szCs w:val="44"/>
              </w:rPr>
              <w:t>‘’Oh lord increase me in my knowledge’’</w:t>
            </w:r>
          </w:p>
          <w:p w:rsidR="00A6258D" w:rsidRDefault="00A6258D">
            <w:pPr>
              <w:jc w:val="center"/>
              <w:rPr>
                <w:b/>
                <w:bCs/>
                <w:i/>
                <w:iCs/>
                <w:sz w:val="44"/>
                <w:szCs w:val="44"/>
              </w:rPr>
            </w:pPr>
          </w:p>
          <w:p w:rsidR="00A6258D" w:rsidRDefault="00A6258D">
            <w:pPr>
              <w:jc w:val="center"/>
              <w:rPr>
                <w:b/>
                <w:bCs/>
                <w:i/>
                <w:iCs/>
                <w:sz w:val="44"/>
                <w:szCs w:val="44"/>
              </w:rPr>
            </w:pPr>
          </w:p>
          <w:p w:rsidR="00A6258D" w:rsidRDefault="00A6258D">
            <w:pPr>
              <w:jc w:val="center"/>
              <w:rPr>
                <w:b/>
                <w:bCs/>
                <w:i/>
                <w:iCs/>
                <w:sz w:val="44"/>
                <w:szCs w:val="44"/>
              </w:rPr>
            </w:pPr>
            <w:r>
              <w:rPr>
                <w:b/>
                <w:bCs/>
                <w:noProof/>
                <w:lang w:val="en-GB" w:eastAsia="en-GB"/>
              </w:rPr>
              <w:drawing>
                <wp:inline distT="0" distB="0" distL="0" distR="0" wp14:anchorId="11A04A70" wp14:editId="4D545DB7">
                  <wp:extent cx="2266122" cy="379012"/>
                  <wp:effectExtent l="0" t="0" r="1270" b="254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266318" cy="379045"/>
                          </a:xfrm>
                          <a:prstGeom prst="rect">
                            <a:avLst/>
                          </a:prstGeom>
                          <a:ln/>
                        </pic:spPr>
                      </pic:pic>
                    </a:graphicData>
                  </a:graphic>
                </wp:inline>
              </w:drawing>
            </w:r>
          </w:p>
          <w:p w:rsidR="0064573A" w:rsidRDefault="0064573A">
            <w:pPr>
              <w:jc w:val="center"/>
              <w:rPr>
                <w:b/>
                <w:bCs/>
                <w:i/>
                <w:iCs/>
                <w:sz w:val="44"/>
                <w:szCs w:val="44"/>
              </w:rPr>
            </w:pPr>
          </w:p>
          <w:p w:rsidR="00B43F98" w:rsidRDefault="00B43F98" w:rsidP="00B43F98">
            <w:pPr>
              <w:jc w:val="center"/>
              <w:rPr>
                <w:b/>
                <w:bCs/>
                <w:i/>
                <w:iCs/>
                <w:sz w:val="44"/>
                <w:szCs w:val="44"/>
              </w:rPr>
            </w:pPr>
            <w:r>
              <w:rPr>
                <w:b/>
                <w:bCs/>
                <w:i/>
                <w:iCs/>
                <w:sz w:val="44"/>
                <w:szCs w:val="44"/>
              </w:rPr>
              <w:t>‘’Oh, ALLAH I ask you for knowledge that is of benefit’’</w:t>
            </w:r>
          </w:p>
          <w:p w:rsidR="0064573A" w:rsidRDefault="0064573A">
            <w:pPr>
              <w:jc w:val="center"/>
              <w:rPr>
                <w:b/>
                <w:bCs/>
                <w:i/>
                <w:iCs/>
                <w:sz w:val="44"/>
                <w:szCs w:val="44"/>
              </w:rPr>
            </w:pPr>
          </w:p>
          <w:p w:rsidR="00CF671F" w:rsidRDefault="00CF671F">
            <w:pPr>
              <w:jc w:val="center"/>
              <w:rPr>
                <w:b/>
                <w:bCs/>
                <w:i/>
                <w:iCs/>
                <w:sz w:val="44"/>
                <w:szCs w:val="44"/>
              </w:rPr>
            </w:pPr>
          </w:p>
          <w:p w:rsidR="00CF671F" w:rsidRDefault="00CF671F">
            <w:pPr>
              <w:jc w:val="center"/>
              <w:rPr>
                <w:b/>
                <w:bCs/>
                <w:i/>
                <w:iCs/>
                <w:sz w:val="44"/>
                <w:szCs w:val="44"/>
              </w:rPr>
            </w:pPr>
          </w:p>
        </w:tc>
      </w:tr>
      <w:tr w:rsidR="00CF671F">
        <w:trPr>
          <w:trHeight w:val="144"/>
        </w:trPr>
        <w:tc>
          <w:tcPr>
            <w:tcW w:w="6353" w:type="dxa"/>
          </w:tcPr>
          <w:p w:rsidR="00CF671F" w:rsidRDefault="00CF671F">
            <w:pPr>
              <w:jc w:val="center"/>
              <w:rPr>
                <w:b/>
                <w:bCs/>
              </w:rPr>
            </w:pPr>
          </w:p>
        </w:tc>
      </w:tr>
      <w:tr w:rsidR="00CF671F">
        <w:trPr>
          <w:trHeight w:val="2309"/>
        </w:trPr>
        <w:tc>
          <w:tcPr>
            <w:tcW w:w="6353" w:type="dxa"/>
          </w:tcPr>
          <w:p w:rsidR="00CF671F" w:rsidRDefault="00CF671F">
            <w:pPr>
              <w:jc w:val="center"/>
              <w:rPr>
                <w:b/>
                <w:bCs/>
                <w:i/>
                <w:iCs/>
                <w:sz w:val="44"/>
                <w:szCs w:val="44"/>
              </w:rPr>
            </w:pPr>
          </w:p>
          <w:p w:rsidR="00CF671F" w:rsidRDefault="00CF671F">
            <w:pPr>
              <w:jc w:val="center"/>
              <w:rPr>
                <w:b/>
                <w:bCs/>
                <w:i/>
                <w:iCs/>
                <w:sz w:val="44"/>
                <w:szCs w:val="44"/>
              </w:rPr>
            </w:pPr>
          </w:p>
          <w:p w:rsidR="00CF671F" w:rsidRDefault="00CF671F">
            <w:pPr>
              <w:jc w:val="center"/>
              <w:rPr>
                <w:b/>
                <w:bCs/>
                <w:i/>
                <w:iCs/>
                <w:sz w:val="44"/>
                <w:szCs w:val="44"/>
              </w:rPr>
            </w:pPr>
          </w:p>
        </w:tc>
      </w:tr>
      <w:tr w:rsidR="00CF671F">
        <w:trPr>
          <w:trHeight w:val="289"/>
        </w:trPr>
        <w:tc>
          <w:tcPr>
            <w:tcW w:w="6353" w:type="dxa"/>
          </w:tcPr>
          <w:p w:rsidR="00CF671F" w:rsidRDefault="00CF671F">
            <w:pPr>
              <w:jc w:val="center"/>
            </w:pPr>
          </w:p>
        </w:tc>
      </w:tr>
      <w:tr w:rsidR="00CF671F">
        <w:trPr>
          <w:trHeight w:val="289"/>
        </w:trPr>
        <w:tc>
          <w:tcPr>
            <w:tcW w:w="6353" w:type="dxa"/>
          </w:tcPr>
          <w:p w:rsidR="00CF671F" w:rsidRDefault="00CF671F">
            <w:pPr>
              <w:jc w:val="center"/>
            </w:pPr>
          </w:p>
        </w:tc>
      </w:tr>
      <w:tr w:rsidR="00CF671F">
        <w:trPr>
          <w:trHeight w:val="289"/>
        </w:trPr>
        <w:tc>
          <w:tcPr>
            <w:tcW w:w="6353" w:type="dxa"/>
          </w:tcPr>
          <w:p w:rsidR="00CF671F" w:rsidRDefault="00CF671F">
            <w:pPr>
              <w:jc w:val="center"/>
            </w:pPr>
          </w:p>
        </w:tc>
      </w:tr>
    </w:tbl>
    <w:p w:rsidR="00CF671F" w:rsidRDefault="00CF671F">
      <w:pPr>
        <w:pBdr>
          <w:top w:val="nil"/>
          <w:left w:val="nil"/>
          <w:bottom w:val="nil"/>
          <w:right w:val="nil"/>
          <w:between w:val="nil"/>
        </w:pBdr>
        <w:tabs>
          <w:tab w:val="right" w:pos="8630"/>
        </w:tabs>
        <w:spacing w:after="100" w:line="240" w:lineRule="auto"/>
        <w:jc w:val="center"/>
        <w:rPr>
          <w:rFonts w:ascii="Bahnschrift SemiBold Condensed" w:eastAsia="Bahnschrift SemiBold Condensed" w:hAnsi="Bahnschrift SemiBold Condensed" w:cs="Bahnschrift SemiBold Condensed"/>
          <w:b/>
          <w:bCs/>
          <w:i/>
          <w:iCs/>
          <w:color w:val="000000"/>
          <w:sz w:val="32"/>
          <w:szCs w:val="32"/>
        </w:rPr>
      </w:pPr>
    </w:p>
    <w:tbl>
      <w:tblPr>
        <w:tblStyle w:val="a1"/>
        <w:tblpPr w:leftFromText="180" w:rightFromText="180" w:vertAnchor="page" w:horzAnchor="margin" w:tblpXSpec="center" w:tblpY="6766"/>
        <w:tblW w:w="5836" w:type="dxa"/>
        <w:tblInd w:w="0" w:type="dxa"/>
        <w:tblLayout w:type="fixed"/>
        <w:tblLook w:val="04A0" w:firstRow="1" w:lastRow="0" w:firstColumn="1" w:lastColumn="0" w:noHBand="0" w:noVBand="1"/>
      </w:tblPr>
      <w:tblGrid>
        <w:gridCol w:w="5836"/>
      </w:tblGrid>
      <w:tr w:rsidR="00B43F98" w:rsidTr="00B43F98">
        <w:trPr>
          <w:cnfStyle w:val="100000000000" w:firstRow="1" w:lastRow="0" w:firstColumn="0" w:lastColumn="0" w:oddVBand="0" w:evenVBand="0" w:oddHBand="0" w:evenHBand="0" w:firstRowFirstColumn="0" w:firstRowLastColumn="0" w:lastRowFirstColumn="0" w:lastRowLastColumn="0"/>
          <w:trHeight w:val="2327"/>
        </w:trPr>
        <w:tc>
          <w:tcPr>
            <w:cnfStyle w:val="001000000000" w:firstRow="0" w:lastRow="0" w:firstColumn="1" w:lastColumn="0" w:oddVBand="0" w:evenVBand="0" w:oddHBand="0" w:evenHBand="0" w:firstRowFirstColumn="0" w:firstRowLastColumn="0" w:lastRowFirstColumn="0" w:lastRowLastColumn="0"/>
            <w:tcW w:w="5836" w:type="dxa"/>
            <w:shd w:val="clear" w:color="auto" w:fill="FFFFFF"/>
          </w:tcPr>
          <w:p w:rsidR="00B43F98" w:rsidRDefault="00B43F98" w:rsidP="00B43F98">
            <w:pPr>
              <w:pBdr>
                <w:top w:val="nil"/>
                <w:left w:val="nil"/>
                <w:bottom w:val="nil"/>
                <w:right w:val="nil"/>
                <w:between w:val="nil"/>
              </w:pBdr>
              <w:tabs>
                <w:tab w:val="right" w:pos="8630"/>
              </w:tabs>
              <w:spacing w:after="100"/>
              <w:rPr>
                <w:rFonts w:ascii="Bahnschrift SemiBold Condensed" w:eastAsia="Bahnschrift SemiBold Condensed" w:hAnsi="Bahnschrift SemiBold Condensed" w:cs="Bahnschrift SemiBold Condensed"/>
                <w:i/>
                <w:iCs/>
                <w:color w:val="000000"/>
                <w:sz w:val="32"/>
                <w:szCs w:val="32"/>
              </w:rPr>
            </w:pPr>
          </w:p>
          <w:p w:rsidR="00B43F98" w:rsidRDefault="00B43F98" w:rsidP="00B43F98">
            <w:pPr>
              <w:pBdr>
                <w:top w:val="nil"/>
                <w:left w:val="nil"/>
                <w:bottom w:val="nil"/>
                <w:right w:val="nil"/>
                <w:between w:val="nil"/>
              </w:pBdr>
              <w:tabs>
                <w:tab w:val="right" w:pos="8630"/>
              </w:tabs>
              <w:spacing w:after="100"/>
              <w:jc w:val="center"/>
              <w:rPr>
                <w:rFonts w:ascii="Bahnschrift SemiBold Condensed" w:eastAsia="Bahnschrift SemiBold Condensed" w:hAnsi="Bahnschrift SemiBold Condensed" w:cs="Bahnschrift SemiBold Condensed"/>
                <w:i/>
                <w:iCs/>
                <w:color w:val="000000"/>
                <w:sz w:val="32"/>
                <w:szCs w:val="32"/>
              </w:rPr>
            </w:pPr>
            <w:r>
              <w:rPr>
                <w:rFonts w:ascii="Bahnschrift SemiBold Condensed" w:eastAsia="Bahnschrift SemiBold Condensed" w:hAnsi="Bahnschrift SemiBold Condensed" w:cs="Bahnschrift SemiBold Condensed"/>
                <w:i/>
                <w:iCs/>
                <w:color w:val="000000"/>
                <w:sz w:val="32"/>
                <w:szCs w:val="32"/>
              </w:rPr>
              <w:t>“Do all the good you can, by all the means you can, in all the ways you can, all the time you can, to all the people you can, as long as ever you can”</w:t>
            </w:r>
          </w:p>
        </w:tc>
      </w:tr>
      <w:tr w:rsidR="00B43F98" w:rsidTr="00B43F9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836" w:type="dxa"/>
            <w:shd w:val="clear" w:color="auto" w:fill="FFFFFF"/>
          </w:tcPr>
          <w:p w:rsidR="00B43F98" w:rsidRDefault="00B43F98" w:rsidP="00B43F98">
            <w:pPr>
              <w:jc w:val="right"/>
              <w:rPr>
                <w:rFonts w:ascii="Libre Baskerville" w:eastAsia="Libre Baskerville" w:hAnsi="Libre Baskerville" w:cs="Libre Baskerville"/>
                <w:i/>
                <w:iCs/>
                <w:sz w:val="32"/>
                <w:szCs w:val="32"/>
              </w:rPr>
            </w:pPr>
            <w:r>
              <w:rPr>
                <w:rFonts w:ascii="Libre Baskerville" w:eastAsia="Libre Baskerville" w:hAnsi="Libre Baskerville" w:cs="Libre Baskerville"/>
                <w:i/>
                <w:iCs/>
                <w:sz w:val="32"/>
                <w:szCs w:val="32"/>
              </w:rPr>
              <w:t xml:space="preserve">John </w:t>
            </w:r>
            <w:proofErr w:type="spellStart"/>
            <w:r>
              <w:rPr>
                <w:rFonts w:ascii="Libre Baskerville" w:eastAsia="Libre Baskerville" w:hAnsi="Libre Baskerville" w:cs="Libre Baskerville"/>
                <w:i/>
                <w:iCs/>
                <w:sz w:val="32"/>
                <w:szCs w:val="32"/>
              </w:rPr>
              <w:t>Wesly</w:t>
            </w:r>
            <w:proofErr w:type="spellEnd"/>
          </w:p>
        </w:tc>
      </w:tr>
    </w:tbl>
    <w:p w:rsidR="00CA601B" w:rsidRDefault="00CA601B"/>
    <w:p w:rsidR="00CA601B" w:rsidRDefault="00CA601B" w:rsidP="00CA601B">
      <w:r>
        <w:br w:type="page"/>
      </w:r>
    </w:p>
    <w:p w:rsidR="00CA601B" w:rsidRDefault="00CA601B"/>
    <w:p w:rsidR="00CA601B" w:rsidRDefault="00CA601B"/>
    <w:p w:rsidR="00CA601B" w:rsidRPr="00CA601B" w:rsidRDefault="00CA601B" w:rsidP="00CA601B">
      <w:pPr>
        <w:jc w:val="center"/>
        <w:rPr>
          <w:b/>
          <w:sz w:val="96"/>
          <w:szCs w:val="96"/>
        </w:rPr>
      </w:pPr>
      <w:r w:rsidRPr="00CA601B">
        <w:rPr>
          <w:b/>
          <w:sz w:val="96"/>
          <w:szCs w:val="96"/>
        </w:rPr>
        <w:t xml:space="preserve">Mission </w:t>
      </w:r>
      <w:r w:rsidR="00F94E3E">
        <w:rPr>
          <w:b/>
          <w:sz w:val="96"/>
          <w:szCs w:val="96"/>
        </w:rPr>
        <w:t>&amp; Vision</w:t>
      </w:r>
    </w:p>
    <w:p w:rsidR="00F94E3E" w:rsidRDefault="00F94E3E" w:rsidP="00CA601B">
      <w:pPr>
        <w:jc w:val="center"/>
        <w:rPr>
          <w:b/>
          <w:sz w:val="40"/>
          <w:szCs w:val="40"/>
        </w:rPr>
      </w:pPr>
    </w:p>
    <w:p w:rsidR="00CA601B" w:rsidRPr="00F94E3E" w:rsidRDefault="00F94E3E" w:rsidP="00CA601B">
      <w:pPr>
        <w:jc w:val="center"/>
        <w:rPr>
          <w:sz w:val="34"/>
          <w:szCs w:val="34"/>
        </w:rPr>
      </w:pPr>
      <w:r w:rsidRPr="00F94E3E">
        <w:rPr>
          <w:b/>
          <w:sz w:val="40"/>
          <w:szCs w:val="40"/>
        </w:rPr>
        <w:t>Mission:</w:t>
      </w:r>
      <w:r>
        <w:rPr>
          <w:b/>
          <w:sz w:val="36"/>
          <w:szCs w:val="36"/>
        </w:rPr>
        <w:t xml:space="preserve"> </w:t>
      </w:r>
      <w:r w:rsidR="00CA601B" w:rsidRPr="00F94E3E">
        <w:rPr>
          <w:sz w:val="34"/>
          <w:szCs w:val="34"/>
        </w:rPr>
        <w:t>Integrating Namaz as source of spiritual knowledge with academic learning, social awareness, and skill development to foster self-reliance and drive national progress.</w:t>
      </w:r>
    </w:p>
    <w:p w:rsidR="00CA601B" w:rsidRDefault="00CA601B"/>
    <w:p w:rsidR="00F94E3E" w:rsidRPr="00F94E3E" w:rsidRDefault="00F94E3E" w:rsidP="00F94E3E">
      <w:pPr>
        <w:jc w:val="center"/>
        <w:rPr>
          <w:sz w:val="96"/>
          <w:szCs w:val="96"/>
        </w:rPr>
      </w:pPr>
      <w:r w:rsidRPr="00F94E3E">
        <w:rPr>
          <w:sz w:val="96"/>
          <w:szCs w:val="96"/>
        </w:rPr>
        <w:t>&amp;</w:t>
      </w:r>
    </w:p>
    <w:p w:rsidR="00F94E3E" w:rsidRDefault="00F94E3E"/>
    <w:p w:rsidR="00F94E3E" w:rsidRPr="00F94E3E" w:rsidRDefault="00F94E3E" w:rsidP="00F94E3E">
      <w:pPr>
        <w:jc w:val="center"/>
        <w:rPr>
          <w:sz w:val="34"/>
          <w:szCs w:val="34"/>
        </w:rPr>
      </w:pPr>
      <w:r w:rsidRPr="00F94E3E">
        <w:rPr>
          <w:b/>
          <w:sz w:val="40"/>
          <w:szCs w:val="40"/>
        </w:rPr>
        <w:t>Vision:</w:t>
      </w:r>
      <w:r w:rsidRPr="00F94E3E">
        <w:t xml:space="preserve"> </w:t>
      </w:r>
      <w:r>
        <w:t xml:space="preserve"> </w:t>
      </w:r>
      <w:r w:rsidRPr="00F94E3E">
        <w:rPr>
          <w:sz w:val="34"/>
          <w:szCs w:val="34"/>
        </w:rPr>
        <w:t>To build a literate and morally strong Pakistan where spiritual knowledge</w:t>
      </w:r>
      <w:r w:rsidR="0027505A">
        <w:rPr>
          <w:sz w:val="34"/>
          <w:szCs w:val="34"/>
        </w:rPr>
        <w:t xml:space="preserve"> driven from Quran</w:t>
      </w:r>
      <w:r w:rsidR="00BE60CD">
        <w:rPr>
          <w:sz w:val="34"/>
          <w:szCs w:val="34"/>
        </w:rPr>
        <w:t>/Namaz</w:t>
      </w:r>
      <w:r w:rsidRPr="00F94E3E">
        <w:rPr>
          <w:sz w:val="34"/>
          <w:szCs w:val="34"/>
        </w:rPr>
        <w:t xml:space="preserve"> and opportunities empower communities to grow sustainably and contribute to national prosperity.</w:t>
      </w:r>
    </w:p>
    <w:p w:rsidR="00F94E3E" w:rsidRDefault="00F94E3E"/>
    <w:p w:rsidR="00CA601B" w:rsidRDefault="00CA601B"/>
    <w:p w:rsidR="00CA601B" w:rsidRDefault="00CA601B"/>
    <w:p w:rsidR="00CA601B" w:rsidRDefault="00CA601B"/>
    <w:p w:rsidR="00CA601B" w:rsidRDefault="00CA601B"/>
    <w:p w:rsidR="00CA601B" w:rsidRDefault="00CA601B"/>
    <w:p w:rsidR="00CA601B" w:rsidRDefault="00CA601B"/>
    <w:p w:rsidR="00CA601B" w:rsidRDefault="00CA601B"/>
    <w:p w:rsidR="00CA601B" w:rsidRDefault="00CA601B">
      <w:pPr>
        <w:rPr>
          <w:rFonts w:ascii="Bahnschrift SemiBold Condensed" w:eastAsia="Bahnschrift SemiBold Condensed" w:hAnsi="Bahnschrift SemiBold Condensed" w:cs="Bahnschrift SemiBold Condensed"/>
          <w:b/>
          <w:bCs/>
          <w:i/>
          <w:iCs/>
          <w:sz w:val="32"/>
          <w:szCs w:val="32"/>
        </w:rPr>
      </w:pPr>
    </w:p>
    <w:p w:rsidR="00CF671F" w:rsidRDefault="00CF671F">
      <w:pPr>
        <w:pBdr>
          <w:top w:val="nil"/>
          <w:left w:val="nil"/>
          <w:bottom w:val="nil"/>
          <w:right w:val="nil"/>
          <w:between w:val="nil"/>
        </w:pBdr>
        <w:tabs>
          <w:tab w:val="right" w:pos="8630"/>
        </w:tabs>
        <w:spacing w:after="100" w:line="240" w:lineRule="auto"/>
        <w:jc w:val="center"/>
        <w:rPr>
          <w:rFonts w:ascii="Bahnschrift SemiBold Condensed" w:eastAsia="Bahnschrift SemiBold Condensed" w:hAnsi="Bahnschrift SemiBold Condensed" w:cs="Bahnschrift SemiBold Condensed"/>
          <w:b/>
          <w:bCs/>
          <w:i/>
          <w:iCs/>
          <w:color w:val="000000"/>
          <w:sz w:val="52"/>
          <w:szCs w:val="52"/>
        </w:rPr>
      </w:pPr>
    </w:p>
    <w:p w:rsidR="00CF671F" w:rsidRDefault="00CF671F">
      <w:pPr>
        <w:pBdr>
          <w:top w:val="nil"/>
          <w:left w:val="nil"/>
          <w:bottom w:val="nil"/>
          <w:right w:val="nil"/>
          <w:between w:val="nil"/>
        </w:pBdr>
        <w:tabs>
          <w:tab w:val="right" w:pos="8630"/>
        </w:tabs>
        <w:spacing w:after="100" w:line="240" w:lineRule="auto"/>
        <w:jc w:val="center"/>
        <w:rPr>
          <w:rFonts w:ascii="Bahnschrift SemiBold Condensed" w:eastAsia="Bahnschrift SemiBold Condensed" w:hAnsi="Bahnschrift SemiBold Condensed" w:cs="Bahnschrift SemiBold Condensed"/>
          <w:b/>
          <w:bCs/>
          <w:i/>
          <w:iCs/>
          <w:color w:val="000000"/>
          <w:sz w:val="52"/>
          <w:szCs w:val="52"/>
        </w:rPr>
      </w:pPr>
    </w:p>
    <w:p w:rsidR="00CF671F" w:rsidRDefault="00CF671F">
      <w:pPr>
        <w:pBdr>
          <w:top w:val="nil"/>
          <w:left w:val="nil"/>
          <w:bottom w:val="nil"/>
          <w:right w:val="nil"/>
          <w:between w:val="nil"/>
        </w:pBdr>
        <w:tabs>
          <w:tab w:val="right" w:pos="8630"/>
        </w:tabs>
        <w:spacing w:after="100" w:line="240" w:lineRule="auto"/>
        <w:jc w:val="center"/>
        <w:rPr>
          <w:rFonts w:ascii="Bahnschrift SemiBold Condensed" w:eastAsia="Bahnschrift SemiBold Condensed" w:hAnsi="Bahnschrift SemiBold Condensed" w:cs="Bahnschrift SemiBold Condensed"/>
          <w:b/>
          <w:bCs/>
          <w:i/>
          <w:iCs/>
          <w:color w:val="000000"/>
          <w:sz w:val="52"/>
          <w:szCs w:val="52"/>
        </w:rPr>
      </w:pPr>
    </w:p>
    <w:p w:rsidR="00CF671F" w:rsidRDefault="00CF671F">
      <w:pPr>
        <w:pBdr>
          <w:top w:val="nil"/>
          <w:left w:val="nil"/>
          <w:bottom w:val="nil"/>
          <w:right w:val="nil"/>
          <w:between w:val="nil"/>
        </w:pBdr>
        <w:tabs>
          <w:tab w:val="right" w:pos="8630"/>
        </w:tabs>
        <w:spacing w:after="100" w:line="240" w:lineRule="auto"/>
        <w:jc w:val="center"/>
        <w:rPr>
          <w:rFonts w:ascii="Bahnschrift SemiBold Condensed" w:eastAsia="Bahnschrift SemiBold Condensed" w:hAnsi="Bahnschrift SemiBold Condensed" w:cs="Bahnschrift SemiBold Condensed"/>
          <w:b/>
          <w:bCs/>
          <w:i/>
          <w:iCs/>
          <w:color w:val="000000"/>
          <w:sz w:val="52"/>
          <w:szCs w:val="52"/>
        </w:rPr>
      </w:pPr>
    </w:p>
    <w:p w:rsidR="00CF671F" w:rsidRDefault="00CF671F">
      <w:pPr>
        <w:pBdr>
          <w:top w:val="nil"/>
          <w:left w:val="nil"/>
          <w:bottom w:val="nil"/>
          <w:right w:val="nil"/>
          <w:between w:val="nil"/>
        </w:pBdr>
        <w:tabs>
          <w:tab w:val="right" w:pos="8630"/>
        </w:tabs>
        <w:spacing w:after="100" w:line="240" w:lineRule="auto"/>
        <w:jc w:val="center"/>
        <w:rPr>
          <w:rFonts w:ascii="Bahnschrift SemiBold Condensed" w:eastAsia="Bahnschrift SemiBold Condensed" w:hAnsi="Bahnschrift SemiBold Condensed" w:cs="Bahnschrift SemiBold Condensed"/>
          <w:b/>
          <w:bCs/>
          <w:i/>
          <w:iCs/>
          <w:color w:val="000000"/>
          <w:sz w:val="52"/>
          <w:szCs w:val="52"/>
        </w:rPr>
      </w:pPr>
    </w:p>
    <w:p w:rsidR="00CF671F" w:rsidRDefault="00CF671F">
      <w:pPr>
        <w:pBdr>
          <w:top w:val="nil"/>
          <w:left w:val="nil"/>
          <w:bottom w:val="nil"/>
          <w:right w:val="nil"/>
          <w:between w:val="nil"/>
        </w:pBdr>
        <w:tabs>
          <w:tab w:val="right" w:pos="8630"/>
        </w:tabs>
        <w:spacing w:after="100" w:line="240" w:lineRule="auto"/>
        <w:jc w:val="center"/>
        <w:rPr>
          <w:rFonts w:ascii="Bahnschrift SemiBold Condensed" w:eastAsia="Bahnschrift SemiBold Condensed" w:hAnsi="Bahnschrift SemiBold Condensed" w:cs="Bahnschrift SemiBold Condensed"/>
          <w:b/>
          <w:bCs/>
          <w:i/>
          <w:iCs/>
          <w:color w:val="000000"/>
          <w:sz w:val="52"/>
          <w:szCs w:val="52"/>
        </w:rPr>
      </w:pPr>
    </w:p>
    <w:p w:rsidR="00CF671F" w:rsidRDefault="00CF671F">
      <w:pPr>
        <w:jc w:val="center"/>
        <w:rPr>
          <w:sz w:val="52"/>
          <w:szCs w:val="52"/>
        </w:rPr>
      </w:pPr>
    </w:p>
    <w:p w:rsidR="00CF671F" w:rsidRDefault="00B67C0E">
      <w:pPr>
        <w:jc w:val="center"/>
        <w:rPr>
          <w:sz w:val="52"/>
          <w:szCs w:val="52"/>
        </w:rPr>
      </w:pPr>
      <w:r>
        <w:rPr>
          <w:sz w:val="52"/>
          <w:szCs w:val="52"/>
        </w:rPr>
        <w:t>Chairman Note</w:t>
      </w:r>
    </w:p>
    <w:p w:rsidR="00CF671F" w:rsidRDefault="00CF671F"/>
    <w:p w:rsidR="00CF671F" w:rsidRDefault="00B67C0E">
      <w:r>
        <w:br w:type="page"/>
      </w:r>
    </w:p>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 w:rsidR="008A27E8" w:rsidRDefault="008A27E8" w:rsidP="008A27E8">
      <w:pPr>
        <w:rPr>
          <w:b/>
          <w:bCs/>
          <w:sz w:val="96"/>
          <w:szCs w:val="96"/>
        </w:rPr>
      </w:pPr>
    </w:p>
    <w:p w:rsidR="00CF671F" w:rsidRPr="00A636C2" w:rsidRDefault="00B67C0E">
      <w:pPr>
        <w:jc w:val="center"/>
        <w:rPr>
          <w:b/>
          <w:bCs/>
          <w:sz w:val="72"/>
          <w:szCs w:val="72"/>
        </w:rPr>
      </w:pPr>
      <w:r w:rsidRPr="00A636C2">
        <w:rPr>
          <w:b/>
          <w:bCs/>
          <w:sz w:val="72"/>
          <w:szCs w:val="72"/>
        </w:rPr>
        <w:t xml:space="preserve">Our </w:t>
      </w:r>
      <w:r w:rsidR="00A636C2" w:rsidRPr="00A636C2">
        <w:rPr>
          <w:b/>
          <w:bCs/>
          <w:sz w:val="72"/>
          <w:szCs w:val="72"/>
        </w:rPr>
        <w:t xml:space="preserve">National </w:t>
      </w:r>
      <w:r w:rsidRPr="00A636C2">
        <w:rPr>
          <w:b/>
          <w:bCs/>
          <w:sz w:val="72"/>
          <w:szCs w:val="72"/>
        </w:rPr>
        <w:t>Strengths</w:t>
      </w:r>
    </w:p>
    <w:p w:rsidR="00CF671F" w:rsidRDefault="00B67C0E">
      <w:pPr>
        <w:jc w:val="center"/>
        <w:rPr>
          <w:rFonts w:ascii="Arial Black" w:eastAsia="Arial Black" w:hAnsi="Arial Black" w:cs="Arial Black"/>
          <w:sz w:val="72"/>
          <w:szCs w:val="72"/>
        </w:rPr>
      </w:pPr>
      <w:r>
        <w:rPr>
          <w:rFonts w:ascii="Arial Black" w:eastAsia="Arial Black" w:hAnsi="Arial Black" w:cs="Arial Black"/>
          <w:sz w:val="72"/>
          <w:szCs w:val="72"/>
        </w:rPr>
        <w:t>Religion &amp; Population</w:t>
      </w:r>
    </w:p>
    <w:p w:rsidR="00CF671F" w:rsidRDefault="00B67C0E">
      <w:pPr>
        <w:rPr>
          <w:sz w:val="52"/>
          <w:szCs w:val="52"/>
        </w:rPr>
      </w:pPr>
      <w:r>
        <w:br w:type="page"/>
      </w:r>
    </w:p>
    <w:p w:rsidR="00CF671F" w:rsidRDefault="00B67C0E">
      <w:pPr>
        <w:spacing w:after="360"/>
        <w:jc w:val="center"/>
        <w:rPr>
          <w:i/>
          <w:iCs/>
          <w:sz w:val="52"/>
          <w:szCs w:val="52"/>
        </w:rPr>
      </w:pPr>
      <w:r>
        <w:rPr>
          <w:b/>
          <w:bCs/>
          <w:i/>
          <w:iCs/>
          <w:sz w:val="44"/>
          <w:szCs w:val="44"/>
        </w:rPr>
        <w:lastRenderedPageBreak/>
        <w:t>Preface</w:t>
      </w:r>
    </w:p>
    <w:p w:rsidR="00F649BD" w:rsidRPr="00F649BD" w:rsidRDefault="00F649BD" w:rsidP="00F649BD">
      <w:pPr>
        <w:pStyle w:val="NormalWeb"/>
        <w:spacing w:before="0" w:beforeAutospacing="0" w:after="0" w:afterAutospacing="0" w:line="360" w:lineRule="auto"/>
        <w:rPr>
          <w:rFonts w:asciiTheme="majorHAnsi" w:hAnsiTheme="majorHAnsi" w:cstheme="majorHAnsi"/>
        </w:rPr>
      </w:pPr>
      <w:r w:rsidRPr="00F649BD">
        <w:rPr>
          <w:rFonts w:asciiTheme="majorHAnsi" w:hAnsiTheme="majorHAnsi" w:cstheme="majorHAnsi"/>
        </w:rPr>
        <w:t>This document presents a modular and scalable framework for implem</w:t>
      </w:r>
      <w:r w:rsidR="002229A0">
        <w:rPr>
          <w:rFonts w:asciiTheme="majorHAnsi" w:hAnsiTheme="majorHAnsi" w:cstheme="majorHAnsi"/>
        </w:rPr>
        <w:t>enting literacy welfare program</w:t>
      </w:r>
      <w:r w:rsidRPr="00F649BD">
        <w:rPr>
          <w:rFonts w:asciiTheme="majorHAnsi" w:hAnsiTheme="majorHAnsi" w:cstheme="majorHAnsi"/>
        </w:rPr>
        <w:t xml:space="preserve"> across Pakistan. Designed for adoption by private sector companies, NGOs, community organizations, and government bodies, the model offers a customizable approach that maintains core quality standards, ensures measurable impact, and promotes operational effectiveness. Its ultimate goal is to provide pathways for underprivileged citizens to achieve literacy and accelerate progress through a unified, replicable system that maximizes resource utilization and delivers tangible outcomes.</w:t>
      </w:r>
    </w:p>
    <w:p w:rsidR="00F649BD" w:rsidRPr="00F649BD" w:rsidRDefault="00F649BD" w:rsidP="00F649BD">
      <w:pPr>
        <w:pStyle w:val="NormalWeb"/>
        <w:spacing w:before="0" w:beforeAutospacing="0" w:after="0" w:afterAutospacing="0" w:line="360" w:lineRule="auto"/>
        <w:rPr>
          <w:rFonts w:asciiTheme="majorHAnsi" w:hAnsiTheme="majorHAnsi" w:cstheme="majorHAnsi"/>
        </w:rPr>
      </w:pPr>
      <w:r w:rsidRPr="00F649BD">
        <w:rPr>
          <w:rFonts w:asciiTheme="majorHAnsi" w:hAnsiTheme="majorHAnsi" w:cstheme="majorHAnsi"/>
        </w:rPr>
        <w:t xml:space="preserve">Since 2006, </w:t>
      </w:r>
      <w:r w:rsidRPr="00F649BD">
        <w:rPr>
          <w:rStyle w:val="Strong"/>
          <w:rFonts w:asciiTheme="majorHAnsi" w:hAnsiTheme="majorHAnsi" w:cstheme="majorHAnsi"/>
        </w:rPr>
        <w:t>Energy Solutions Pvt. Limited (ESL)</w:t>
      </w:r>
      <w:r w:rsidRPr="00F649BD">
        <w:rPr>
          <w:rFonts w:asciiTheme="majorHAnsi" w:hAnsiTheme="majorHAnsi" w:cstheme="majorHAnsi"/>
        </w:rPr>
        <w:t xml:space="preserve"> has been providing reliable power solutions with 24/7 support to industries and customers nationwide. With a workforce of more than 300 employees across multiple cities, ESL ensures compliance with labor laws and invests in employee welfare, including medical coverage for 80% of its regular staff. Beyond its corporate responsibilities, ESL has consistently contributed to national welfare through initiatives such as monthly ration distribution for low-paid employees, tree plantation drives for a greener Pakistan, provision of safe drinking water in rural communities, and career planning through internships in both technical and non-technical fields.</w:t>
      </w:r>
    </w:p>
    <w:p w:rsidR="00F649BD" w:rsidRPr="00F649BD" w:rsidRDefault="00F649BD" w:rsidP="00F649BD">
      <w:pPr>
        <w:pStyle w:val="NormalWeb"/>
        <w:spacing w:before="0" w:beforeAutospacing="0" w:after="0" w:afterAutospacing="0" w:line="360" w:lineRule="auto"/>
        <w:rPr>
          <w:rFonts w:asciiTheme="majorHAnsi" w:hAnsiTheme="majorHAnsi" w:cstheme="majorHAnsi"/>
        </w:rPr>
      </w:pPr>
      <w:r w:rsidRPr="00F649BD">
        <w:rPr>
          <w:rFonts w:asciiTheme="majorHAnsi" w:hAnsiTheme="majorHAnsi" w:cstheme="majorHAnsi"/>
        </w:rPr>
        <w:t>Recognizing the immense gap in literacy development and the limited resources available, ESL has resolved to go beyond conventional CSR practices. The company is committed not only to contributing annually but also to designing and implementing a fool proof, economical, and modular literacy welfare program that can serve as a model for others to adopt and adapt. This initiative addresses literacy challenges while simultaneously creating low-paid job opportunities, particularly for women in rural areas.</w:t>
      </w:r>
    </w:p>
    <w:p w:rsidR="00F649BD" w:rsidRPr="00F649BD" w:rsidRDefault="00F649BD" w:rsidP="00F649BD">
      <w:pPr>
        <w:pStyle w:val="NormalWeb"/>
        <w:spacing w:before="0" w:beforeAutospacing="0" w:after="0" w:afterAutospacing="0" w:line="360" w:lineRule="auto"/>
        <w:rPr>
          <w:rFonts w:asciiTheme="majorHAnsi" w:hAnsiTheme="majorHAnsi" w:cstheme="majorHAnsi"/>
        </w:rPr>
      </w:pPr>
      <w:r w:rsidRPr="00F649BD">
        <w:rPr>
          <w:rFonts w:asciiTheme="majorHAnsi" w:hAnsiTheme="majorHAnsi" w:cstheme="majorHAnsi"/>
        </w:rPr>
        <w:t xml:space="preserve">The program integrates </w:t>
      </w:r>
      <w:r w:rsidRPr="00F649BD">
        <w:rPr>
          <w:rStyle w:val="Strong"/>
          <w:rFonts w:asciiTheme="majorHAnsi" w:hAnsiTheme="majorHAnsi" w:cstheme="majorHAnsi"/>
        </w:rPr>
        <w:t>Islamic learning, standard academics, and essential life skills</w:t>
      </w:r>
      <w:r w:rsidRPr="00F649BD">
        <w:rPr>
          <w:rFonts w:asciiTheme="majorHAnsi" w:hAnsiTheme="majorHAnsi" w:cstheme="majorHAnsi"/>
        </w:rPr>
        <w:t>, enabling citizens to pursue higher Islamic education, competitive qualifications, or vocational skills for professional growth. ESL’s philosophy rests on the belief that happiness is an internal state, not dependent on possessions. True fulfilment arises from striving to be of value and developing the capacity to make the most of what one already has.</w:t>
      </w:r>
    </w:p>
    <w:p w:rsidR="00877C96" w:rsidRDefault="00877C96" w:rsidP="00877C96">
      <w:pPr>
        <w:pStyle w:val="NormalWeb"/>
      </w:pPr>
      <w:bookmarkStart w:id="3" w:name="_k95luqghx2kd" w:colFirst="0" w:colLast="0"/>
      <w:bookmarkStart w:id="4" w:name="_Toc218694333"/>
      <w:bookmarkStart w:id="5" w:name="_Toc218694534"/>
      <w:bookmarkEnd w:id="3"/>
    </w:p>
    <w:p w:rsidR="00877C96" w:rsidRDefault="00877C96" w:rsidP="00877C96">
      <w:pPr>
        <w:pStyle w:val="NormalWeb"/>
      </w:pPr>
    </w:p>
    <w:p w:rsidR="00877C96" w:rsidRPr="00877C96" w:rsidRDefault="00877C96" w:rsidP="00877C96">
      <w:pPr>
        <w:pStyle w:val="NormalWeb"/>
        <w:jc w:val="center"/>
        <w:rPr>
          <w:rFonts w:asciiTheme="majorHAnsi" w:hAnsiTheme="majorHAnsi" w:cstheme="majorHAnsi"/>
          <w:b/>
          <w:i/>
          <w:sz w:val="44"/>
          <w:szCs w:val="44"/>
        </w:rPr>
      </w:pPr>
      <w:r w:rsidRPr="00877C96">
        <w:rPr>
          <w:rFonts w:asciiTheme="majorHAnsi" w:hAnsiTheme="majorHAnsi" w:cstheme="majorHAnsi"/>
          <w:b/>
          <w:i/>
          <w:sz w:val="44"/>
          <w:szCs w:val="44"/>
        </w:rPr>
        <w:lastRenderedPageBreak/>
        <w:t>Executives Summary</w:t>
      </w:r>
    </w:p>
    <w:p w:rsidR="00877C96" w:rsidRPr="00877C96" w:rsidRDefault="00877C96" w:rsidP="00877C96">
      <w:pPr>
        <w:pStyle w:val="NormalWeb"/>
        <w:spacing w:before="0" w:beforeAutospacing="0" w:after="0" w:afterAutospacing="0" w:line="360" w:lineRule="auto"/>
        <w:rPr>
          <w:rFonts w:asciiTheme="majorHAnsi" w:hAnsiTheme="majorHAnsi" w:cstheme="majorHAnsi"/>
        </w:rPr>
      </w:pPr>
      <w:r w:rsidRPr="00877C96">
        <w:rPr>
          <w:rFonts w:asciiTheme="majorHAnsi" w:hAnsiTheme="majorHAnsi" w:cstheme="majorHAnsi"/>
        </w:rPr>
        <w:t xml:space="preserve">The proposed literacy welfare program is designed to support the holistic development of Pakistan’s citizens by integrating </w:t>
      </w:r>
      <w:r w:rsidRPr="00877C96">
        <w:rPr>
          <w:rStyle w:val="Strong"/>
          <w:rFonts w:asciiTheme="majorHAnsi" w:hAnsiTheme="majorHAnsi" w:cstheme="majorHAnsi"/>
        </w:rPr>
        <w:t>religious practice, academic learning, social awareness, and moral development</w:t>
      </w:r>
      <w:r w:rsidRPr="00877C96">
        <w:rPr>
          <w:rFonts w:asciiTheme="majorHAnsi" w:hAnsiTheme="majorHAnsi" w:cstheme="majorHAnsi"/>
        </w:rPr>
        <w:t xml:space="preserve"> in a systematic and economical manner. Beyond education, the program aims to create an enabling environment that utilizes th</w:t>
      </w:r>
      <w:r w:rsidR="00C55AA1">
        <w:rPr>
          <w:rFonts w:asciiTheme="majorHAnsi" w:hAnsiTheme="majorHAnsi" w:cstheme="majorHAnsi"/>
        </w:rPr>
        <w:t>e man-hours of rural population</w:t>
      </w:r>
      <w:r w:rsidRPr="00877C96">
        <w:rPr>
          <w:rFonts w:asciiTheme="majorHAnsi" w:hAnsiTheme="majorHAnsi" w:cstheme="majorHAnsi"/>
        </w:rPr>
        <w:t>—particularly women—providing them with opportunities for self-financial support and contributing to national growth.</w:t>
      </w:r>
    </w:p>
    <w:p w:rsidR="00877C96" w:rsidRPr="00877C96" w:rsidRDefault="00877C96" w:rsidP="00877C96">
      <w:pPr>
        <w:pStyle w:val="NormalWeb"/>
        <w:spacing w:before="0" w:beforeAutospacing="0" w:after="0" w:afterAutospacing="0" w:line="360" w:lineRule="auto"/>
        <w:rPr>
          <w:rFonts w:asciiTheme="majorHAnsi" w:hAnsiTheme="majorHAnsi" w:cstheme="majorHAnsi"/>
        </w:rPr>
      </w:pPr>
      <w:r w:rsidRPr="00877C96">
        <w:rPr>
          <w:rFonts w:asciiTheme="majorHAnsi" w:hAnsiTheme="majorHAnsi" w:cstheme="majorHAnsi"/>
        </w:rPr>
        <w:t xml:space="preserve">Recognizing that </w:t>
      </w:r>
      <w:r w:rsidRPr="00877C96">
        <w:rPr>
          <w:rStyle w:val="Strong"/>
          <w:rFonts w:asciiTheme="majorHAnsi" w:hAnsiTheme="majorHAnsi" w:cstheme="majorHAnsi"/>
        </w:rPr>
        <w:t>religion and population are Pakistan’s greatest strengths</w:t>
      </w:r>
      <w:r w:rsidRPr="00877C96">
        <w:rPr>
          <w:rFonts w:asciiTheme="majorHAnsi" w:hAnsiTheme="majorHAnsi" w:cstheme="majorHAnsi"/>
        </w:rPr>
        <w:t>, this initiative seeks to harness these assets for sustainable progress. ESL has already established model schools, created low-paid jobs, and incentivized students through awards for good Namaz practices. In addition, ESL has funded internships, sponsorships, and scholarships to support advanced education, career planning, and skill development for deserving candidates.</w:t>
      </w:r>
    </w:p>
    <w:p w:rsidR="00877C96" w:rsidRPr="00877C96" w:rsidRDefault="00877C96" w:rsidP="00877C96">
      <w:pPr>
        <w:pStyle w:val="NormalWeb"/>
        <w:spacing w:before="0" w:beforeAutospacing="0" w:after="0" w:afterAutospacing="0" w:line="360" w:lineRule="auto"/>
        <w:rPr>
          <w:rFonts w:asciiTheme="majorHAnsi" w:hAnsiTheme="majorHAnsi" w:cstheme="majorHAnsi"/>
        </w:rPr>
      </w:pPr>
      <w:r w:rsidRPr="00877C96">
        <w:rPr>
          <w:rFonts w:asciiTheme="majorHAnsi" w:hAnsiTheme="majorHAnsi" w:cstheme="majorHAnsi"/>
        </w:rPr>
        <w:t xml:space="preserve">The program envisions expansion to </w:t>
      </w:r>
      <w:r w:rsidR="0016697E">
        <w:rPr>
          <w:rStyle w:val="Strong"/>
          <w:rFonts w:asciiTheme="majorHAnsi" w:hAnsiTheme="majorHAnsi" w:cstheme="majorHAnsi"/>
        </w:rPr>
        <w:t>M</w:t>
      </w:r>
      <w:r w:rsidRPr="00877C96">
        <w:rPr>
          <w:rStyle w:val="Strong"/>
          <w:rFonts w:asciiTheme="majorHAnsi" w:hAnsiTheme="majorHAnsi" w:cstheme="majorHAnsi"/>
        </w:rPr>
        <w:t>illions of schools across Pakistan</w:t>
      </w:r>
      <w:r w:rsidRPr="00877C96">
        <w:rPr>
          <w:rFonts w:asciiTheme="majorHAnsi" w:hAnsiTheme="majorHAnsi" w:cstheme="majorHAnsi"/>
        </w:rPr>
        <w:t xml:space="preserve">, supported by private companies, NGOs, community organizations, and government bodies. This will not only enhance literacy but also generate thousands of low-paid jobs and numerous career opportunities. </w:t>
      </w:r>
      <w:r w:rsidRPr="00E37A38">
        <w:rPr>
          <w:rFonts w:asciiTheme="majorHAnsi" w:hAnsiTheme="majorHAnsi" w:cstheme="majorHAnsi"/>
          <w:b/>
        </w:rPr>
        <w:t xml:space="preserve">Importantly, the program does not replace existing </w:t>
      </w:r>
      <w:r w:rsidR="0016697E">
        <w:rPr>
          <w:rFonts w:asciiTheme="majorHAnsi" w:hAnsiTheme="majorHAnsi" w:cstheme="majorHAnsi"/>
          <w:b/>
        </w:rPr>
        <w:t>educational</w:t>
      </w:r>
      <w:r w:rsidRPr="00E37A38">
        <w:rPr>
          <w:rFonts w:asciiTheme="majorHAnsi" w:hAnsiTheme="majorHAnsi" w:cstheme="majorHAnsi"/>
          <w:b/>
        </w:rPr>
        <w:t xml:space="preserve"> models</w:t>
      </w:r>
      <w:r w:rsidR="0016697E">
        <w:rPr>
          <w:rFonts w:asciiTheme="majorHAnsi" w:hAnsiTheme="majorHAnsi" w:cstheme="majorHAnsi"/>
          <w:b/>
        </w:rPr>
        <w:t xml:space="preserve"> (schools or seminaries)</w:t>
      </w:r>
      <w:r w:rsidRPr="00E37A38">
        <w:rPr>
          <w:rFonts w:asciiTheme="majorHAnsi" w:hAnsiTheme="majorHAnsi" w:cstheme="majorHAnsi"/>
          <w:b/>
        </w:rPr>
        <w:t>;</w:t>
      </w:r>
      <w:r w:rsidRPr="00877C96">
        <w:rPr>
          <w:rFonts w:asciiTheme="majorHAnsi" w:hAnsiTheme="majorHAnsi" w:cstheme="majorHAnsi"/>
        </w:rPr>
        <w:t xml:space="preserve"> rather, it serves as a </w:t>
      </w:r>
      <w:r w:rsidRPr="00877C96">
        <w:rPr>
          <w:rStyle w:val="Strong"/>
          <w:rFonts w:asciiTheme="majorHAnsi" w:hAnsiTheme="majorHAnsi" w:cstheme="majorHAnsi"/>
        </w:rPr>
        <w:t>bridge to mainstream education</w:t>
      </w:r>
      <w:r w:rsidRPr="00877C96">
        <w:rPr>
          <w:rFonts w:asciiTheme="majorHAnsi" w:hAnsiTheme="majorHAnsi" w:cstheme="majorHAnsi"/>
        </w:rPr>
        <w:t>, attracting citizens through incentives who might otherwise remain outside the educational pathway.</w:t>
      </w:r>
    </w:p>
    <w:p w:rsidR="00877C96" w:rsidRPr="001017B2" w:rsidRDefault="00877C96" w:rsidP="001017B2">
      <w:pPr>
        <w:pStyle w:val="NormalWeb"/>
        <w:spacing w:before="0" w:beforeAutospacing="0" w:after="0" w:afterAutospacing="0" w:line="360" w:lineRule="auto"/>
        <w:rPr>
          <w:rFonts w:asciiTheme="majorHAnsi" w:hAnsiTheme="majorHAnsi" w:cstheme="majorHAnsi"/>
        </w:rPr>
      </w:pPr>
      <w:r w:rsidRPr="00877C96">
        <w:rPr>
          <w:rFonts w:asciiTheme="majorHAnsi" w:hAnsiTheme="majorHAnsi" w:cstheme="majorHAnsi"/>
        </w:rPr>
        <w:t xml:space="preserve">To ensure cost-effectiveness, schools will adopt </w:t>
      </w:r>
      <w:r w:rsidRPr="00877C96">
        <w:rPr>
          <w:rStyle w:val="Strong"/>
          <w:rFonts w:asciiTheme="majorHAnsi" w:hAnsiTheme="majorHAnsi" w:cstheme="majorHAnsi"/>
        </w:rPr>
        <w:t>virtual setups</w:t>
      </w:r>
      <w:r w:rsidRPr="00877C96">
        <w:rPr>
          <w:rFonts w:asciiTheme="majorHAnsi" w:hAnsiTheme="majorHAnsi" w:cstheme="majorHAnsi"/>
        </w:rPr>
        <w:t xml:space="preserve">, minimizing expenses associated with traditional campuses. Students will access lectures and study materials close to their homes. </w:t>
      </w:r>
      <w:r w:rsidR="001017B2" w:rsidRPr="001017B2">
        <w:rPr>
          <w:rFonts w:asciiTheme="majorHAnsi" w:hAnsiTheme="majorHAnsi" w:cstheme="majorHAnsi"/>
          <w:sz w:val="26"/>
          <w:szCs w:val="26"/>
        </w:rPr>
        <w:t xml:space="preserve">A school serving 1,000 students requires about </w:t>
      </w:r>
      <w:r w:rsidR="001017B2">
        <w:rPr>
          <w:rFonts w:asciiTheme="majorHAnsi" w:hAnsiTheme="majorHAnsi" w:cstheme="majorHAnsi"/>
          <w:b/>
          <w:sz w:val="26"/>
          <w:szCs w:val="26"/>
        </w:rPr>
        <w:t>1.0 M</w:t>
      </w:r>
      <w:r w:rsidR="001017B2" w:rsidRPr="001017B2">
        <w:rPr>
          <w:rFonts w:asciiTheme="majorHAnsi" w:hAnsiTheme="majorHAnsi" w:cstheme="majorHAnsi"/>
          <w:b/>
          <w:sz w:val="26"/>
          <w:szCs w:val="26"/>
        </w:rPr>
        <w:t>illion PKR</w:t>
      </w:r>
      <w:r w:rsidR="001017B2" w:rsidRPr="001017B2">
        <w:rPr>
          <w:rFonts w:asciiTheme="majorHAnsi" w:hAnsiTheme="majorHAnsi" w:cstheme="majorHAnsi"/>
          <w:sz w:val="26"/>
          <w:szCs w:val="26"/>
        </w:rPr>
        <w:t xml:space="preserve"> per month to cover salaries, furniture, and stationery.</w:t>
      </w:r>
    </w:p>
    <w:p w:rsidR="00854C1F" w:rsidRDefault="00877C96" w:rsidP="00877C96">
      <w:pPr>
        <w:pStyle w:val="NormalWeb"/>
        <w:spacing w:before="0" w:beforeAutospacing="0" w:after="0" w:afterAutospacing="0" w:line="360" w:lineRule="auto"/>
        <w:rPr>
          <w:rFonts w:asciiTheme="majorHAnsi" w:hAnsiTheme="majorHAnsi" w:cstheme="majorHAnsi"/>
        </w:rPr>
      </w:pPr>
      <w:r w:rsidRPr="00877C96">
        <w:rPr>
          <w:rFonts w:asciiTheme="majorHAnsi" w:hAnsiTheme="majorHAnsi" w:cstheme="majorHAnsi"/>
        </w:rPr>
        <w:t xml:space="preserve">The program’s success depends on a robust </w:t>
      </w:r>
      <w:r w:rsidRPr="00877C96">
        <w:rPr>
          <w:rStyle w:val="Strong"/>
          <w:rFonts w:asciiTheme="majorHAnsi" w:hAnsiTheme="majorHAnsi" w:cstheme="majorHAnsi"/>
        </w:rPr>
        <w:t>quality assurance and quality control system</w:t>
      </w:r>
      <w:r w:rsidRPr="00877C96">
        <w:rPr>
          <w:rFonts w:asciiTheme="majorHAnsi" w:hAnsiTheme="majorHAnsi" w:cstheme="majorHAnsi"/>
        </w:rPr>
        <w:t xml:space="preserve">, with strict adherence to </w:t>
      </w:r>
      <w:r w:rsidRPr="0016697E">
        <w:rPr>
          <w:rFonts w:asciiTheme="majorHAnsi" w:hAnsiTheme="majorHAnsi" w:cstheme="majorHAnsi"/>
          <w:b/>
        </w:rPr>
        <w:t>incentives and penalties</w:t>
      </w:r>
      <w:r w:rsidRPr="00877C96">
        <w:rPr>
          <w:rFonts w:asciiTheme="majorHAnsi" w:hAnsiTheme="majorHAnsi" w:cstheme="majorHAnsi"/>
        </w:rPr>
        <w:t xml:space="preserve">. Teachers will play a pivotal role, and their performance in achieving set targets will determine the success of individual schools. Oversight will be provided by a </w:t>
      </w:r>
      <w:r w:rsidR="00622966">
        <w:rPr>
          <w:rStyle w:val="Strong"/>
          <w:rFonts w:asciiTheme="majorHAnsi" w:hAnsiTheme="majorHAnsi" w:cstheme="majorHAnsi"/>
        </w:rPr>
        <w:t>Six</w:t>
      </w:r>
      <w:r w:rsidRPr="00877C96">
        <w:rPr>
          <w:rStyle w:val="Strong"/>
          <w:rFonts w:asciiTheme="majorHAnsi" w:hAnsiTheme="majorHAnsi" w:cstheme="majorHAnsi"/>
        </w:rPr>
        <w:t>-member board headed by ESL’s CEO</w:t>
      </w:r>
      <w:r w:rsidRPr="00877C96">
        <w:rPr>
          <w:rFonts w:asciiTheme="majorHAnsi" w:hAnsiTheme="majorHAnsi" w:cstheme="majorHAnsi"/>
        </w:rPr>
        <w:t xml:space="preserve">, responsible for financial, administrative, and legal matters. </w:t>
      </w:r>
      <w:r w:rsidR="0016697E" w:rsidRPr="0016697E">
        <w:rPr>
          <w:rFonts w:asciiTheme="majorHAnsi" w:hAnsiTheme="majorHAnsi" w:cstheme="majorHAnsi"/>
          <w:sz w:val="26"/>
          <w:szCs w:val="26"/>
        </w:rPr>
        <w:t>The GM Marketing, ESL, will spearhead promotional campaigns and foster strategic collaborations with external stakeholders, ensuring scalable growth and long-term sustainability of ESL’s initiatives</w:t>
      </w:r>
      <w:r w:rsidR="0016697E">
        <w:rPr>
          <w:rFonts w:asciiTheme="majorHAnsi" w:hAnsiTheme="majorHAnsi" w:cstheme="majorHAnsi"/>
          <w:sz w:val="26"/>
          <w:szCs w:val="26"/>
        </w:rPr>
        <w:t>.</w:t>
      </w:r>
    </w:p>
    <w:p w:rsidR="00854C1F" w:rsidRPr="00877C96" w:rsidRDefault="00854C1F" w:rsidP="00877C96">
      <w:pPr>
        <w:pStyle w:val="NormalWeb"/>
        <w:spacing w:before="0" w:beforeAutospacing="0" w:after="0" w:afterAutospacing="0" w:line="360" w:lineRule="auto"/>
        <w:rPr>
          <w:rFonts w:asciiTheme="majorHAnsi" w:hAnsiTheme="majorHAnsi" w:cstheme="majorHAnsi"/>
        </w:rPr>
      </w:pPr>
    </w:p>
    <w:sdt>
      <w:sdtPr>
        <w:rPr>
          <w:b/>
          <w:bCs/>
        </w:rPr>
        <w:id w:val="-995868522"/>
        <w:docPartObj>
          <w:docPartGallery w:val="Table of Contents"/>
          <w:docPartUnique/>
        </w:docPartObj>
      </w:sdtPr>
      <w:sdtEndPr>
        <w:rPr>
          <w:b w:val="0"/>
          <w:bCs w:val="0"/>
          <w:noProof/>
        </w:rPr>
      </w:sdtEndPr>
      <w:sdtContent>
        <w:p w:rsidR="00F7563E" w:rsidRPr="003518B7" w:rsidRDefault="00F7563E" w:rsidP="008A683C">
          <w:r w:rsidRPr="003518B7">
            <w:t>Contents</w:t>
          </w:r>
        </w:p>
        <w:p w:rsidR="001C3E78" w:rsidRDefault="00F7563E">
          <w:pPr>
            <w:pStyle w:val="TOC1"/>
            <w:rPr>
              <w:noProof/>
              <w:lang w:val="en-GB" w:eastAsia="en-GB"/>
            </w:rPr>
          </w:pPr>
          <w:r>
            <w:fldChar w:fldCharType="begin"/>
          </w:r>
          <w:r>
            <w:instrText xml:space="preserve"> TOC \o "1-3" \h \z \u </w:instrText>
          </w:r>
          <w:r>
            <w:fldChar w:fldCharType="separate"/>
          </w:r>
          <w:hyperlink w:anchor="_Toc228077400" w:history="1">
            <w:r w:rsidR="001C3E78" w:rsidRPr="00676733">
              <w:rPr>
                <w:rStyle w:val="Hyperlink"/>
                <w:noProof/>
              </w:rPr>
              <w:t>1.</w:t>
            </w:r>
            <w:r w:rsidR="001C3E78">
              <w:rPr>
                <w:noProof/>
                <w:lang w:val="en-GB" w:eastAsia="en-GB"/>
              </w:rPr>
              <w:tab/>
            </w:r>
            <w:r w:rsidR="001C3E78" w:rsidRPr="00676733">
              <w:rPr>
                <w:rStyle w:val="Hyperlink"/>
                <w:noProof/>
              </w:rPr>
              <w:t>Background</w:t>
            </w:r>
            <w:r w:rsidR="001C3E78">
              <w:rPr>
                <w:noProof/>
                <w:webHidden/>
              </w:rPr>
              <w:tab/>
            </w:r>
            <w:r w:rsidR="001C3E78">
              <w:rPr>
                <w:noProof/>
                <w:webHidden/>
              </w:rPr>
              <w:fldChar w:fldCharType="begin"/>
            </w:r>
            <w:r w:rsidR="001C3E78">
              <w:rPr>
                <w:noProof/>
                <w:webHidden/>
              </w:rPr>
              <w:instrText xml:space="preserve"> PAGEREF _Toc228077400 \h </w:instrText>
            </w:r>
            <w:r w:rsidR="001C3E78">
              <w:rPr>
                <w:noProof/>
                <w:webHidden/>
              </w:rPr>
            </w:r>
            <w:r w:rsidR="001C3E78">
              <w:rPr>
                <w:noProof/>
                <w:webHidden/>
              </w:rPr>
              <w:fldChar w:fldCharType="separate"/>
            </w:r>
            <w:r w:rsidR="001C3E78">
              <w:rPr>
                <w:noProof/>
                <w:webHidden/>
              </w:rPr>
              <w:t>11</w:t>
            </w:r>
            <w:r w:rsidR="001C3E78">
              <w:rPr>
                <w:noProof/>
                <w:webHidden/>
              </w:rPr>
              <w:fldChar w:fldCharType="end"/>
            </w:r>
          </w:hyperlink>
        </w:p>
        <w:p w:rsidR="001C3E78" w:rsidRDefault="00135897">
          <w:pPr>
            <w:pStyle w:val="TOC1"/>
            <w:rPr>
              <w:noProof/>
              <w:lang w:val="en-GB" w:eastAsia="en-GB"/>
            </w:rPr>
          </w:pPr>
          <w:hyperlink w:anchor="_Toc228077401" w:history="1">
            <w:r w:rsidR="001C3E78" w:rsidRPr="00676733">
              <w:rPr>
                <w:rStyle w:val="Hyperlink"/>
                <w:noProof/>
              </w:rPr>
              <w:t>2.</w:t>
            </w:r>
            <w:r w:rsidR="001C3E78">
              <w:rPr>
                <w:noProof/>
                <w:lang w:val="en-GB" w:eastAsia="en-GB"/>
              </w:rPr>
              <w:tab/>
            </w:r>
            <w:r w:rsidR="001C3E78" w:rsidRPr="00676733">
              <w:rPr>
                <w:rStyle w:val="Hyperlink"/>
                <w:noProof/>
              </w:rPr>
              <w:t>Root Cause of Lost Destiny</w:t>
            </w:r>
            <w:r w:rsidR="001C3E78">
              <w:rPr>
                <w:noProof/>
                <w:webHidden/>
              </w:rPr>
              <w:tab/>
            </w:r>
            <w:r w:rsidR="001C3E78">
              <w:rPr>
                <w:noProof/>
                <w:webHidden/>
              </w:rPr>
              <w:fldChar w:fldCharType="begin"/>
            </w:r>
            <w:r w:rsidR="001C3E78">
              <w:rPr>
                <w:noProof/>
                <w:webHidden/>
              </w:rPr>
              <w:instrText xml:space="preserve"> PAGEREF _Toc228077401 \h </w:instrText>
            </w:r>
            <w:r w:rsidR="001C3E78">
              <w:rPr>
                <w:noProof/>
                <w:webHidden/>
              </w:rPr>
            </w:r>
            <w:r w:rsidR="001C3E78">
              <w:rPr>
                <w:noProof/>
                <w:webHidden/>
              </w:rPr>
              <w:fldChar w:fldCharType="separate"/>
            </w:r>
            <w:r w:rsidR="001C3E78">
              <w:rPr>
                <w:noProof/>
                <w:webHidden/>
              </w:rPr>
              <w:t>12</w:t>
            </w:r>
            <w:r w:rsidR="001C3E78">
              <w:rPr>
                <w:noProof/>
                <w:webHidden/>
              </w:rPr>
              <w:fldChar w:fldCharType="end"/>
            </w:r>
          </w:hyperlink>
        </w:p>
        <w:p w:rsidR="001C3E78" w:rsidRDefault="00135897">
          <w:pPr>
            <w:pStyle w:val="TOC1"/>
            <w:rPr>
              <w:noProof/>
              <w:lang w:val="en-GB" w:eastAsia="en-GB"/>
            </w:rPr>
          </w:pPr>
          <w:hyperlink w:anchor="_Toc228077402" w:history="1">
            <w:r w:rsidR="001C3E78" w:rsidRPr="00676733">
              <w:rPr>
                <w:rStyle w:val="Hyperlink"/>
                <w:noProof/>
              </w:rPr>
              <w:t>3.</w:t>
            </w:r>
            <w:r w:rsidR="001C3E78">
              <w:rPr>
                <w:noProof/>
                <w:lang w:val="en-GB" w:eastAsia="en-GB"/>
              </w:rPr>
              <w:tab/>
            </w:r>
            <w:r w:rsidR="001C3E78" w:rsidRPr="00676733">
              <w:rPr>
                <w:rStyle w:val="Hyperlink"/>
                <w:noProof/>
              </w:rPr>
              <w:t>Definitions &amp; References</w:t>
            </w:r>
            <w:r w:rsidR="001C3E78">
              <w:rPr>
                <w:noProof/>
                <w:webHidden/>
              </w:rPr>
              <w:tab/>
            </w:r>
            <w:r w:rsidR="001C3E78">
              <w:rPr>
                <w:noProof/>
                <w:webHidden/>
              </w:rPr>
              <w:fldChar w:fldCharType="begin"/>
            </w:r>
            <w:r w:rsidR="001C3E78">
              <w:rPr>
                <w:noProof/>
                <w:webHidden/>
              </w:rPr>
              <w:instrText xml:space="preserve"> PAGEREF _Toc228077402 \h </w:instrText>
            </w:r>
            <w:r w:rsidR="001C3E78">
              <w:rPr>
                <w:noProof/>
                <w:webHidden/>
              </w:rPr>
            </w:r>
            <w:r w:rsidR="001C3E78">
              <w:rPr>
                <w:noProof/>
                <w:webHidden/>
              </w:rPr>
              <w:fldChar w:fldCharType="separate"/>
            </w:r>
            <w:r w:rsidR="001C3E78">
              <w:rPr>
                <w:noProof/>
                <w:webHidden/>
              </w:rPr>
              <w:t>14</w:t>
            </w:r>
            <w:r w:rsidR="001C3E78">
              <w:rPr>
                <w:noProof/>
                <w:webHidden/>
              </w:rPr>
              <w:fldChar w:fldCharType="end"/>
            </w:r>
          </w:hyperlink>
        </w:p>
        <w:p w:rsidR="001C3E78" w:rsidRDefault="00135897">
          <w:pPr>
            <w:pStyle w:val="TOC1"/>
            <w:rPr>
              <w:noProof/>
              <w:lang w:val="en-GB" w:eastAsia="en-GB"/>
            </w:rPr>
          </w:pPr>
          <w:hyperlink w:anchor="_Toc228077403" w:history="1">
            <w:r w:rsidR="001C3E78" w:rsidRPr="00676733">
              <w:rPr>
                <w:rStyle w:val="Hyperlink"/>
                <w:noProof/>
              </w:rPr>
              <w:t>4.</w:t>
            </w:r>
            <w:r w:rsidR="001C3E78">
              <w:rPr>
                <w:noProof/>
                <w:lang w:val="en-GB" w:eastAsia="en-GB"/>
              </w:rPr>
              <w:tab/>
            </w:r>
            <w:r w:rsidR="001C3E78" w:rsidRPr="00676733">
              <w:rPr>
                <w:rStyle w:val="Hyperlink"/>
                <w:noProof/>
              </w:rPr>
              <w:t>Objectives</w:t>
            </w:r>
            <w:r w:rsidR="001C3E78">
              <w:rPr>
                <w:noProof/>
                <w:webHidden/>
              </w:rPr>
              <w:tab/>
            </w:r>
            <w:r w:rsidR="001C3E78">
              <w:rPr>
                <w:noProof/>
                <w:webHidden/>
              </w:rPr>
              <w:fldChar w:fldCharType="begin"/>
            </w:r>
            <w:r w:rsidR="001C3E78">
              <w:rPr>
                <w:noProof/>
                <w:webHidden/>
              </w:rPr>
              <w:instrText xml:space="preserve"> PAGEREF _Toc228077403 \h </w:instrText>
            </w:r>
            <w:r w:rsidR="001C3E78">
              <w:rPr>
                <w:noProof/>
                <w:webHidden/>
              </w:rPr>
            </w:r>
            <w:r w:rsidR="001C3E78">
              <w:rPr>
                <w:noProof/>
                <w:webHidden/>
              </w:rPr>
              <w:fldChar w:fldCharType="separate"/>
            </w:r>
            <w:r w:rsidR="001C3E78">
              <w:rPr>
                <w:noProof/>
                <w:webHidden/>
              </w:rPr>
              <w:t>14</w:t>
            </w:r>
            <w:r w:rsidR="001C3E78">
              <w:rPr>
                <w:noProof/>
                <w:webHidden/>
              </w:rPr>
              <w:fldChar w:fldCharType="end"/>
            </w:r>
          </w:hyperlink>
        </w:p>
        <w:p w:rsidR="001C3E78" w:rsidRDefault="00135897">
          <w:pPr>
            <w:pStyle w:val="TOC1"/>
            <w:rPr>
              <w:noProof/>
              <w:lang w:val="en-GB" w:eastAsia="en-GB"/>
            </w:rPr>
          </w:pPr>
          <w:hyperlink w:anchor="_Toc228077404" w:history="1">
            <w:r w:rsidR="001C3E78" w:rsidRPr="00676733">
              <w:rPr>
                <w:rStyle w:val="Hyperlink"/>
                <w:noProof/>
              </w:rPr>
              <w:t>5.</w:t>
            </w:r>
            <w:r w:rsidR="001C3E78">
              <w:rPr>
                <w:noProof/>
                <w:lang w:val="en-GB" w:eastAsia="en-GB"/>
              </w:rPr>
              <w:tab/>
            </w:r>
            <w:r w:rsidR="001C3E78" w:rsidRPr="00676733">
              <w:rPr>
                <w:rStyle w:val="Hyperlink"/>
                <w:noProof/>
              </w:rPr>
              <w:t>Scope</w:t>
            </w:r>
            <w:r w:rsidR="001C3E78">
              <w:rPr>
                <w:noProof/>
                <w:webHidden/>
              </w:rPr>
              <w:tab/>
            </w:r>
            <w:r w:rsidR="001C3E78">
              <w:rPr>
                <w:noProof/>
                <w:webHidden/>
              </w:rPr>
              <w:fldChar w:fldCharType="begin"/>
            </w:r>
            <w:r w:rsidR="001C3E78">
              <w:rPr>
                <w:noProof/>
                <w:webHidden/>
              </w:rPr>
              <w:instrText xml:space="preserve"> PAGEREF _Toc228077404 \h </w:instrText>
            </w:r>
            <w:r w:rsidR="001C3E78">
              <w:rPr>
                <w:noProof/>
                <w:webHidden/>
              </w:rPr>
            </w:r>
            <w:r w:rsidR="001C3E78">
              <w:rPr>
                <w:noProof/>
                <w:webHidden/>
              </w:rPr>
              <w:fldChar w:fldCharType="separate"/>
            </w:r>
            <w:r w:rsidR="001C3E78">
              <w:rPr>
                <w:noProof/>
                <w:webHidden/>
              </w:rPr>
              <w:t>15</w:t>
            </w:r>
            <w:r w:rsidR="001C3E78">
              <w:rPr>
                <w:noProof/>
                <w:webHidden/>
              </w:rPr>
              <w:fldChar w:fldCharType="end"/>
            </w:r>
          </w:hyperlink>
        </w:p>
        <w:p w:rsidR="001C3E78" w:rsidRDefault="00135897">
          <w:pPr>
            <w:pStyle w:val="TOC1"/>
            <w:rPr>
              <w:noProof/>
              <w:lang w:val="en-GB" w:eastAsia="en-GB"/>
            </w:rPr>
          </w:pPr>
          <w:hyperlink w:anchor="_Toc228077405" w:history="1">
            <w:r w:rsidR="001C3E78" w:rsidRPr="00676733">
              <w:rPr>
                <w:rStyle w:val="Hyperlink"/>
                <w:noProof/>
              </w:rPr>
              <w:t>6.</w:t>
            </w:r>
            <w:r w:rsidR="001C3E78">
              <w:rPr>
                <w:noProof/>
                <w:lang w:val="en-GB" w:eastAsia="en-GB"/>
              </w:rPr>
              <w:tab/>
            </w:r>
            <w:r w:rsidR="001C3E78" w:rsidRPr="00676733">
              <w:rPr>
                <w:rStyle w:val="Hyperlink"/>
                <w:noProof/>
              </w:rPr>
              <w:t>Structure Model</w:t>
            </w:r>
            <w:r w:rsidR="001C3E78">
              <w:rPr>
                <w:noProof/>
                <w:webHidden/>
              </w:rPr>
              <w:tab/>
            </w:r>
            <w:r w:rsidR="001C3E78">
              <w:rPr>
                <w:noProof/>
                <w:webHidden/>
              </w:rPr>
              <w:fldChar w:fldCharType="begin"/>
            </w:r>
            <w:r w:rsidR="001C3E78">
              <w:rPr>
                <w:noProof/>
                <w:webHidden/>
              </w:rPr>
              <w:instrText xml:space="preserve"> PAGEREF _Toc228077405 \h </w:instrText>
            </w:r>
            <w:r w:rsidR="001C3E78">
              <w:rPr>
                <w:noProof/>
                <w:webHidden/>
              </w:rPr>
            </w:r>
            <w:r w:rsidR="001C3E78">
              <w:rPr>
                <w:noProof/>
                <w:webHidden/>
              </w:rPr>
              <w:fldChar w:fldCharType="separate"/>
            </w:r>
            <w:r w:rsidR="001C3E78">
              <w:rPr>
                <w:noProof/>
                <w:webHidden/>
              </w:rPr>
              <w:t>16</w:t>
            </w:r>
            <w:r w:rsidR="001C3E78">
              <w:rPr>
                <w:noProof/>
                <w:webHidden/>
              </w:rPr>
              <w:fldChar w:fldCharType="end"/>
            </w:r>
          </w:hyperlink>
        </w:p>
        <w:p w:rsidR="001C3E78" w:rsidRDefault="00135897">
          <w:pPr>
            <w:pStyle w:val="TOC1"/>
            <w:rPr>
              <w:noProof/>
              <w:lang w:val="en-GB" w:eastAsia="en-GB"/>
            </w:rPr>
          </w:pPr>
          <w:hyperlink w:anchor="_Toc228077406" w:history="1">
            <w:r w:rsidR="001C3E78" w:rsidRPr="00676733">
              <w:rPr>
                <w:rStyle w:val="Hyperlink"/>
                <w:noProof/>
              </w:rPr>
              <w:t>7.</w:t>
            </w:r>
            <w:r w:rsidR="001C3E78">
              <w:rPr>
                <w:noProof/>
                <w:lang w:val="en-GB" w:eastAsia="en-GB"/>
              </w:rPr>
              <w:tab/>
            </w:r>
            <w:r w:rsidR="001C3E78" w:rsidRPr="00676733">
              <w:rPr>
                <w:rStyle w:val="Hyperlink"/>
                <w:noProof/>
              </w:rPr>
              <w:t>Governance Model</w:t>
            </w:r>
            <w:r w:rsidR="001C3E78">
              <w:rPr>
                <w:noProof/>
                <w:webHidden/>
              </w:rPr>
              <w:tab/>
            </w:r>
            <w:r w:rsidR="001C3E78">
              <w:rPr>
                <w:noProof/>
                <w:webHidden/>
              </w:rPr>
              <w:fldChar w:fldCharType="begin"/>
            </w:r>
            <w:r w:rsidR="001C3E78">
              <w:rPr>
                <w:noProof/>
                <w:webHidden/>
              </w:rPr>
              <w:instrText xml:space="preserve"> PAGEREF _Toc228077406 \h </w:instrText>
            </w:r>
            <w:r w:rsidR="001C3E78">
              <w:rPr>
                <w:noProof/>
                <w:webHidden/>
              </w:rPr>
            </w:r>
            <w:r w:rsidR="001C3E78">
              <w:rPr>
                <w:noProof/>
                <w:webHidden/>
              </w:rPr>
              <w:fldChar w:fldCharType="separate"/>
            </w:r>
            <w:r w:rsidR="001C3E78">
              <w:rPr>
                <w:noProof/>
                <w:webHidden/>
              </w:rPr>
              <w:t>17</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07" w:history="1">
            <w:r w:rsidR="001C3E78" w:rsidRPr="00676733">
              <w:rPr>
                <w:rStyle w:val="Hyperlink"/>
                <w:noProof/>
              </w:rPr>
              <w:t>7.1 FSSS Board (FB)</w:t>
            </w:r>
            <w:r w:rsidR="001C3E78">
              <w:rPr>
                <w:noProof/>
                <w:webHidden/>
              </w:rPr>
              <w:tab/>
            </w:r>
            <w:r w:rsidR="001C3E78">
              <w:rPr>
                <w:noProof/>
                <w:webHidden/>
              </w:rPr>
              <w:fldChar w:fldCharType="begin"/>
            </w:r>
            <w:r w:rsidR="001C3E78">
              <w:rPr>
                <w:noProof/>
                <w:webHidden/>
              </w:rPr>
              <w:instrText xml:space="preserve"> PAGEREF _Toc228077407 \h </w:instrText>
            </w:r>
            <w:r w:rsidR="001C3E78">
              <w:rPr>
                <w:noProof/>
                <w:webHidden/>
              </w:rPr>
            </w:r>
            <w:r w:rsidR="001C3E78">
              <w:rPr>
                <w:noProof/>
                <w:webHidden/>
              </w:rPr>
              <w:fldChar w:fldCharType="separate"/>
            </w:r>
            <w:r w:rsidR="001C3E78">
              <w:rPr>
                <w:noProof/>
                <w:webHidden/>
              </w:rPr>
              <w:t>17</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08" w:history="1">
            <w:r w:rsidR="001C3E78" w:rsidRPr="00676733">
              <w:rPr>
                <w:rStyle w:val="Hyperlink"/>
                <w:noProof/>
              </w:rPr>
              <w:t>7.2 Program Management Committee (PMC)</w:t>
            </w:r>
            <w:r w:rsidR="001C3E78">
              <w:rPr>
                <w:noProof/>
                <w:webHidden/>
              </w:rPr>
              <w:tab/>
            </w:r>
            <w:r w:rsidR="001C3E78">
              <w:rPr>
                <w:noProof/>
                <w:webHidden/>
              </w:rPr>
              <w:fldChar w:fldCharType="begin"/>
            </w:r>
            <w:r w:rsidR="001C3E78">
              <w:rPr>
                <w:noProof/>
                <w:webHidden/>
              </w:rPr>
              <w:instrText xml:space="preserve"> PAGEREF _Toc228077408 \h </w:instrText>
            </w:r>
            <w:r w:rsidR="001C3E78">
              <w:rPr>
                <w:noProof/>
                <w:webHidden/>
              </w:rPr>
            </w:r>
            <w:r w:rsidR="001C3E78">
              <w:rPr>
                <w:noProof/>
                <w:webHidden/>
              </w:rPr>
              <w:fldChar w:fldCharType="separate"/>
            </w:r>
            <w:r w:rsidR="001C3E78">
              <w:rPr>
                <w:noProof/>
                <w:webHidden/>
              </w:rPr>
              <w:t>20</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09" w:history="1">
            <w:r w:rsidR="001C3E78" w:rsidRPr="00676733">
              <w:rPr>
                <w:rStyle w:val="Hyperlink"/>
                <w:noProof/>
              </w:rPr>
              <w:t>7.3 Complementary Education Program Committee (PMC)</w:t>
            </w:r>
            <w:r w:rsidR="001C3E78">
              <w:rPr>
                <w:noProof/>
                <w:webHidden/>
              </w:rPr>
              <w:tab/>
            </w:r>
            <w:r w:rsidR="001C3E78">
              <w:rPr>
                <w:noProof/>
                <w:webHidden/>
              </w:rPr>
              <w:fldChar w:fldCharType="begin"/>
            </w:r>
            <w:r w:rsidR="001C3E78">
              <w:rPr>
                <w:noProof/>
                <w:webHidden/>
              </w:rPr>
              <w:instrText xml:space="preserve"> PAGEREF _Toc228077409 \h </w:instrText>
            </w:r>
            <w:r w:rsidR="001C3E78">
              <w:rPr>
                <w:noProof/>
                <w:webHidden/>
              </w:rPr>
            </w:r>
            <w:r w:rsidR="001C3E78">
              <w:rPr>
                <w:noProof/>
                <w:webHidden/>
              </w:rPr>
              <w:fldChar w:fldCharType="separate"/>
            </w:r>
            <w:r w:rsidR="001C3E78">
              <w:rPr>
                <w:noProof/>
                <w:webHidden/>
              </w:rPr>
              <w:t>20</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10" w:history="1">
            <w:r w:rsidR="001C3E78" w:rsidRPr="00676733">
              <w:rPr>
                <w:rStyle w:val="Hyperlink"/>
                <w:noProof/>
              </w:rPr>
              <w:t>7.4 Quality Assurance &amp; Quality Control (QA &amp; QC) Unit</w:t>
            </w:r>
            <w:r w:rsidR="001C3E78">
              <w:rPr>
                <w:noProof/>
                <w:webHidden/>
              </w:rPr>
              <w:tab/>
            </w:r>
            <w:r w:rsidR="001C3E78">
              <w:rPr>
                <w:noProof/>
                <w:webHidden/>
              </w:rPr>
              <w:fldChar w:fldCharType="begin"/>
            </w:r>
            <w:r w:rsidR="001C3E78">
              <w:rPr>
                <w:noProof/>
                <w:webHidden/>
              </w:rPr>
              <w:instrText xml:space="preserve"> PAGEREF _Toc228077410 \h </w:instrText>
            </w:r>
            <w:r w:rsidR="001C3E78">
              <w:rPr>
                <w:noProof/>
                <w:webHidden/>
              </w:rPr>
            </w:r>
            <w:r w:rsidR="001C3E78">
              <w:rPr>
                <w:noProof/>
                <w:webHidden/>
              </w:rPr>
              <w:fldChar w:fldCharType="separate"/>
            </w:r>
            <w:r w:rsidR="001C3E78">
              <w:rPr>
                <w:noProof/>
                <w:webHidden/>
              </w:rPr>
              <w:t>21</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11" w:history="1">
            <w:r w:rsidR="001C3E78" w:rsidRPr="00676733">
              <w:rPr>
                <w:rStyle w:val="Hyperlink"/>
                <w:noProof/>
              </w:rPr>
              <w:t>7.5 Supervisory Governance – FSSS Schools</w:t>
            </w:r>
            <w:r w:rsidR="001C3E78">
              <w:rPr>
                <w:noProof/>
                <w:webHidden/>
              </w:rPr>
              <w:tab/>
            </w:r>
            <w:r w:rsidR="001C3E78">
              <w:rPr>
                <w:noProof/>
                <w:webHidden/>
              </w:rPr>
              <w:fldChar w:fldCharType="begin"/>
            </w:r>
            <w:r w:rsidR="001C3E78">
              <w:rPr>
                <w:noProof/>
                <w:webHidden/>
              </w:rPr>
              <w:instrText xml:space="preserve"> PAGEREF _Toc228077411 \h </w:instrText>
            </w:r>
            <w:r w:rsidR="001C3E78">
              <w:rPr>
                <w:noProof/>
                <w:webHidden/>
              </w:rPr>
            </w:r>
            <w:r w:rsidR="001C3E78">
              <w:rPr>
                <w:noProof/>
                <w:webHidden/>
              </w:rPr>
              <w:fldChar w:fldCharType="separate"/>
            </w:r>
            <w:r w:rsidR="001C3E78">
              <w:rPr>
                <w:noProof/>
                <w:webHidden/>
              </w:rPr>
              <w:t>22</w:t>
            </w:r>
            <w:r w:rsidR="001C3E78">
              <w:rPr>
                <w:noProof/>
                <w:webHidden/>
              </w:rPr>
              <w:fldChar w:fldCharType="end"/>
            </w:r>
          </w:hyperlink>
        </w:p>
        <w:p w:rsidR="001C3E78" w:rsidRDefault="00135897">
          <w:pPr>
            <w:pStyle w:val="TOC1"/>
            <w:rPr>
              <w:noProof/>
              <w:lang w:val="en-GB" w:eastAsia="en-GB"/>
            </w:rPr>
          </w:pPr>
          <w:hyperlink w:anchor="_Toc228077412" w:history="1">
            <w:r w:rsidR="001C3E78" w:rsidRPr="00676733">
              <w:rPr>
                <w:rStyle w:val="Hyperlink"/>
                <w:noProof/>
              </w:rPr>
              <w:t>8.</w:t>
            </w:r>
            <w:r w:rsidR="001C3E78">
              <w:rPr>
                <w:noProof/>
                <w:lang w:val="en-GB" w:eastAsia="en-GB"/>
              </w:rPr>
              <w:tab/>
            </w:r>
            <w:r w:rsidR="001C3E78" w:rsidRPr="00676733">
              <w:rPr>
                <w:rStyle w:val="Hyperlink"/>
                <w:noProof/>
              </w:rPr>
              <w:t>FSSS Operational Model and Roles</w:t>
            </w:r>
            <w:r w:rsidR="001C3E78">
              <w:rPr>
                <w:noProof/>
                <w:webHidden/>
              </w:rPr>
              <w:tab/>
            </w:r>
            <w:r w:rsidR="001C3E78">
              <w:rPr>
                <w:noProof/>
                <w:webHidden/>
              </w:rPr>
              <w:fldChar w:fldCharType="begin"/>
            </w:r>
            <w:r w:rsidR="001C3E78">
              <w:rPr>
                <w:noProof/>
                <w:webHidden/>
              </w:rPr>
              <w:instrText xml:space="preserve"> PAGEREF _Toc228077412 \h </w:instrText>
            </w:r>
            <w:r w:rsidR="001C3E78">
              <w:rPr>
                <w:noProof/>
                <w:webHidden/>
              </w:rPr>
            </w:r>
            <w:r w:rsidR="001C3E78">
              <w:rPr>
                <w:noProof/>
                <w:webHidden/>
              </w:rPr>
              <w:fldChar w:fldCharType="separate"/>
            </w:r>
            <w:r w:rsidR="001C3E78">
              <w:rPr>
                <w:noProof/>
                <w:webHidden/>
              </w:rPr>
              <w:t>23</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13" w:history="1">
            <w:r w:rsidR="001C3E78" w:rsidRPr="00676733">
              <w:rPr>
                <w:rStyle w:val="Hyperlink"/>
                <w:noProof/>
              </w:rPr>
              <w:t>8.1 Operational Model</w:t>
            </w:r>
            <w:r w:rsidR="001C3E78">
              <w:rPr>
                <w:noProof/>
                <w:webHidden/>
              </w:rPr>
              <w:tab/>
            </w:r>
            <w:r w:rsidR="001C3E78">
              <w:rPr>
                <w:noProof/>
                <w:webHidden/>
              </w:rPr>
              <w:fldChar w:fldCharType="begin"/>
            </w:r>
            <w:r w:rsidR="001C3E78">
              <w:rPr>
                <w:noProof/>
                <w:webHidden/>
              </w:rPr>
              <w:instrText xml:space="preserve"> PAGEREF _Toc228077413 \h </w:instrText>
            </w:r>
            <w:r w:rsidR="001C3E78">
              <w:rPr>
                <w:noProof/>
                <w:webHidden/>
              </w:rPr>
            </w:r>
            <w:r w:rsidR="001C3E78">
              <w:rPr>
                <w:noProof/>
                <w:webHidden/>
              </w:rPr>
              <w:fldChar w:fldCharType="separate"/>
            </w:r>
            <w:r w:rsidR="001C3E78">
              <w:rPr>
                <w:noProof/>
                <w:webHidden/>
              </w:rPr>
              <w:t>23</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14" w:history="1">
            <w:r w:rsidR="001C3E78" w:rsidRPr="00676733">
              <w:rPr>
                <w:rStyle w:val="Hyperlink"/>
                <w:noProof/>
              </w:rPr>
              <w:t>8.2 Current Operational Status</w:t>
            </w:r>
            <w:r w:rsidR="001C3E78">
              <w:rPr>
                <w:noProof/>
                <w:webHidden/>
              </w:rPr>
              <w:tab/>
            </w:r>
            <w:r w:rsidR="001C3E78">
              <w:rPr>
                <w:noProof/>
                <w:webHidden/>
              </w:rPr>
              <w:fldChar w:fldCharType="begin"/>
            </w:r>
            <w:r w:rsidR="001C3E78">
              <w:rPr>
                <w:noProof/>
                <w:webHidden/>
              </w:rPr>
              <w:instrText xml:space="preserve"> PAGEREF _Toc228077414 \h </w:instrText>
            </w:r>
            <w:r w:rsidR="001C3E78">
              <w:rPr>
                <w:noProof/>
                <w:webHidden/>
              </w:rPr>
            </w:r>
            <w:r w:rsidR="001C3E78">
              <w:rPr>
                <w:noProof/>
                <w:webHidden/>
              </w:rPr>
              <w:fldChar w:fldCharType="separate"/>
            </w:r>
            <w:r w:rsidR="001C3E78">
              <w:rPr>
                <w:noProof/>
                <w:webHidden/>
              </w:rPr>
              <w:t>24</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15" w:history="1">
            <w:r w:rsidR="001C3E78" w:rsidRPr="00676733">
              <w:rPr>
                <w:rStyle w:val="Hyperlink"/>
                <w:noProof/>
              </w:rPr>
              <w:t>8.3 Operational Roles</w:t>
            </w:r>
            <w:r w:rsidR="001C3E78">
              <w:rPr>
                <w:noProof/>
                <w:webHidden/>
              </w:rPr>
              <w:tab/>
            </w:r>
            <w:r w:rsidR="001C3E78">
              <w:rPr>
                <w:noProof/>
                <w:webHidden/>
              </w:rPr>
              <w:fldChar w:fldCharType="begin"/>
            </w:r>
            <w:r w:rsidR="001C3E78">
              <w:rPr>
                <w:noProof/>
                <w:webHidden/>
              </w:rPr>
              <w:instrText xml:space="preserve"> PAGEREF _Toc228077415 \h </w:instrText>
            </w:r>
            <w:r w:rsidR="001C3E78">
              <w:rPr>
                <w:noProof/>
                <w:webHidden/>
              </w:rPr>
            </w:r>
            <w:r w:rsidR="001C3E78">
              <w:rPr>
                <w:noProof/>
                <w:webHidden/>
              </w:rPr>
              <w:fldChar w:fldCharType="separate"/>
            </w:r>
            <w:r w:rsidR="001C3E78">
              <w:rPr>
                <w:noProof/>
                <w:webHidden/>
              </w:rPr>
              <w:t>24</w:t>
            </w:r>
            <w:r w:rsidR="001C3E78">
              <w:rPr>
                <w:noProof/>
                <w:webHidden/>
              </w:rPr>
              <w:fldChar w:fldCharType="end"/>
            </w:r>
          </w:hyperlink>
        </w:p>
        <w:p w:rsidR="001C3E78" w:rsidRDefault="00135897">
          <w:pPr>
            <w:pStyle w:val="TOC1"/>
            <w:rPr>
              <w:noProof/>
              <w:lang w:val="en-GB" w:eastAsia="en-GB"/>
            </w:rPr>
          </w:pPr>
          <w:hyperlink w:anchor="_Toc228077416" w:history="1">
            <w:r w:rsidR="001C3E78" w:rsidRPr="00676733">
              <w:rPr>
                <w:rStyle w:val="Hyperlink"/>
                <w:noProof/>
              </w:rPr>
              <w:t>9.</w:t>
            </w:r>
            <w:r w:rsidR="001C3E78">
              <w:rPr>
                <w:noProof/>
                <w:lang w:val="en-GB" w:eastAsia="en-GB"/>
              </w:rPr>
              <w:tab/>
            </w:r>
            <w:r w:rsidR="001C3E78" w:rsidRPr="00676733">
              <w:rPr>
                <w:rStyle w:val="Hyperlink"/>
                <w:noProof/>
              </w:rPr>
              <w:t>Curriculum Framework</w:t>
            </w:r>
            <w:r w:rsidR="001C3E78">
              <w:rPr>
                <w:noProof/>
                <w:webHidden/>
              </w:rPr>
              <w:tab/>
            </w:r>
            <w:r w:rsidR="001C3E78">
              <w:rPr>
                <w:noProof/>
                <w:webHidden/>
              </w:rPr>
              <w:fldChar w:fldCharType="begin"/>
            </w:r>
            <w:r w:rsidR="001C3E78">
              <w:rPr>
                <w:noProof/>
                <w:webHidden/>
              </w:rPr>
              <w:instrText xml:space="preserve"> PAGEREF _Toc228077416 \h </w:instrText>
            </w:r>
            <w:r w:rsidR="001C3E78">
              <w:rPr>
                <w:noProof/>
                <w:webHidden/>
              </w:rPr>
            </w:r>
            <w:r w:rsidR="001C3E78">
              <w:rPr>
                <w:noProof/>
                <w:webHidden/>
              </w:rPr>
              <w:fldChar w:fldCharType="separate"/>
            </w:r>
            <w:r w:rsidR="001C3E78">
              <w:rPr>
                <w:noProof/>
                <w:webHidden/>
              </w:rPr>
              <w:t>25</w:t>
            </w:r>
            <w:r w:rsidR="001C3E78">
              <w:rPr>
                <w:noProof/>
                <w:webHidden/>
              </w:rPr>
              <w:fldChar w:fldCharType="end"/>
            </w:r>
          </w:hyperlink>
        </w:p>
        <w:p w:rsidR="001C3E78" w:rsidRDefault="00135897">
          <w:pPr>
            <w:pStyle w:val="TOC1"/>
            <w:rPr>
              <w:noProof/>
              <w:lang w:val="en-GB" w:eastAsia="en-GB"/>
            </w:rPr>
          </w:pPr>
          <w:hyperlink w:anchor="_Toc228077417" w:history="1">
            <w:r w:rsidR="001C3E78" w:rsidRPr="00676733">
              <w:rPr>
                <w:rStyle w:val="Hyperlink"/>
                <w:noProof/>
              </w:rPr>
              <w:t>10.</w:t>
            </w:r>
            <w:r w:rsidR="001C3E78">
              <w:rPr>
                <w:noProof/>
                <w:lang w:val="en-GB" w:eastAsia="en-GB"/>
              </w:rPr>
              <w:tab/>
            </w:r>
            <w:r w:rsidR="001C3E78" w:rsidRPr="00676733">
              <w:rPr>
                <w:rStyle w:val="Hyperlink"/>
                <w:noProof/>
              </w:rPr>
              <w:t>Complementary Education Program (CEP)</w:t>
            </w:r>
            <w:r w:rsidR="001C3E78">
              <w:rPr>
                <w:noProof/>
                <w:webHidden/>
              </w:rPr>
              <w:tab/>
            </w:r>
            <w:r w:rsidR="001C3E78">
              <w:rPr>
                <w:noProof/>
                <w:webHidden/>
              </w:rPr>
              <w:fldChar w:fldCharType="begin"/>
            </w:r>
            <w:r w:rsidR="001C3E78">
              <w:rPr>
                <w:noProof/>
                <w:webHidden/>
              </w:rPr>
              <w:instrText xml:space="preserve"> PAGEREF _Toc228077417 \h </w:instrText>
            </w:r>
            <w:r w:rsidR="001C3E78">
              <w:rPr>
                <w:noProof/>
                <w:webHidden/>
              </w:rPr>
            </w:r>
            <w:r w:rsidR="001C3E78">
              <w:rPr>
                <w:noProof/>
                <w:webHidden/>
              </w:rPr>
              <w:fldChar w:fldCharType="separate"/>
            </w:r>
            <w:r w:rsidR="001C3E78">
              <w:rPr>
                <w:noProof/>
                <w:webHidden/>
              </w:rPr>
              <w:t>31</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18" w:history="1">
            <w:r w:rsidR="001C3E78" w:rsidRPr="00676733">
              <w:rPr>
                <w:rStyle w:val="Hyperlink"/>
                <w:noProof/>
              </w:rPr>
              <w:t>10.1 Generic Category (Woman Setups for Dignified Earning)</w:t>
            </w:r>
            <w:r w:rsidR="001C3E78">
              <w:rPr>
                <w:noProof/>
                <w:webHidden/>
              </w:rPr>
              <w:tab/>
            </w:r>
            <w:r w:rsidR="001C3E78">
              <w:rPr>
                <w:noProof/>
                <w:webHidden/>
              </w:rPr>
              <w:fldChar w:fldCharType="begin"/>
            </w:r>
            <w:r w:rsidR="001C3E78">
              <w:rPr>
                <w:noProof/>
                <w:webHidden/>
              </w:rPr>
              <w:instrText xml:space="preserve"> PAGEREF _Toc228077418 \h </w:instrText>
            </w:r>
            <w:r w:rsidR="001C3E78">
              <w:rPr>
                <w:noProof/>
                <w:webHidden/>
              </w:rPr>
            </w:r>
            <w:r w:rsidR="001C3E78">
              <w:rPr>
                <w:noProof/>
                <w:webHidden/>
              </w:rPr>
              <w:fldChar w:fldCharType="separate"/>
            </w:r>
            <w:r w:rsidR="001C3E78">
              <w:rPr>
                <w:noProof/>
                <w:webHidden/>
              </w:rPr>
              <w:t>31</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19" w:history="1">
            <w:r w:rsidR="001C3E78" w:rsidRPr="00676733">
              <w:rPr>
                <w:rStyle w:val="Hyperlink"/>
                <w:noProof/>
              </w:rPr>
              <w:t>10.2 FSSS Advance Category</w:t>
            </w:r>
            <w:r w:rsidR="001C3E78">
              <w:rPr>
                <w:noProof/>
                <w:webHidden/>
              </w:rPr>
              <w:tab/>
            </w:r>
            <w:r w:rsidR="001C3E78">
              <w:rPr>
                <w:noProof/>
                <w:webHidden/>
              </w:rPr>
              <w:fldChar w:fldCharType="begin"/>
            </w:r>
            <w:r w:rsidR="001C3E78">
              <w:rPr>
                <w:noProof/>
                <w:webHidden/>
              </w:rPr>
              <w:instrText xml:space="preserve"> PAGEREF _Toc228077419 \h </w:instrText>
            </w:r>
            <w:r w:rsidR="001C3E78">
              <w:rPr>
                <w:noProof/>
                <w:webHidden/>
              </w:rPr>
            </w:r>
            <w:r w:rsidR="001C3E78">
              <w:rPr>
                <w:noProof/>
                <w:webHidden/>
              </w:rPr>
              <w:fldChar w:fldCharType="separate"/>
            </w:r>
            <w:r w:rsidR="001C3E78">
              <w:rPr>
                <w:noProof/>
                <w:webHidden/>
              </w:rPr>
              <w:t>32</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20" w:history="1">
            <w:r w:rsidR="001C3E78" w:rsidRPr="00676733">
              <w:rPr>
                <w:rStyle w:val="Hyperlink"/>
                <w:noProof/>
              </w:rPr>
              <w:t>10.3 Stand-Alone Setup (Citizens Participation)</w:t>
            </w:r>
            <w:r w:rsidR="001C3E78">
              <w:rPr>
                <w:noProof/>
                <w:webHidden/>
              </w:rPr>
              <w:tab/>
            </w:r>
            <w:r w:rsidR="001C3E78">
              <w:rPr>
                <w:noProof/>
                <w:webHidden/>
              </w:rPr>
              <w:fldChar w:fldCharType="begin"/>
            </w:r>
            <w:r w:rsidR="001C3E78">
              <w:rPr>
                <w:noProof/>
                <w:webHidden/>
              </w:rPr>
              <w:instrText xml:space="preserve"> PAGEREF _Toc228077420 \h </w:instrText>
            </w:r>
            <w:r w:rsidR="001C3E78">
              <w:rPr>
                <w:noProof/>
                <w:webHidden/>
              </w:rPr>
            </w:r>
            <w:r w:rsidR="001C3E78">
              <w:rPr>
                <w:noProof/>
                <w:webHidden/>
              </w:rPr>
              <w:fldChar w:fldCharType="separate"/>
            </w:r>
            <w:r w:rsidR="001C3E78">
              <w:rPr>
                <w:noProof/>
                <w:webHidden/>
              </w:rPr>
              <w:t>33</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21" w:history="1">
            <w:r w:rsidR="001C3E78" w:rsidRPr="00676733">
              <w:rPr>
                <w:rStyle w:val="Hyperlink"/>
                <w:noProof/>
              </w:rPr>
              <w:t>10.4 Literacy Mass Movement (Collaboration with Others)</w:t>
            </w:r>
            <w:r w:rsidR="001C3E78">
              <w:rPr>
                <w:noProof/>
                <w:webHidden/>
              </w:rPr>
              <w:tab/>
            </w:r>
            <w:r w:rsidR="001C3E78">
              <w:rPr>
                <w:noProof/>
                <w:webHidden/>
              </w:rPr>
              <w:fldChar w:fldCharType="begin"/>
            </w:r>
            <w:r w:rsidR="001C3E78">
              <w:rPr>
                <w:noProof/>
                <w:webHidden/>
              </w:rPr>
              <w:instrText xml:space="preserve"> PAGEREF _Toc228077421 \h </w:instrText>
            </w:r>
            <w:r w:rsidR="001C3E78">
              <w:rPr>
                <w:noProof/>
                <w:webHidden/>
              </w:rPr>
            </w:r>
            <w:r w:rsidR="001C3E78">
              <w:rPr>
                <w:noProof/>
                <w:webHidden/>
              </w:rPr>
              <w:fldChar w:fldCharType="separate"/>
            </w:r>
            <w:r w:rsidR="001C3E78">
              <w:rPr>
                <w:noProof/>
                <w:webHidden/>
              </w:rPr>
              <w:t>34</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22" w:history="1">
            <w:r w:rsidR="001C3E78" w:rsidRPr="00676733">
              <w:rPr>
                <w:rStyle w:val="Hyperlink"/>
                <w:noProof/>
              </w:rPr>
              <w:t>10.5 Promoting Quran Culture</w:t>
            </w:r>
            <w:r w:rsidR="001C3E78">
              <w:rPr>
                <w:noProof/>
                <w:webHidden/>
              </w:rPr>
              <w:tab/>
            </w:r>
            <w:r w:rsidR="001C3E78">
              <w:rPr>
                <w:noProof/>
                <w:webHidden/>
              </w:rPr>
              <w:fldChar w:fldCharType="begin"/>
            </w:r>
            <w:r w:rsidR="001C3E78">
              <w:rPr>
                <w:noProof/>
                <w:webHidden/>
              </w:rPr>
              <w:instrText xml:space="preserve"> PAGEREF _Toc228077422 \h </w:instrText>
            </w:r>
            <w:r w:rsidR="001C3E78">
              <w:rPr>
                <w:noProof/>
                <w:webHidden/>
              </w:rPr>
            </w:r>
            <w:r w:rsidR="001C3E78">
              <w:rPr>
                <w:noProof/>
                <w:webHidden/>
              </w:rPr>
              <w:fldChar w:fldCharType="separate"/>
            </w:r>
            <w:r w:rsidR="001C3E78">
              <w:rPr>
                <w:noProof/>
                <w:webHidden/>
              </w:rPr>
              <w:t>35</w:t>
            </w:r>
            <w:r w:rsidR="001C3E78">
              <w:rPr>
                <w:noProof/>
                <w:webHidden/>
              </w:rPr>
              <w:fldChar w:fldCharType="end"/>
            </w:r>
          </w:hyperlink>
        </w:p>
        <w:p w:rsidR="001C3E78" w:rsidRDefault="00135897">
          <w:pPr>
            <w:pStyle w:val="TOC1"/>
            <w:rPr>
              <w:noProof/>
              <w:lang w:val="en-GB" w:eastAsia="en-GB"/>
            </w:rPr>
          </w:pPr>
          <w:hyperlink w:anchor="_Toc228077423" w:history="1">
            <w:r w:rsidR="001C3E78" w:rsidRPr="00676733">
              <w:rPr>
                <w:rStyle w:val="Hyperlink"/>
                <w:noProof/>
              </w:rPr>
              <w:t>11.</w:t>
            </w:r>
            <w:r w:rsidR="001C3E78">
              <w:rPr>
                <w:noProof/>
                <w:lang w:val="en-GB" w:eastAsia="en-GB"/>
              </w:rPr>
              <w:tab/>
            </w:r>
            <w:r w:rsidR="001C3E78" w:rsidRPr="00676733">
              <w:rPr>
                <w:rStyle w:val="Hyperlink"/>
                <w:noProof/>
              </w:rPr>
              <w:t>Software Application</w:t>
            </w:r>
            <w:r w:rsidR="001C3E78">
              <w:rPr>
                <w:noProof/>
                <w:webHidden/>
              </w:rPr>
              <w:tab/>
            </w:r>
            <w:r w:rsidR="001C3E78">
              <w:rPr>
                <w:noProof/>
                <w:webHidden/>
              </w:rPr>
              <w:fldChar w:fldCharType="begin"/>
            </w:r>
            <w:r w:rsidR="001C3E78">
              <w:rPr>
                <w:noProof/>
                <w:webHidden/>
              </w:rPr>
              <w:instrText xml:space="preserve"> PAGEREF _Toc228077423 \h </w:instrText>
            </w:r>
            <w:r w:rsidR="001C3E78">
              <w:rPr>
                <w:noProof/>
                <w:webHidden/>
              </w:rPr>
            </w:r>
            <w:r w:rsidR="001C3E78">
              <w:rPr>
                <w:noProof/>
                <w:webHidden/>
              </w:rPr>
              <w:fldChar w:fldCharType="separate"/>
            </w:r>
            <w:r w:rsidR="001C3E78">
              <w:rPr>
                <w:noProof/>
                <w:webHidden/>
              </w:rPr>
              <w:t>36</w:t>
            </w:r>
            <w:r w:rsidR="001C3E78">
              <w:rPr>
                <w:noProof/>
                <w:webHidden/>
              </w:rPr>
              <w:fldChar w:fldCharType="end"/>
            </w:r>
          </w:hyperlink>
        </w:p>
        <w:p w:rsidR="001C3E78" w:rsidRDefault="00135897">
          <w:pPr>
            <w:pStyle w:val="TOC1"/>
            <w:rPr>
              <w:noProof/>
              <w:lang w:val="en-GB" w:eastAsia="en-GB"/>
            </w:rPr>
          </w:pPr>
          <w:hyperlink w:anchor="_Toc228077424" w:history="1">
            <w:r w:rsidR="001C3E78" w:rsidRPr="00676733">
              <w:rPr>
                <w:rStyle w:val="Hyperlink"/>
                <w:noProof/>
              </w:rPr>
              <w:t>12.</w:t>
            </w:r>
            <w:r w:rsidR="001C3E78">
              <w:rPr>
                <w:noProof/>
                <w:lang w:val="en-GB" w:eastAsia="en-GB"/>
              </w:rPr>
              <w:tab/>
            </w:r>
            <w:r w:rsidR="001C3E78" w:rsidRPr="00676733">
              <w:rPr>
                <w:rStyle w:val="Hyperlink"/>
                <w:noProof/>
              </w:rPr>
              <w:t>Financial Model</w:t>
            </w:r>
            <w:r w:rsidR="001C3E78">
              <w:rPr>
                <w:noProof/>
                <w:webHidden/>
              </w:rPr>
              <w:tab/>
            </w:r>
            <w:r w:rsidR="001C3E78">
              <w:rPr>
                <w:noProof/>
                <w:webHidden/>
              </w:rPr>
              <w:fldChar w:fldCharType="begin"/>
            </w:r>
            <w:r w:rsidR="001C3E78">
              <w:rPr>
                <w:noProof/>
                <w:webHidden/>
              </w:rPr>
              <w:instrText xml:space="preserve"> PAGEREF _Toc228077424 \h </w:instrText>
            </w:r>
            <w:r w:rsidR="001C3E78">
              <w:rPr>
                <w:noProof/>
                <w:webHidden/>
              </w:rPr>
            </w:r>
            <w:r w:rsidR="001C3E78">
              <w:rPr>
                <w:noProof/>
                <w:webHidden/>
              </w:rPr>
              <w:fldChar w:fldCharType="separate"/>
            </w:r>
            <w:r w:rsidR="001C3E78">
              <w:rPr>
                <w:noProof/>
                <w:webHidden/>
              </w:rPr>
              <w:t>38</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25" w:history="1">
            <w:r w:rsidR="001C3E78" w:rsidRPr="00676733">
              <w:rPr>
                <w:rStyle w:val="Hyperlink"/>
                <w:noProof/>
              </w:rPr>
              <w:t>12.1 Estimated Monthly Budget Allocation</w:t>
            </w:r>
            <w:r w:rsidR="001C3E78">
              <w:rPr>
                <w:noProof/>
                <w:webHidden/>
              </w:rPr>
              <w:tab/>
            </w:r>
            <w:r w:rsidR="001C3E78">
              <w:rPr>
                <w:noProof/>
                <w:webHidden/>
              </w:rPr>
              <w:fldChar w:fldCharType="begin"/>
            </w:r>
            <w:r w:rsidR="001C3E78">
              <w:rPr>
                <w:noProof/>
                <w:webHidden/>
              </w:rPr>
              <w:instrText xml:space="preserve"> PAGEREF _Toc228077425 \h </w:instrText>
            </w:r>
            <w:r w:rsidR="001C3E78">
              <w:rPr>
                <w:noProof/>
                <w:webHidden/>
              </w:rPr>
            </w:r>
            <w:r w:rsidR="001C3E78">
              <w:rPr>
                <w:noProof/>
                <w:webHidden/>
              </w:rPr>
              <w:fldChar w:fldCharType="separate"/>
            </w:r>
            <w:r w:rsidR="001C3E78">
              <w:rPr>
                <w:noProof/>
                <w:webHidden/>
              </w:rPr>
              <w:t>39</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26" w:history="1">
            <w:r w:rsidR="001C3E78" w:rsidRPr="00676733">
              <w:rPr>
                <w:rStyle w:val="Hyperlink"/>
                <w:noProof/>
              </w:rPr>
              <w:t>12.2 Complementary Education Program Allocations</w:t>
            </w:r>
            <w:r w:rsidR="001C3E78">
              <w:rPr>
                <w:noProof/>
                <w:webHidden/>
              </w:rPr>
              <w:tab/>
            </w:r>
            <w:r w:rsidR="001C3E78">
              <w:rPr>
                <w:noProof/>
                <w:webHidden/>
              </w:rPr>
              <w:fldChar w:fldCharType="begin"/>
            </w:r>
            <w:r w:rsidR="001C3E78">
              <w:rPr>
                <w:noProof/>
                <w:webHidden/>
              </w:rPr>
              <w:instrText xml:space="preserve"> PAGEREF _Toc228077426 \h </w:instrText>
            </w:r>
            <w:r w:rsidR="001C3E78">
              <w:rPr>
                <w:noProof/>
                <w:webHidden/>
              </w:rPr>
            </w:r>
            <w:r w:rsidR="001C3E78">
              <w:rPr>
                <w:noProof/>
                <w:webHidden/>
              </w:rPr>
              <w:fldChar w:fldCharType="separate"/>
            </w:r>
            <w:r w:rsidR="001C3E78">
              <w:rPr>
                <w:noProof/>
                <w:webHidden/>
              </w:rPr>
              <w:t>40</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27" w:history="1">
            <w:r w:rsidR="001C3E78" w:rsidRPr="00676733">
              <w:rPr>
                <w:rStyle w:val="Hyperlink"/>
                <w:noProof/>
              </w:rPr>
              <w:t xml:space="preserve">12.3 Zakat </w:t>
            </w:r>
            <w:r w:rsidR="001C3E78" w:rsidRPr="00676733">
              <w:rPr>
                <w:rStyle w:val="Hyperlink"/>
                <w:rFonts w:ascii="Times New Roman" w:eastAsia="Times New Roman" w:hAnsi="Times New Roman" w:cs="Times New Roman"/>
                <w:noProof/>
                <w:lang w:val="en-GB" w:eastAsia="en-GB"/>
              </w:rPr>
              <w:t>Distribution &amp;</w:t>
            </w:r>
            <w:r w:rsidR="001C3E78" w:rsidRPr="00676733">
              <w:rPr>
                <w:rStyle w:val="Hyperlink"/>
                <w:noProof/>
              </w:rPr>
              <w:t xml:space="preserve"> Utilization</w:t>
            </w:r>
            <w:r w:rsidR="001C3E78">
              <w:rPr>
                <w:noProof/>
                <w:webHidden/>
              </w:rPr>
              <w:tab/>
            </w:r>
            <w:r w:rsidR="001C3E78">
              <w:rPr>
                <w:noProof/>
                <w:webHidden/>
              </w:rPr>
              <w:fldChar w:fldCharType="begin"/>
            </w:r>
            <w:r w:rsidR="001C3E78">
              <w:rPr>
                <w:noProof/>
                <w:webHidden/>
              </w:rPr>
              <w:instrText xml:space="preserve"> PAGEREF _Toc228077427 \h </w:instrText>
            </w:r>
            <w:r w:rsidR="001C3E78">
              <w:rPr>
                <w:noProof/>
                <w:webHidden/>
              </w:rPr>
            </w:r>
            <w:r w:rsidR="001C3E78">
              <w:rPr>
                <w:noProof/>
                <w:webHidden/>
              </w:rPr>
              <w:fldChar w:fldCharType="separate"/>
            </w:r>
            <w:r w:rsidR="001C3E78">
              <w:rPr>
                <w:noProof/>
                <w:webHidden/>
              </w:rPr>
              <w:t>40</w:t>
            </w:r>
            <w:r w:rsidR="001C3E78">
              <w:rPr>
                <w:noProof/>
                <w:webHidden/>
              </w:rPr>
              <w:fldChar w:fldCharType="end"/>
            </w:r>
          </w:hyperlink>
        </w:p>
        <w:p w:rsidR="001C3E78" w:rsidRDefault="00135897">
          <w:pPr>
            <w:pStyle w:val="TOC1"/>
            <w:rPr>
              <w:noProof/>
              <w:lang w:val="en-GB" w:eastAsia="en-GB"/>
            </w:rPr>
          </w:pPr>
          <w:hyperlink w:anchor="_Toc228077428" w:history="1">
            <w:r w:rsidR="001C3E78" w:rsidRPr="00676733">
              <w:rPr>
                <w:rStyle w:val="Hyperlink"/>
                <w:noProof/>
              </w:rPr>
              <w:t>13.</w:t>
            </w:r>
            <w:r w:rsidR="001C3E78">
              <w:rPr>
                <w:noProof/>
                <w:lang w:val="en-GB" w:eastAsia="en-GB"/>
              </w:rPr>
              <w:tab/>
            </w:r>
            <w:r w:rsidR="001C3E78" w:rsidRPr="00676733">
              <w:rPr>
                <w:rStyle w:val="Hyperlink"/>
                <w:noProof/>
              </w:rPr>
              <w:t>Processes &amp; Procedures</w:t>
            </w:r>
            <w:r w:rsidR="001C3E78">
              <w:rPr>
                <w:noProof/>
                <w:webHidden/>
              </w:rPr>
              <w:tab/>
            </w:r>
            <w:r w:rsidR="001C3E78">
              <w:rPr>
                <w:noProof/>
                <w:webHidden/>
              </w:rPr>
              <w:fldChar w:fldCharType="begin"/>
            </w:r>
            <w:r w:rsidR="001C3E78">
              <w:rPr>
                <w:noProof/>
                <w:webHidden/>
              </w:rPr>
              <w:instrText xml:space="preserve"> PAGEREF _Toc228077428 \h </w:instrText>
            </w:r>
            <w:r w:rsidR="001C3E78">
              <w:rPr>
                <w:noProof/>
                <w:webHidden/>
              </w:rPr>
            </w:r>
            <w:r w:rsidR="001C3E78">
              <w:rPr>
                <w:noProof/>
                <w:webHidden/>
              </w:rPr>
              <w:fldChar w:fldCharType="separate"/>
            </w:r>
            <w:r w:rsidR="001C3E78">
              <w:rPr>
                <w:noProof/>
                <w:webHidden/>
              </w:rPr>
              <w:t>42</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29" w:history="1">
            <w:r w:rsidR="001C3E78" w:rsidRPr="00676733">
              <w:rPr>
                <w:rStyle w:val="Hyperlink"/>
                <w:noProof/>
              </w:rPr>
              <w:t>13.1 Student Registration/Admission</w:t>
            </w:r>
            <w:r w:rsidR="001C3E78">
              <w:rPr>
                <w:noProof/>
                <w:webHidden/>
              </w:rPr>
              <w:tab/>
            </w:r>
            <w:r w:rsidR="001C3E78">
              <w:rPr>
                <w:noProof/>
                <w:webHidden/>
              </w:rPr>
              <w:fldChar w:fldCharType="begin"/>
            </w:r>
            <w:r w:rsidR="001C3E78">
              <w:rPr>
                <w:noProof/>
                <w:webHidden/>
              </w:rPr>
              <w:instrText xml:space="preserve"> PAGEREF _Toc228077429 \h </w:instrText>
            </w:r>
            <w:r w:rsidR="001C3E78">
              <w:rPr>
                <w:noProof/>
                <w:webHidden/>
              </w:rPr>
            </w:r>
            <w:r w:rsidR="001C3E78">
              <w:rPr>
                <w:noProof/>
                <w:webHidden/>
              </w:rPr>
              <w:fldChar w:fldCharType="separate"/>
            </w:r>
            <w:r w:rsidR="001C3E78">
              <w:rPr>
                <w:noProof/>
                <w:webHidden/>
              </w:rPr>
              <w:t>42</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0" w:history="1">
            <w:r w:rsidR="001C3E78" w:rsidRPr="00676733">
              <w:rPr>
                <w:rStyle w:val="Hyperlink"/>
                <w:noProof/>
              </w:rPr>
              <w:t>13.2 Granting Incentives</w:t>
            </w:r>
            <w:r w:rsidR="001C3E78">
              <w:rPr>
                <w:noProof/>
                <w:webHidden/>
              </w:rPr>
              <w:tab/>
            </w:r>
            <w:r w:rsidR="001C3E78">
              <w:rPr>
                <w:noProof/>
                <w:webHidden/>
              </w:rPr>
              <w:fldChar w:fldCharType="begin"/>
            </w:r>
            <w:r w:rsidR="001C3E78">
              <w:rPr>
                <w:noProof/>
                <w:webHidden/>
              </w:rPr>
              <w:instrText xml:space="preserve"> PAGEREF _Toc228077430 \h </w:instrText>
            </w:r>
            <w:r w:rsidR="001C3E78">
              <w:rPr>
                <w:noProof/>
                <w:webHidden/>
              </w:rPr>
            </w:r>
            <w:r w:rsidR="001C3E78">
              <w:rPr>
                <w:noProof/>
                <w:webHidden/>
              </w:rPr>
              <w:fldChar w:fldCharType="separate"/>
            </w:r>
            <w:r w:rsidR="001C3E78">
              <w:rPr>
                <w:noProof/>
                <w:webHidden/>
              </w:rPr>
              <w:t>42</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1" w:history="1">
            <w:r w:rsidR="001C3E78" w:rsidRPr="00676733">
              <w:rPr>
                <w:rStyle w:val="Hyperlink"/>
                <w:noProof/>
              </w:rPr>
              <w:t>13.3 Daily Attendance</w:t>
            </w:r>
            <w:r w:rsidR="001C3E78">
              <w:rPr>
                <w:noProof/>
                <w:webHidden/>
              </w:rPr>
              <w:tab/>
            </w:r>
            <w:r w:rsidR="001C3E78">
              <w:rPr>
                <w:noProof/>
                <w:webHidden/>
              </w:rPr>
              <w:fldChar w:fldCharType="begin"/>
            </w:r>
            <w:r w:rsidR="001C3E78">
              <w:rPr>
                <w:noProof/>
                <w:webHidden/>
              </w:rPr>
              <w:instrText xml:space="preserve"> PAGEREF _Toc228077431 \h </w:instrText>
            </w:r>
            <w:r w:rsidR="001C3E78">
              <w:rPr>
                <w:noProof/>
                <w:webHidden/>
              </w:rPr>
            </w:r>
            <w:r w:rsidR="001C3E78">
              <w:rPr>
                <w:noProof/>
                <w:webHidden/>
              </w:rPr>
              <w:fldChar w:fldCharType="separate"/>
            </w:r>
            <w:r w:rsidR="001C3E78">
              <w:rPr>
                <w:noProof/>
                <w:webHidden/>
              </w:rPr>
              <w:t>42</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2" w:history="1">
            <w:r w:rsidR="001C3E78" w:rsidRPr="00676733">
              <w:rPr>
                <w:rStyle w:val="Hyperlink"/>
                <w:noProof/>
              </w:rPr>
              <w:t>13.4 Performance Evaluation &amp; Promotions</w:t>
            </w:r>
            <w:r w:rsidR="001C3E78">
              <w:rPr>
                <w:noProof/>
                <w:webHidden/>
              </w:rPr>
              <w:tab/>
            </w:r>
            <w:r w:rsidR="001C3E78">
              <w:rPr>
                <w:noProof/>
                <w:webHidden/>
              </w:rPr>
              <w:fldChar w:fldCharType="begin"/>
            </w:r>
            <w:r w:rsidR="001C3E78">
              <w:rPr>
                <w:noProof/>
                <w:webHidden/>
              </w:rPr>
              <w:instrText xml:space="preserve"> PAGEREF _Toc228077432 \h </w:instrText>
            </w:r>
            <w:r w:rsidR="001C3E78">
              <w:rPr>
                <w:noProof/>
                <w:webHidden/>
              </w:rPr>
            </w:r>
            <w:r w:rsidR="001C3E78">
              <w:rPr>
                <w:noProof/>
                <w:webHidden/>
              </w:rPr>
              <w:fldChar w:fldCharType="separate"/>
            </w:r>
            <w:r w:rsidR="001C3E78">
              <w:rPr>
                <w:noProof/>
                <w:webHidden/>
              </w:rPr>
              <w:t>43</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3" w:history="1">
            <w:r w:rsidR="001C3E78" w:rsidRPr="00676733">
              <w:rPr>
                <w:rStyle w:val="Hyperlink"/>
                <w:noProof/>
              </w:rPr>
              <w:t>13.5 Monitoring Schools Discipline</w:t>
            </w:r>
            <w:r w:rsidR="001C3E78">
              <w:rPr>
                <w:noProof/>
                <w:webHidden/>
              </w:rPr>
              <w:tab/>
            </w:r>
            <w:r w:rsidR="001C3E78">
              <w:rPr>
                <w:noProof/>
                <w:webHidden/>
              </w:rPr>
              <w:fldChar w:fldCharType="begin"/>
            </w:r>
            <w:r w:rsidR="001C3E78">
              <w:rPr>
                <w:noProof/>
                <w:webHidden/>
              </w:rPr>
              <w:instrText xml:space="preserve"> PAGEREF _Toc228077433 \h </w:instrText>
            </w:r>
            <w:r w:rsidR="001C3E78">
              <w:rPr>
                <w:noProof/>
                <w:webHidden/>
              </w:rPr>
            </w:r>
            <w:r w:rsidR="001C3E78">
              <w:rPr>
                <w:noProof/>
                <w:webHidden/>
              </w:rPr>
              <w:fldChar w:fldCharType="separate"/>
            </w:r>
            <w:r w:rsidR="001C3E78">
              <w:rPr>
                <w:noProof/>
                <w:webHidden/>
              </w:rPr>
              <w:t>43</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4" w:history="1">
            <w:r w:rsidR="001C3E78" w:rsidRPr="00676733">
              <w:rPr>
                <w:rStyle w:val="Hyperlink"/>
                <w:noProof/>
              </w:rPr>
              <w:t>13.6 Teachers/Schools Registration</w:t>
            </w:r>
            <w:r w:rsidR="001C3E78">
              <w:rPr>
                <w:noProof/>
                <w:webHidden/>
              </w:rPr>
              <w:tab/>
            </w:r>
            <w:r w:rsidR="001C3E78">
              <w:rPr>
                <w:noProof/>
                <w:webHidden/>
              </w:rPr>
              <w:fldChar w:fldCharType="begin"/>
            </w:r>
            <w:r w:rsidR="001C3E78">
              <w:rPr>
                <w:noProof/>
                <w:webHidden/>
              </w:rPr>
              <w:instrText xml:space="preserve"> PAGEREF _Toc228077434 \h </w:instrText>
            </w:r>
            <w:r w:rsidR="001C3E78">
              <w:rPr>
                <w:noProof/>
                <w:webHidden/>
              </w:rPr>
            </w:r>
            <w:r w:rsidR="001C3E78">
              <w:rPr>
                <w:noProof/>
                <w:webHidden/>
              </w:rPr>
              <w:fldChar w:fldCharType="separate"/>
            </w:r>
            <w:r w:rsidR="001C3E78">
              <w:rPr>
                <w:noProof/>
                <w:webHidden/>
              </w:rPr>
              <w:t>43</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5" w:history="1">
            <w:r w:rsidR="001C3E78" w:rsidRPr="00676733">
              <w:rPr>
                <w:rStyle w:val="Hyperlink"/>
                <w:noProof/>
              </w:rPr>
              <w:t>13.7 Tuition Hours</w:t>
            </w:r>
            <w:r w:rsidR="001C3E78">
              <w:rPr>
                <w:noProof/>
                <w:webHidden/>
              </w:rPr>
              <w:tab/>
            </w:r>
            <w:r w:rsidR="001C3E78">
              <w:rPr>
                <w:noProof/>
                <w:webHidden/>
              </w:rPr>
              <w:fldChar w:fldCharType="begin"/>
            </w:r>
            <w:r w:rsidR="001C3E78">
              <w:rPr>
                <w:noProof/>
                <w:webHidden/>
              </w:rPr>
              <w:instrText xml:space="preserve"> PAGEREF _Toc228077435 \h </w:instrText>
            </w:r>
            <w:r w:rsidR="001C3E78">
              <w:rPr>
                <w:noProof/>
                <w:webHidden/>
              </w:rPr>
            </w:r>
            <w:r w:rsidR="001C3E78">
              <w:rPr>
                <w:noProof/>
                <w:webHidden/>
              </w:rPr>
              <w:fldChar w:fldCharType="separate"/>
            </w:r>
            <w:r w:rsidR="001C3E78">
              <w:rPr>
                <w:noProof/>
                <w:webHidden/>
              </w:rPr>
              <w:t>43</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6" w:history="1">
            <w:r w:rsidR="001C3E78" w:rsidRPr="00676733">
              <w:rPr>
                <w:rStyle w:val="Hyperlink"/>
                <w:noProof/>
              </w:rPr>
              <w:t>13.8 Sponsorship/Scholarships</w:t>
            </w:r>
            <w:r w:rsidR="001C3E78">
              <w:rPr>
                <w:noProof/>
                <w:webHidden/>
              </w:rPr>
              <w:tab/>
            </w:r>
            <w:r w:rsidR="001C3E78">
              <w:rPr>
                <w:noProof/>
                <w:webHidden/>
              </w:rPr>
              <w:fldChar w:fldCharType="begin"/>
            </w:r>
            <w:r w:rsidR="001C3E78">
              <w:rPr>
                <w:noProof/>
                <w:webHidden/>
              </w:rPr>
              <w:instrText xml:space="preserve"> PAGEREF _Toc228077436 \h </w:instrText>
            </w:r>
            <w:r w:rsidR="001C3E78">
              <w:rPr>
                <w:noProof/>
                <w:webHidden/>
              </w:rPr>
            </w:r>
            <w:r w:rsidR="001C3E78">
              <w:rPr>
                <w:noProof/>
                <w:webHidden/>
              </w:rPr>
              <w:fldChar w:fldCharType="separate"/>
            </w:r>
            <w:r w:rsidR="001C3E78">
              <w:rPr>
                <w:noProof/>
                <w:webHidden/>
              </w:rPr>
              <w:t>44</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7" w:history="1">
            <w:r w:rsidR="001C3E78" w:rsidRPr="00676733">
              <w:rPr>
                <w:rStyle w:val="Hyperlink"/>
                <w:noProof/>
              </w:rPr>
              <w:t>13.9 Internship &amp; Career Planning</w:t>
            </w:r>
            <w:r w:rsidR="001C3E78">
              <w:rPr>
                <w:noProof/>
                <w:webHidden/>
              </w:rPr>
              <w:tab/>
            </w:r>
            <w:r w:rsidR="001C3E78">
              <w:rPr>
                <w:noProof/>
                <w:webHidden/>
              </w:rPr>
              <w:fldChar w:fldCharType="begin"/>
            </w:r>
            <w:r w:rsidR="001C3E78">
              <w:rPr>
                <w:noProof/>
                <w:webHidden/>
              </w:rPr>
              <w:instrText xml:space="preserve"> PAGEREF _Toc228077437 \h </w:instrText>
            </w:r>
            <w:r w:rsidR="001C3E78">
              <w:rPr>
                <w:noProof/>
                <w:webHidden/>
              </w:rPr>
            </w:r>
            <w:r w:rsidR="001C3E78">
              <w:rPr>
                <w:noProof/>
                <w:webHidden/>
              </w:rPr>
              <w:fldChar w:fldCharType="separate"/>
            </w:r>
            <w:r w:rsidR="001C3E78">
              <w:rPr>
                <w:noProof/>
                <w:webHidden/>
              </w:rPr>
              <w:t>44</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8" w:history="1">
            <w:r w:rsidR="001C3E78" w:rsidRPr="00676733">
              <w:rPr>
                <w:rStyle w:val="Hyperlink"/>
                <w:noProof/>
              </w:rPr>
              <w:t>13.10 Hifz Allowance</w:t>
            </w:r>
            <w:r w:rsidR="001C3E78">
              <w:rPr>
                <w:noProof/>
                <w:webHidden/>
              </w:rPr>
              <w:tab/>
            </w:r>
            <w:r w:rsidR="001C3E78">
              <w:rPr>
                <w:noProof/>
                <w:webHidden/>
              </w:rPr>
              <w:fldChar w:fldCharType="begin"/>
            </w:r>
            <w:r w:rsidR="001C3E78">
              <w:rPr>
                <w:noProof/>
                <w:webHidden/>
              </w:rPr>
              <w:instrText xml:space="preserve"> PAGEREF _Toc228077438 \h </w:instrText>
            </w:r>
            <w:r w:rsidR="001C3E78">
              <w:rPr>
                <w:noProof/>
                <w:webHidden/>
              </w:rPr>
            </w:r>
            <w:r w:rsidR="001C3E78">
              <w:rPr>
                <w:noProof/>
                <w:webHidden/>
              </w:rPr>
              <w:fldChar w:fldCharType="separate"/>
            </w:r>
            <w:r w:rsidR="001C3E78">
              <w:rPr>
                <w:noProof/>
                <w:webHidden/>
              </w:rPr>
              <w:t>44</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39" w:history="1">
            <w:r w:rsidR="001C3E78" w:rsidRPr="00676733">
              <w:rPr>
                <w:rStyle w:val="Hyperlink"/>
                <w:noProof/>
              </w:rPr>
              <w:t>13.11 Document Numbering</w:t>
            </w:r>
            <w:r w:rsidR="001C3E78">
              <w:rPr>
                <w:noProof/>
                <w:webHidden/>
              </w:rPr>
              <w:tab/>
            </w:r>
            <w:r w:rsidR="001C3E78">
              <w:rPr>
                <w:noProof/>
                <w:webHidden/>
              </w:rPr>
              <w:fldChar w:fldCharType="begin"/>
            </w:r>
            <w:r w:rsidR="001C3E78">
              <w:rPr>
                <w:noProof/>
                <w:webHidden/>
              </w:rPr>
              <w:instrText xml:space="preserve"> PAGEREF _Toc228077439 \h </w:instrText>
            </w:r>
            <w:r w:rsidR="001C3E78">
              <w:rPr>
                <w:noProof/>
                <w:webHidden/>
              </w:rPr>
            </w:r>
            <w:r w:rsidR="001C3E78">
              <w:rPr>
                <w:noProof/>
                <w:webHidden/>
              </w:rPr>
              <w:fldChar w:fldCharType="separate"/>
            </w:r>
            <w:r w:rsidR="001C3E78">
              <w:rPr>
                <w:noProof/>
                <w:webHidden/>
              </w:rPr>
              <w:t>44</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40" w:history="1">
            <w:r w:rsidR="001C3E78" w:rsidRPr="00676733">
              <w:rPr>
                <w:rStyle w:val="Hyperlink"/>
                <w:noProof/>
              </w:rPr>
              <w:t>13.12 Document &amp; Record Archival</w:t>
            </w:r>
            <w:r w:rsidR="001C3E78">
              <w:rPr>
                <w:noProof/>
                <w:webHidden/>
              </w:rPr>
              <w:tab/>
            </w:r>
            <w:r w:rsidR="001C3E78">
              <w:rPr>
                <w:noProof/>
                <w:webHidden/>
              </w:rPr>
              <w:fldChar w:fldCharType="begin"/>
            </w:r>
            <w:r w:rsidR="001C3E78">
              <w:rPr>
                <w:noProof/>
                <w:webHidden/>
              </w:rPr>
              <w:instrText xml:space="preserve"> PAGEREF _Toc228077440 \h </w:instrText>
            </w:r>
            <w:r w:rsidR="001C3E78">
              <w:rPr>
                <w:noProof/>
                <w:webHidden/>
              </w:rPr>
            </w:r>
            <w:r w:rsidR="001C3E78">
              <w:rPr>
                <w:noProof/>
                <w:webHidden/>
              </w:rPr>
              <w:fldChar w:fldCharType="separate"/>
            </w:r>
            <w:r w:rsidR="001C3E78">
              <w:rPr>
                <w:noProof/>
                <w:webHidden/>
              </w:rPr>
              <w:t>44</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41" w:history="1">
            <w:r w:rsidR="001C3E78" w:rsidRPr="00676733">
              <w:rPr>
                <w:rStyle w:val="Hyperlink"/>
                <w:noProof/>
              </w:rPr>
              <w:t>13.13 Schools Registration in SAS</w:t>
            </w:r>
            <w:r w:rsidR="001C3E78">
              <w:rPr>
                <w:noProof/>
                <w:webHidden/>
              </w:rPr>
              <w:tab/>
            </w:r>
            <w:r w:rsidR="001C3E78">
              <w:rPr>
                <w:noProof/>
                <w:webHidden/>
              </w:rPr>
              <w:fldChar w:fldCharType="begin"/>
            </w:r>
            <w:r w:rsidR="001C3E78">
              <w:rPr>
                <w:noProof/>
                <w:webHidden/>
              </w:rPr>
              <w:instrText xml:space="preserve"> PAGEREF _Toc228077441 \h </w:instrText>
            </w:r>
            <w:r w:rsidR="001C3E78">
              <w:rPr>
                <w:noProof/>
                <w:webHidden/>
              </w:rPr>
            </w:r>
            <w:r w:rsidR="001C3E78">
              <w:rPr>
                <w:noProof/>
                <w:webHidden/>
              </w:rPr>
              <w:fldChar w:fldCharType="separate"/>
            </w:r>
            <w:r w:rsidR="001C3E78">
              <w:rPr>
                <w:noProof/>
                <w:webHidden/>
              </w:rPr>
              <w:t>44</w:t>
            </w:r>
            <w:r w:rsidR="001C3E78">
              <w:rPr>
                <w:noProof/>
                <w:webHidden/>
              </w:rPr>
              <w:fldChar w:fldCharType="end"/>
            </w:r>
          </w:hyperlink>
        </w:p>
        <w:p w:rsidR="001C3E78" w:rsidRDefault="00135897">
          <w:pPr>
            <w:pStyle w:val="TOC1"/>
            <w:rPr>
              <w:noProof/>
              <w:lang w:val="en-GB" w:eastAsia="en-GB"/>
            </w:rPr>
          </w:pPr>
          <w:hyperlink w:anchor="_Toc228077442" w:history="1">
            <w:r w:rsidR="001C3E78" w:rsidRPr="00676733">
              <w:rPr>
                <w:rStyle w:val="Hyperlink"/>
                <w:noProof/>
              </w:rPr>
              <w:t>14.</w:t>
            </w:r>
            <w:r w:rsidR="001C3E78">
              <w:rPr>
                <w:noProof/>
                <w:lang w:val="en-GB" w:eastAsia="en-GB"/>
              </w:rPr>
              <w:tab/>
            </w:r>
            <w:r w:rsidR="001C3E78" w:rsidRPr="00676733">
              <w:rPr>
                <w:rStyle w:val="Hyperlink"/>
                <w:noProof/>
              </w:rPr>
              <w:t>Management Review</w:t>
            </w:r>
            <w:r w:rsidR="001C3E78">
              <w:rPr>
                <w:noProof/>
                <w:webHidden/>
              </w:rPr>
              <w:tab/>
            </w:r>
            <w:r w:rsidR="001C3E78">
              <w:rPr>
                <w:noProof/>
                <w:webHidden/>
              </w:rPr>
              <w:fldChar w:fldCharType="begin"/>
            </w:r>
            <w:r w:rsidR="001C3E78">
              <w:rPr>
                <w:noProof/>
                <w:webHidden/>
              </w:rPr>
              <w:instrText xml:space="preserve"> PAGEREF _Toc228077442 \h </w:instrText>
            </w:r>
            <w:r w:rsidR="001C3E78">
              <w:rPr>
                <w:noProof/>
                <w:webHidden/>
              </w:rPr>
            </w:r>
            <w:r w:rsidR="001C3E78">
              <w:rPr>
                <w:noProof/>
                <w:webHidden/>
              </w:rPr>
              <w:fldChar w:fldCharType="separate"/>
            </w:r>
            <w:r w:rsidR="001C3E78">
              <w:rPr>
                <w:noProof/>
                <w:webHidden/>
              </w:rPr>
              <w:t>44</w:t>
            </w:r>
            <w:r w:rsidR="001C3E78">
              <w:rPr>
                <w:noProof/>
                <w:webHidden/>
              </w:rPr>
              <w:fldChar w:fldCharType="end"/>
            </w:r>
          </w:hyperlink>
        </w:p>
        <w:p w:rsidR="001C3E78" w:rsidRDefault="00135897">
          <w:pPr>
            <w:pStyle w:val="TOC1"/>
            <w:rPr>
              <w:noProof/>
              <w:lang w:val="en-GB" w:eastAsia="en-GB"/>
            </w:rPr>
          </w:pPr>
          <w:hyperlink w:anchor="_Toc228077443" w:history="1">
            <w:r w:rsidR="001C3E78" w:rsidRPr="00676733">
              <w:rPr>
                <w:rStyle w:val="Hyperlink"/>
                <w:noProof/>
              </w:rPr>
              <w:t>15.</w:t>
            </w:r>
            <w:r w:rsidR="001C3E78">
              <w:rPr>
                <w:noProof/>
                <w:lang w:val="en-GB" w:eastAsia="en-GB"/>
              </w:rPr>
              <w:tab/>
            </w:r>
            <w:r w:rsidR="001C3E78" w:rsidRPr="00676733">
              <w:rPr>
                <w:rStyle w:val="Hyperlink"/>
                <w:noProof/>
              </w:rPr>
              <w:t>Legal Issues &amp; Life-Cycle Control</w:t>
            </w:r>
            <w:r w:rsidR="001C3E78">
              <w:rPr>
                <w:noProof/>
                <w:webHidden/>
              </w:rPr>
              <w:tab/>
            </w:r>
            <w:r w:rsidR="001C3E78">
              <w:rPr>
                <w:noProof/>
                <w:webHidden/>
              </w:rPr>
              <w:fldChar w:fldCharType="begin"/>
            </w:r>
            <w:r w:rsidR="001C3E78">
              <w:rPr>
                <w:noProof/>
                <w:webHidden/>
              </w:rPr>
              <w:instrText xml:space="preserve"> PAGEREF _Toc228077443 \h </w:instrText>
            </w:r>
            <w:r w:rsidR="001C3E78">
              <w:rPr>
                <w:noProof/>
                <w:webHidden/>
              </w:rPr>
            </w:r>
            <w:r w:rsidR="001C3E78">
              <w:rPr>
                <w:noProof/>
                <w:webHidden/>
              </w:rPr>
              <w:fldChar w:fldCharType="separate"/>
            </w:r>
            <w:r w:rsidR="001C3E78">
              <w:rPr>
                <w:noProof/>
                <w:webHidden/>
              </w:rPr>
              <w:t>46</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44" w:history="1">
            <w:r w:rsidR="001C3E78" w:rsidRPr="00676733">
              <w:rPr>
                <w:rStyle w:val="Hyperlink"/>
                <w:noProof/>
              </w:rPr>
              <w:t>15.1 Legal Issues</w:t>
            </w:r>
            <w:r w:rsidR="001C3E78">
              <w:rPr>
                <w:noProof/>
                <w:webHidden/>
              </w:rPr>
              <w:tab/>
            </w:r>
            <w:r w:rsidR="001C3E78">
              <w:rPr>
                <w:noProof/>
                <w:webHidden/>
              </w:rPr>
              <w:fldChar w:fldCharType="begin"/>
            </w:r>
            <w:r w:rsidR="001C3E78">
              <w:rPr>
                <w:noProof/>
                <w:webHidden/>
              </w:rPr>
              <w:instrText xml:space="preserve"> PAGEREF _Toc228077444 \h </w:instrText>
            </w:r>
            <w:r w:rsidR="001C3E78">
              <w:rPr>
                <w:noProof/>
                <w:webHidden/>
              </w:rPr>
            </w:r>
            <w:r w:rsidR="001C3E78">
              <w:rPr>
                <w:noProof/>
                <w:webHidden/>
              </w:rPr>
              <w:fldChar w:fldCharType="separate"/>
            </w:r>
            <w:r w:rsidR="001C3E78">
              <w:rPr>
                <w:noProof/>
                <w:webHidden/>
              </w:rPr>
              <w:t>46</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45" w:history="1">
            <w:r w:rsidR="001C3E78" w:rsidRPr="00676733">
              <w:rPr>
                <w:rStyle w:val="Hyperlink"/>
                <w:noProof/>
              </w:rPr>
              <w:t>15.2 Life-Cycle Control</w:t>
            </w:r>
            <w:r w:rsidR="001C3E78">
              <w:rPr>
                <w:noProof/>
                <w:webHidden/>
              </w:rPr>
              <w:tab/>
            </w:r>
            <w:r w:rsidR="001C3E78">
              <w:rPr>
                <w:noProof/>
                <w:webHidden/>
              </w:rPr>
              <w:fldChar w:fldCharType="begin"/>
            </w:r>
            <w:r w:rsidR="001C3E78">
              <w:rPr>
                <w:noProof/>
                <w:webHidden/>
              </w:rPr>
              <w:instrText xml:space="preserve"> PAGEREF _Toc228077445 \h </w:instrText>
            </w:r>
            <w:r w:rsidR="001C3E78">
              <w:rPr>
                <w:noProof/>
                <w:webHidden/>
              </w:rPr>
            </w:r>
            <w:r w:rsidR="001C3E78">
              <w:rPr>
                <w:noProof/>
                <w:webHidden/>
              </w:rPr>
              <w:fldChar w:fldCharType="separate"/>
            </w:r>
            <w:r w:rsidR="001C3E78">
              <w:rPr>
                <w:noProof/>
                <w:webHidden/>
              </w:rPr>
              <w:t>46</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46" w:history="1">
            <w:r w:rsidR="001C3E78" w:rsidRPr="00676733">
              <w:rPr>
                <w:rStyle w:val="Hyperlink"/>
                <w:noProof/>
              </w:rPr>
              <w:t>15.3 Risk Management</w:t>
            </w:r>
            <w:r w:rsidR="001C3E78">
              <w:rPr>
                <w:noProof/>
                <w:webHidden/>
              </w:rPr>
              <w:tab/>
            </w:r>
            <w:r w:rsidR="001C3E78">
              <w:rPr>
                <w:noProof/>
                <w:webHidden/>
              </w:rPr>
              <w:fldChar w:fldCharType="begin"/>
            </w:r>
            <w:r w:rsidR="001C3E78">
              <w:rPr>
                <w:noProof/>
                <w:webHidden/>
              </w:rPr>
              <w:instrText xml:space="preserve"> PAGEREF _Toc228077446 \h </w:instrText>
            </w:r>
            <w:r w:rsidR="001C3E78">
              <w:rPr>
                <w:noProof/>
                <w:webHidden/>
              </w:rPr>
            </w:r>
            <w:r w:rsidR="001C3E78">
              <w:rPr>
                <w:noProof/>
                <w:webHidden/>
              </w:rPr>
              <w:fldChar w:fldCharType="separate"/>
            </w:r>
            <w:r w:rsidR="001C3E78">
              <w:rPr>
                <w:noProof/>
                <w:webHidden/>
              </w:rPr>
              <w:t>49</w:t>
            </w:r>
            <w:r w:rsidR="001C3E78">
              <w:rPr>
                <w:noProof/>
                <w:webHidden/>
              </w:rPr>
              <w:fldChar w:fldCharType="end"/>
            </w:r>
          </w:hyperlink>
        </w:p>
        <w:p w:rsidR="001C3E78" w:rsidRDefault="00135897">
          <w:pPr>
            <w:pStyle w:val="TOC1"/>
            <w:rPr>
              <w:noProof/>
              <w:lang w:val="en-GB" w:eastAsia="en-GB"/>
            </w:rPr>
          </w:pPr>
          <w:hyperlink w:anchor="_Toc228077447" w:history="1">
            <w:r w:rsidR="001C3E78" w:rsidRPr="00676733">
              <w:rPr>
                <w:rStyle w:val="Hyperlink"/>
                <w:noProof/>
              </w:rPr>
              <w:t>16.</w:t>
            </w:r>
            <w:r w:rsidR="001C3E78">
              <w:rPr>
                <w:noProof/>
                <w:lang w:val="en-GB" w:eastAsia="en-GB"/>
              </w:rPr>
              <w:tab/>
            </w:r>
            <w:r w:rsidR="001C3E78" w:rsidRPr="00676733">
              <w:rPr>
                <w:rStyle w:val="Hyperlink"/>
                <w:noProof/>
              </w:rPr>
              <w:t>Output of Welfare Program</w:t>
            </w:r>
            <w:r w:rsidR="001C3E78">
              <w:rPr>
                <w:noProof/>
                <w:webHidden/>
              </w:rPr>
              <w:tab/>
            </w:r>
            <w:r w:rsidR="001C3E78">
              <w:rPr>
                <w:noProof/>
                <w:webHidden/>
              </w:rPr>
              <w:fldChar w:fldCharType="begin"/>
            </w:r>
            <w:r w:rsidR="001C3E78">
              <w:rPr>
                <w:noProof/>
                <w:webHidden/>
              </w:rPr>
              <w:instrText xml:space="preserve"> PAGEREF _Toc228077447 \h </w:instrText>
            </w:r>
            <w:r w:rsidR="001C3E78">
              <w:rPr>
                <w:noProof/>
                <w:webHidden/>
              </w:rPr>
            </w:r>
            <w:r w:rsidR="001C3E78">
              <w:rPr>
                <w:noProof/>
                <w:webHidden/>
              </w:rPr>
              <w:fldChar w:fldCharType="separate"/>
            </w:r>
            <w:r w:rsidR="001C3E78">
              <w:rPr>
                <w:noProof/>
                <w:webHidden/>
              </w:rPr>
              <w:t>50</w:t>
            </w:r>
            <w:r w:rsidR="001C3E78">
              <w:rPr>
                <w:noProof/>
                <w:webHidden/>
              </w:rPr>
              <w:fldChar w:fldCharType="end"/>
            </w:r>
          </w:hyperlink>
        </w:p>
        <w:p w:rsidR="001C3E78" w:rsidRDefault="00135897">
          <w:pPr>
            <w:pStyle w:val="TOC1"/>
            <w:rPr>
              <w:noProof/>
              <w:lang w:val="en-GB" w:eastAsia="en-GB"/>
            </w:rPr>
          </w:pPr>
          <w:hyperlink w:anchor="_Toc228077448" w:history="1">
            <w:r w:rsidR="001C3E78" w:rsidRPr="00676733">
              <w:rPr>
                <w:rStyle w:val="Hyperlink"/>
                <w:noProof/>
              </w:rPr>
              <w:t>17.</w:t>
            </w:r>
            <w:r w:rsidR="001C3E78">
              <w:rPr>
                <w:noProof/>
                <w:lang w:val="en-GB" w:eastAsia="en-GB"/>
              </w:rPr>
              <w:tab/>
            </w:r>
            <w:r w:rsidR="001C3E78" w:rsidRPr="00676733">
              <w:rPr>
                <w:rStyle w:val="Hyperlink"/>
                <w:noProof/>
              </w:rPr>
              <w:t>Distribution</w:t>
            </w:r>
            <w:r w:rsidR="001C3E78">
              <w:rPr>
                <w:noProof/>
                <w:webHidden/>
              </w:rPr>
              <w:tab/>
            </w:r>
            <w:r w:rsidR="001C3E78">
              <w:rPr>
                <w:noProof/>
                <w:webHidden/>
              </w:rPr>
              <w:fldChar w:fldCharType="begin"/>
            </w:r>
            <w:r w:rsidR="001C3E78">
              <w:rPr>
                <w:noProof/>
                <w:webHidden/>
              </w:rPr>
              <w:instrText xml:space="preserve"> PAGEREF _Toc228077448 \h </w:instrText>
            </w:r>
            <w:r w:rsidR="001C3E78">
              <w:rPr>
                <w:noProof/>
                <w:webHidden/>
              </w:rPr>
            </w:r>
            <w:r w:rsidR="001C3E78">
              <w:rPr>
                <w:noProof/>
                <w:webHidden/>
              </w:rPr>
              <w:fldChar w:fldCharType="separate"/>
            </w:r>
            <w:r w:rsidR="001C3E78">
              <w:rPr>
                <w:noProof/>
                <w:webHidden/>
              </w:rPr>
              <w:t>51</w:t>
            </w:r>
            <w:r w:rsidR="001C3E78">
              <w:rPr>
                <w:noProof/>
                <w:webHidden/>
              </w:rPr>
              <w:fldChar w:fldCharType="end"/>
            </w:r>
          </w:hyperlink>
        </w:p>
        <w:p w:rsidR="001C3E78" w:rsidRDefault="00135897">
          <w:pPr>
            <w:pStyle w:val="TOC1"/>
            <w:rPr>
              <w:noProof/>
              <w:lang w:val="en-GB" w:eastAsia="en-GB"/>
            </w:rPr>
          </w:pPr>
          <w:hyperlink w:anchor="_Toc228077449" w:history="1">
            <w:r w:rsidR="001C3E78" w:rsidRPr="00676733">
              <w:rPr>
                <w:rStyle w:val="Hyperlink"/>
                <w:noProof/>
              </w:rPr>
              <w:t>18.</w:t>
            </w:r>
            <w:r w:rsidR="001C3E78">
              <w:rPr>
                <w:noProof/>
                <w:lang w:val="en-GB" w:eastAsia="en-GB"/>
              </w:rPr>
              <w:tab/>
            </w:r>
            <w:r w:rsidR="001C3E78" w:rsidRPr="00676733">
              <w:rPr>
                <w:rStyle w:val="Hyperlink"/>
                <w:noProof/>
              </w:rPr>
              <w:t>Appendixes</w:t>
            </w:r>
            <w:r w:rsidR="001C3E78">
              <w:rPr>
                <w:noProof/>
                <w:webHidden/>
              </w:rPr>
              <w:tab/>
            </w:r>
            <w:r w:rsidR="001C3E78">
              <w:rPr>
                <w:noProof/>
                <w:webHidden/>
              </w:rPr>
              <w:fldChar w:fldCharType="begin"/>
            </w:r>
            <w:r w:rsidR="001C3E78">
              <w:rPr>
                <w:noProof/>
                <w:webHidden/>
              </w:rPr>
              <w:instrText xml:space="preserve"> PAGEREF _Toc228077449 \h </w:instrText>
            </w:r>
            <w:r w:rsidR="001C3E78">
              <w:rPr>
                <w:noProof/>
                <w:webHidden/>
              </w:rPr>
            </w:r>
            <w:r w:rsidR="001C3E78">
              <w:rPr>
                <w:noProof/>
                <w:webHidden/>
              </w:rPr>
              <w:fldChar w:fldCharType="separate"/>
            </w:r>
            <w:r w:rsidR="001C3E78">
              <w:rPr>
                <w:noProof/>
                <w:webHidden/>
              </w:rPr>
              <w:t>52</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50" w:history="1">
            <w:r w:rsidR="001C3E78" w:rsidRPr="00676733">
              <w:rPr>
                <w:rStyle w:val="Hyperlink"/>
                <w:noProof/>
              </w:rPr>
              <w:t>Appendix-I (Organogram)</w:t>
            </w:r>
            <w:r w:rsidR="001C3E78">
              <w:rPr>
                <w:noProof/>
                <w:webHidden/>
              </w:rPr>
              <w:tab/>
            </w:r>
            <w:r w:rsidR="001C3E78">
              <w:rPr>
                <w:noProof/>
                <w:webHidden/>
              </w:rPr>
              <w:fldChar w:fldCharType="begin"/>
            </w:r>
            <w:r w:rsidR="001C3E78">
              <w:rPr>
                <w:noProof/>
                <w:webHidden/>
              </w:rPr>
              <w:instrText xml:space="preserve"> PAGEREF _Toc228077450 \h </w:instrText>
            </w:r>
            <w:r w:rsidR="001C3E78">
              <w:rPr>
                <w:noProof/>
                <w:webHidden/>
              </w:rPr>
            </w:r>
            <w:r w:rsidR="001C3E78">
              <w:rPr>
                <w:noProof/>
                <w:webHidden/>
              </w:rPr>
              <w:fldChar w:fldCharType="separate"/>
            </w:r>
            <w:r w:rsidR="001C3E78">
              <w:rPr>
                <w:noProof/>
                <w:webHidden/>
              </w:rPr>
              <w:t>52</w:t>
            </w:r>
            <w:r w:rsidR="001C3E78">
              <w:rPr>
                <w:noProof/>
                <w:webHidden/>
              </w:rPr>
              <w:fldChar w:fldCharType="end"/>
            </w:r>
          </w:hyperlink>
        </w:p>
        <w:p w:rsidR="001C3E78" w:rsidRDefault="00135897">
          <w:pPr>
            <w:pStyle w:val="TOC2"/>
            <w:tabs>
              <w:tab w:val="right" w:leader="dot" w:pos="9019"/>
            </w:tabs>
            <w:rPr>
              <w:noProof/>
              <w:lang w:val="en-GB" w:eastAsia="en-GB"/>
            </w:rPr>
          </w:pPr>
          <w:hyperlink w:anchor="_Toc228077451" w:history="1">
            <w:r w:rsidR="001C3E78" w:rsidRPr="00676733">
              <w:rPr>
                <w:rStyle w:val="Hyperlink"/>
                <w:noProof/>
              </w:rPr>
              <w:t>Appendix-II (Monthly Output Report)</w:t>
            </w:r>
            <w:r w:rsidR="001C3E78">
              <w:rPr>
                <w:noProof/>
                <w:webHidden/>
              </w:rPr>
              <w:tab/>
            </w:r>
            <w:r w:rsidR="001C3E78">
              <w:rPr>
                <w:noProof/>
                <w:webHidden/>
              </w:rPr>
              <w:fldChar w:fldCharType="begin"/>
            </w:r>
            <w:r w:rsidR="001C3E78">
              <w:rPr>
                <w:noProof/>
                <w:webHidden/>
              </w:rPr>
              <w:instrText xml:space="preserve"> PAGEREF _Toc228077451 \h </w:instrText>
            </w:r>
            <w:r w:rsidR="001C3E78">
              <w:rPr>
                <w:noProof/>
                <w:webHidden/>
              </w:rPr>
            </w:r>
            <w:r w:rsidR="001C3E78">
              <w:rPr>
                <w:noProof/>
                <w:webHidden/>
              </w:rPr>
              <w:fldChar w:fldCharType="separate"/>
            </w:r>
            <w:r w:rsidR="001C3E78">
              <w:rPr>
                <w:noProof/>
                <w:webHidden/>
              </w:rPr>
              <w:t>52</w:t>
            </w:r>
            <w:r w:rsidR="001C3E78">
              <w:rPr>
                <w:noProof/>
                <w:webHidden/>
              </w:rPr>
              <w:fldChar w:fldCharType="end"/>
            </w:r>
          </w:hyperlink>
        </w:p>
        <w:p w:rsidR="00F7563E" w:rsidRDefault="00F7563E">
          <w:r>
            <w:rPr>
              <w:b/>
              <w:bCs/>
              <w:noProof/>
            </w:rPr>
            <w:fldChar w:fldCharType="end"/>
          </w:r>
        </w:p>
      </w:sdtContent>
    </w:sdt>
    <w:p w:rsidR="00CF671F" w:rsidRPr="005758E1" w:rsidRDefault="00EF4F8F" w:rsidP="00762FB6">
      <w:pPr>
        <w:pStyle w:val="Heading1"/>
        <w:numPr>
          <w:ilvl w:val="0"/>
          <w:numId w:val="60"/>
        </w:numPr>
        <w:rPr>
          <w:color w:val="000000"/>
          <w:sz w:val="26"/>
          <w:szCs w:val="26"/>
        </w:rPr>
      </w:pPr>
      <w:bookmarkStart w:id="6" w:name="_Toc228077400"/>
      <w:r>
        <w:lastRenderedPageBreak/>
        <w:t>Background</w:t>
      </w:r>
      <w:bookmarkEnd w:id="4"/>
      <w:bookmarkEnd w:id="5"/>
      <w:bookmarkEnd w:id="6"/>
    </w:p>
    <w:p w:rsidR="00CF671F" w:rsidRPr="009A6790" w:rsidRDefault="009A6790">
      <w:pPr>
        <w:keepNext/>
        <w:keepLines/>
        <w:pBdr>
          <w:top w:val="nil"/>
          <w:left w:val="nil"/>
          <w:bottom w:val="nil"/>
          <w:right w:val="nil"/>
          <w:between w:val="nil"/>
        </w:pBdr>
        <w:spacing w:before="240" w:after="240" w:line="360" w:lineRule="auto"/>
        <w:rPr>
          <w:color w:val="000000"/>
          <w:sz w:val="26"/>
          <w:szCs w:val="26"/>
        </w:rPr>
      </w:pPr>
      <w:bookmarkStart w:id="7" w:name="_avnrszdnioyu" w:colFirst="0" w:colLast="0"/>
      <w:bookmarkEnd w:id="7"/>
      <w:r w:rsidRPr="009A6790">
        <w:rPr>
          <w:sz w:val="26"/>
          <w:szCs w:val="26"/>
        </w:rPr>
        <w:t>The Two</w:t>
      </w:r>
      <w:r w:rsidRPr="009A6790">
        <w:rPr>
          <w:sz w:val="26"/>
          <w:szCs w:val="26"/>
        </w:rPr>
        <w:noBreakHyphen/>
        <w:t xml:space="preserve">Nation Theory, articulated by </w:t>
      </w:r>
      <w:proofErr w:type="spellStart"/>
      <w:r w:rsidRPr="009A6790">
        <w:rPr>
          <w:sz w:val="26"/>
          <w:szCs w:val="26"/>
        </w:rPr>
        <w:t>Allama</w:t>
      </w:r>
      <w:proofErr w:type="spellEnd"/>
      <w:r w:rsidRPr="009A6790">
        <w:rPr>
          <w:sz w:val="26"/>
          <w:szCs w:val="26"/>
        </w:rPr>
        <w:t xml:space="preserve"> </w:t>
      </w:r>
      <w:proofErr w:type="spellStart"/>
      <w:r w:rsidRPr="009A6790">
        <w:rPr>
          <w:sz w:val="26"/>
          <w:szCs w:val="26"/>
        </w:rPr>
        <w:t>Iqbal</w:t>
      </w:r>
      <w:proofErr w:type="spellEnd"/>
      <w:r w:rsidRPr="009A6790">
        <w:rPr>
          <w:sz w:val="26"/>
          <w:szCs w:val="26"/>
        </w:rPr>
        <w:t>, provided the philosophical foundation for Pakistan’s independence. It was this vision that inspired the demand for a separate homeland, where Muslims could live according to their values and aspirations. Quaid</w:t>
      </w:r>
      <w:r w:rsidRPr="009A6790">
        <w:rPr>
          <w:sz w:val="26"/>
          <w:szCs w:val="26"/>
        </w:rPr>
        <w:noBreakHyphen/>
        <w:t>e</w:t>
      </w:r>
      <w:r w:rsidRPr="009A6790">
        <w:rPr>
          <w:sz w:val="26"/>
          <w:szCs w:val="26"/>
        </w:rPr>
        <w:noBreakHyphen/>
      </w:r>
      <w:proofErr w:type="spellStart"/>
      <w:r w:rsidRPr="009A6790">
        <w:rPr>
          <w:sz w:val="26"/>
          <w:szCs w:val="26"/>
        </w:rPr>
        <w:t>Azam</w:t>
      </w:r>
      <w:proofErr w:type="spellEnd"/>
      <w:r w:rsidRPr="009A6790">
        <w:rPr>
          <w:sz w:val="26"/>
          <w:szCs w:val="26"/>
        </w:rPr>
        <w:t xml:space="preserve"> Muhammad Ali Jinnah transformed this idea into political reality, and in 1947, Pakistan emerged as the practical accomplishment of that dream.</w:t>
      </w:r>
    </w:p>
    <w:p w:rsidR="00CF671F" w:rsidRDefault="00B67C0E">
      <w:pPr>
        <w:keepNext/>
        <w:keepLines/>
        <w:pBdr>
          <w:top w:val="nil"/>
          <w:left w:val="nil"/>
          <w:bottom w:val="nil"/>
          <w:right w:val="nil"/>
          <w:between w:val="nil"/>
        </w:pBdr>
        <w:spacing w:before="240" w:after="240" w:line="360" w:lineRule="auto"/>
        <w:rPr>
          <w:color w:val="000000"/>
          <w:sz w:val="26"/>
          <w:szCs w:val="26"/>
        </w:rPr>
      </w:pPr>
      <w:r w:rsidRPr="001E672C">
        <w:rPr>
          <w:b/>
          <w:color w:val="000000"/>
          <w:sz w:val="26"/>
          <w:szCs w:val="26"/>
        </w:rPr>
        <w:t>Why Pakistan?</w:t>
      </w:r>
      <w:r>
        <w:rPr>
          <w:color w:val="000000"/>
          <w:sz w:val="26"/>
          <w:szCs w:val="26"/>
        </w:rPr>
        <w:t xml:space="preserve"> Pakistan came into existence for Muslims so that they can follow Islamic practices in true letter and spirit. It is the only Muslim ideological state in the world.  Muslim population and countries, all over the world, look toward Pakistan as their lead Nation. Unfortunately, in 75 years of independence, we lost and forgot our commitment. </w:t>
      </w:r>
    </w:p>
    <w:p w:rsidR="00CF671F" w:rsidRPr="001E672C" w:rsidRDefault="00B67C0E">
      <w:pPr>
        <w:keepNext/>
        <w:keepLines/>
        <w:pBdr>
          <w:top w:val="nil"/>
          <w:left w:val="nil"/>
          <w:bottom w:val="nil"/>
          <w:right w:val="nil"/>
          <w:between w:val="nil"/>
        </w:pBdr>
        <w:spacing w:before="240" w:after="240" w:line="360" w:lineRule="auto"/>
        <w:rPr>
          <w:color w:val="000000"/>
          <w:sz w:val="26"/>
          <w:szCs w:val="26"/>
        </w:rPr>
      </w:pPr>
      <w:r w:rsidRPr="001E672C">
        <w:rPr>
          <w:b/>
          <w:color w:val="000000"/>
          <w:sz w:val="26"/>
          <w:szCs w:val="26"/>
        </w:rPr>
        <w:t xml:space="preserve">Where </w:t>
      </w:r>
      <w:r w:rsidR="00E40231" w:rsidRPr="001E672C">
        <w:rPr>
          <w:b/>
          <w:color w:val="000000"/>
          <w:sz w:val="26"/>
          <w:szCs w:val="26"/>
        </w:rPr>
        <w:t>we are</w:t>
      </w:r>
      <w:r w:rsidRPr="001E672C">
        <w:rPr>
          <w:b/>
          <w:color w:val="000000"/>
          <w:sz w:val="26"/>
          <w:szCs w:val="26"/>
        </w:rPr>
        <w:t xml:space="preserve"> as Nation stands? What we lost? </w:t>
      </w:r>
      <w:proofErr w:type="gramStart"/>
      <w:r w:rsidRPr="001E672C">
        <w:rPr>
          <w:b/>
          <w:color w:val="000000"/>
          <w:sz w:val="26"/>
          <w:szCs w:val="26"/>
        </w:rPr>
        <w:t>Our identity</w:t>
      </w:r>
      <w:r w:rsidR="001E672C" w:rsidRPr="001E672C">
        <w:rPr>
          <w:b/>
          <w:color w:val="000000"/>
          <w:sz w:val="26"/>
          <w:szCs w:val="26"/>
        </w:rPr>
        <w:t>?</w:t>
      </w:r>
      <w:proofErr w:type="gramEnd"/>
      <w:r w:rsidR="001E672C" w:rsidRPr="001E672C">
        <w:rPr>
          <w:color w:val="000000"/>
          <w:sz w:val="26"/>
          <w:szCs w:val="26"/>
        </w:rPr>
        <w:t xml:space="preserve"> </w:t>
      </w:r>
      <w:r w:rsidR="001E672C" w:rsidRPr="001E672C">
        <w:rPr>
          <w:sz w:val="26"/>
          <w:szCs w:val="26"/>
        </w:rPr>
        <w:t xml:space="preserve"> As a nation, it is essential to pause and honestly evaluate where we stand today, to recognize what we have lost, and to reflect on the erosion of our identity. Only by analyzing our reality without prejudice or false claims can we accept the truth with sincerity and determination. This clarity of vision will allow us to define a future course that is rooted in honesty, guided by purpose, and committed to moving forward with resilience and unity.</w:t>
      </w:r>
    </w:p>
    <w:p w:rsidR="00CF671F" w:rsidRDefault="00B67C0E">
      <w:pPr>
        <w:keepNext/>
        <w:keepLines/>
        <w:pBdr>
          <w:top w:val="nil"/>
          <w:left w:val="nil"/>
          <w:bottom w:val="nil"/>
          <w:right w:val="nil"/>
          <w:between w:val="nil"/>
        </w:pBdr>
        <w:spacing w:before="240" w:after="240" w:line="360" w:lineRule="auto"/>
        <w:rPr>
          <w:color w:val="000000"/>
          <w:sz w:val="26"/>
          <w:szCs w:val="26"/>
        </w:rPr>
      </w:pPr>
      <w:r w:rsidRPr="001E672C">
        <w:rPr>
          <w:b/>
          <w:color w:val="000000"/>
          <w:sz w:val="26"/>
          <w:szCs w:val="26"/>
        </w:rPr>
        <w:t>How?</w:t>
      </w:r>
      <w:r>
        <w:rPr>
          <w:color w:val="000000"/>
          <w:sz w:val="26"/>
          <w:szCs w:val="26"/>
        </w:rPr>
        <w:t xml:space="preserve"> </w:t>
      </w:r>
      <w:r w:rsidR="001E672C" w:rsidRPr="001E672C">
        <w:rPr>
          <w:sz w:val="26"/>
          <w:szCs w:val="26"/>
        </w:rPr>
        <w:t xml:space="preserve">To move forward with sincerity, it is vital to revisit the dream of </w:t>
      </w:r>
      <w:proofErr w:type="spellStart"/>
      <w:r w:rsidR="001E672C" w:rsidRPr="001E672C">
        <w:rPr>
          <w:sz w:val="26"/>
          <w:szCs w:val="26"/>
        </w:rPr>
        <w:t>Allama</w:t>
      </w:r>
      <w:proofErr w:type="spellEnd"/>
      <w:r w:rsidR="001E672C" w:rsidRPr="001E672C">
        <w:rPr>
          <w:sz w:val="26"/>
          <w:szCs w:val="26"/>
        </w:rPr>
        <w:t xml:space="preserve"> </w:t>
      </w:r>
      <w:proofErr w:type="spellStart"/>
      <w:r w:rsidR="001E672C" w:rsidRPr="001E672C">
        <w:rPr>
          <w:sz w:val="26"/>
          <w:szCs w:val="26"/>
        </w:rPr>
        <w:t>Iqbal</w:t>
      </w:r>
      <w:proofErr w:type="spellEnd"/>
      <w:r w:rsidR="001E672C" w:rsidRPr="001E672C">
        <w:rPr>
          <w:sz w:val="26"/>
          <w:szCs w:val="26"/>
        </w:rPr>
        <w:t xml:space="preserve"> and the vision of Quaid</w:t>
      </w:r>
      <w:r w:rsidR="001E672C" w:rsidRPr="001E672C">
        <w:rPr>
          <w:sz w:val="26"/>
          <w:szCs w:val="26"/>
        </w:rPr>
        <w:noBreakHyphen/>
        <w:t>e</w:t>
      </w:r>
      <w:r w:rsidR="001E672C" w:rsidRPr="001E672C">
        <w:rPr>
          <w:sz w:val="26"/>
          <w:szCs w:val="26"/>
        </w:rPr>
        <w:noBreakHyphen/>
      </w:r>
      <w:proofErr w:type="spellStart"/>
      <w:r w:rsidR="001E672C" w:rsidRPr="001E672C">
        <w:rPr>
          <w:sz w:val="26"/>
          <w:szCs w:val="26"/>
        </w:rPr>
        <w:t>Azam</w:t>
      </w:r>
      <w:proofErr w:type="spellEnd"/>
      <w:r w:rsidR="001E672C" w:rsidRPr="001E672C">
        <w:rPr>
          <w:sz w:val="26"/>
          <w:szCs w:val="26"/>
        </w:rPr>
        <w:t xml:space="preserve"> Jinnah by identifying our weaknesses and failures, and then taking remedial actions in the right direction. Only through self</w:t>
      </w:r>
      <w:r w:rsidR="001E672C" w:rsidRPr="001E672C">
        <w:rPr>
          <w:sz w:val="26"/>
          <w:szCs w:val="26"/>
        </w:rPr>
        <w:noBreakHyphen/>
        <w:t>reflection, acceptance of reality, and purposeful correction can we realign ourselves with their aspirations, restore our identity, and define a future course that embodies both moral values and modern progress.</w:t>
      </w:r>
    </w:p>
    <w:p w:rsidR="00CF671F" w:rsidRDefault="00B67C0E">
      <w:pPr>
        <w:keepNext/>
        <w:keepLines/>
        <w:pBdr>
          <w:top w:val="nil"/>
          <w:left w:val="nil"/>
          <w:bottom w:val="nil"/>
          <w:right w:val="nil"/>
          <w:between w:val="nil"/>
        </w:pBdr>
        <w:spacing w:before="240" w:after="240" w:line="360" w:lineRule="auto"/>
        <w:rPr>
          <w:color w:val="000000"/>
          <w:sz w:val="26"/>
          <w:szCs w:val="26"/>
        </w:rPr>
      </w:pPr>
      <w:r>
        <w:rPr>
          <w:color w:val="000000"/>
          <w:sz w:val="26"/>
          <w:szCs w:val="26"/>
        </w:rPr>
        <w:lastRenderedPageBreak/>
        <w:t xml:space="preserve">All countries endeavor to move forward by properly utilizing national </w:t>
      </w:r>
      <w:r>
        <w:rPr>
          <w:sz w:val="26"/>
          <w:szCs w:val="26"/>
        </w:rPr>
        <w:t>S</w:t>
      </w:r>
      <w:r>
        <w:rPr>
          <w:color w:val="000000"/>
          <w:sz w:val="26"/>
          <w:szCs w:val="26"/>
        </w:rPr>
        <w:t>trengths, in directions that leads to success</w:t>
      </w:r>
      <w:r w:rsidR="002229A0">
        <w:rPr>
          <w:color w:val="000000"/>
          <w:sz w:val="26"/>
          <w:szCs w:val="26"/>
        </w:rPr>
        <w:t xml:space="preserve"> and</w:t>
      </w:r>
      <w:r>
        <w:rPr>
          <w:color w:val="000000"/>
          <w:sz w:val="26"/>
          <w:szCs w:val="26"/>
        </w:rPr>
        <w:t xml:space="preserve"> prosperity, witho</w:t>
      </w:r>
      <w:r w:rsidR="00FD7816">
        <w:rPr>
          <w:color w:val="000000"/>
          <w:sz w:val="26"/>
          <w:szCs w:val="26"/>
        </w:rPr>
        <w:t>ut compromising their identity and</w:t>
      </w:r>
      <w:r>
        <w:rPr>
          <w:color w:val="000000"/>
          <w:sz w:val="26"/>
          <w:szCs w:val="26"/>
        </w:rPr>
        <w:t xml:space="preserve"> culture. Our religion and </w:t>
      </w:r>
      <w:r>
        <w:rPr>
          <w:sz w:val="26"/>
          <w:szCs w:val="26"/>
        </w:rPr>
        <w:t>p</w:t>
      </w:r>
      <w:r>
        <w:rPr>
          <w:color w:val="000000"/>
          <w:sz w:val="26"/>
          <w:szCs w:val="26"/>
        </w:rPr>
        <w:t xml:space="preserve">opulation </w:t>
      </w:r>
      <w:r>
        <w:rPr>
          <w:sz w:val="26"/>
          <w:szCs w:val="26"/>
        </w:rPr>
        <w:t>are</w:t>
      </w:r>
      <w:r>
        <w:rPr>
          <w:color w:val="000000"/>
          <w:sz w:val="26"/>
          <w:szCs w:val="26"/>
        </w:rPr>
        <w:t xml:space="preserve"> our </w:t>
      </w:r>
      <w:r>
        <w:rPr>
          <w:sz w:val="26"/>
          <w:szCs w:val="26"/>
        </w:rPr>
        <w:t>S</w:t>
      </w:r>
      <w:r>
        <w:rPr>
          <w:color w:val="000000"/>
          <w:sz w:val="26"/>
          <w:szCs w:val="26"/>
        </w:rPr>
        <w:t xml:space="preserve">trengths. Unfortunately, we made </w:t>
      </w:r>
      <w:r>
        <w:rPr>
          <w:sz w:val="26"/>
          <w:szCs w:val="26"/>
        </w:rPr>
        <w:t>them our</w:t>
      </w:r>
      <w:r>
        <w:rPr>
          <w:color w:val="000000"/>
          <w:sz w:val="26"/>
          <w:szCs w:val="26"/>
        </w:rPr>
        <w:t xml:space="preserve"> weakness and consider as the most serious root cause for all other failures. </w:t>
      </w:r>
    </w:p>
    <w:p w:rsidR="00E37A38" w:rsidRPr="001E672C" w:rsidRDefault="00B67C0E">
      <w:pPr>
        <w:keepNext/>
        <w:keepLines/>
        <w:pBdr>
          <w:top w:val="nil"/>
          <w:left w:val="nil"/>
          <w:bottom w:val="nil"/>
          <w:right w:val="nil"/>
          <w:between w:val="nil"/>
        </w:pBdr>
        <w:spacing w:before="240" w:after="240" w:line="360" w:lineRule="auto"/>
        <w:rPr>
          <w:sz w:val="26"/>
          <w:szCs w:val="26"/>
        </w:rPr>
      </w:pPr>
      <w:r w:rsidRPr="009A6790">
        <w:rPr>
          <w:b/>
          <w:color w:val="000000"/>
          <w:sz w:val="26"/>
          <w:szCs w:val="26"/>
        </w:rPr>
        <w:t>How to move forward?</w:t>
      </w:r>
      <w:r>
        <w:rPr>
          <w:color w:val="000000"/>
          <w:sz w:val="26"/>
          <w:szCs w:val="26"/>
        </w:rPr>
        <w:t xml:space="preserve"> </w:t>
      </w:r>
      <w:r w:rsidR="00E37A38" w:rsidRPr="001E672C">
        <w:rPr>
          <w:sz w:val="26"/>
          <w:szCs w:val="26"/>
        </w:rPr>
        <w:t xml:space="preserve">To move forward effectively, we must focus on individual and collective strengths in a systematic way, ensuring that even the smallest contributions are not wasted but instead channeled into meaningful efforts that support nation building. By recognizing and valuing every act—no matter how modest—and integrating these into larger initiatives, we </w:t>
      </w:r>
      <w:r w:rsidR="001E672C" w:rsidRPr="001E672C">
        <w:rPr>
          <w:sz w:val="26"/>
          <w:szCs w:val="26"/>
        </w:rPr>
        <w:t xml:space="preserve">need to </w:t>
      </w:r>
      <w:r w:rsidR="00E37A38" w:rsidRPr="001E672C">
        <w:rPr>
          <w:sz w:val="26"/>
          <w:szCs w:val="26"/>
        </w:rPr>
        <w:t>create a framework where personal strengths become building blocks for collective progress, fostering a culture of purposeful participation and sustainable development</w:t>
      </w:r>
      <w:r w:rsidR="009A6790">
        <w:rPr>
          <w:sz w:val="26"/>
          <w:szCs w:val="26"/>
        </w:rPr>
        <w:t>.</w:t>
      </w:r>
    </w:p>
    <w:p w:rsidR="00CF671F" w:rsidRDefault="00B67C0E">
      <w:pPr>
        <w:keepNext/>
        <w:keepLines/>
        <w:pBdr>
          <w:top w:val="nil"/>
          <w:left w:val="nil"/>
          <w:bottom w:val="nil"/>
          <w:right w:val="nil"/>
          <w:between w:val="nil"/>
        </w:pBdr>
        <w:spacing w:before="240" w:after="240" w:line="360" w:lineRule="auto"/>
        <w:rPr>
          <w:color w:val="000000"/>
          <w:sz w:val="26"/>
          <w:szCs w:val="26"/>
        </w:rPr>
      </w:pPr>
      <w:proofErr w:type="gramStart"/>
      <w:r w:rsidRPr="009A6790">
        <w:rPr>
          <w:b/>
          <w:color w:val="000000"/>
          <w:sz w:val="26"/>
          <w:szCs w:val="26"/>
        </w:rPr>
        <w:t>Systematic way?</w:t>
      </w:r>
      <w:proofErr w:type="gramEnd"/>
      <w:r>
        <w:rPr>
          <w:color w:val="000000"/>
          <w:sz w:val="26"/>
          <w:szCs w:val="26"/>
        </w:rPr>
        <w:t xml:space="preserve"> </w:t>
      </w:r>
      <w:r w:rsidR="001E672C" w:rsidRPr="001E672C">
        <w:rPr>
          <w:sz w:val="26"/>
          <w:szCs w:val="26"/>
        </w:rPr>
        <w:t>A truly systematic way forward lies in raising awareness and practicing Islamic values—especially the discipline of Namaz—while simultaneously laying a strong foundation for modern education in science and technology at the grassroots level. This dual approach ensures moral guidance alongside intellectual empowerment, allowing even the smallest contributions to be meaningfully directed toward nation building and sustainable progress.</w:t>
      </w:r>
    </w:p>
    <w:p w:rsidR="00CF671F" w:rsidRDefault="00B67C0E" w:rsidP="005758E1">
      <w:pPr>
        <w:pStyle w:val="Heading1"/>
      </w:pPr>
      <w:bookmarkStart w:id="8" w:name="_664rxzacs5k5" w:colFirst="0" w:colLast="0"/>
      <w:bookmarkStart w:id="9" w:name="_Toc218694334"/>
      <w:bookmarkStart w:id="10" w:name="_Toc218694535"/>
      <w:bookmarkStart w:id="11" w:name="_Toc228077401"/>
      <w:bookmarkEnd w:id="8"/>
      <w:r>
        <w:t>Root Cause of Lost Destiny</w:t>
      </w:r>
      <w:bookmarkEnd w:id="9"/>
      <w:bookmarkEnd w:id="10"/>
      <w:bookmarkEnd w:id="11"/>
    </w:p>
    <w:p w:rsidR="00CE7A7A" w:rsidRPr="00CE7A7A" w:rsidRDefault="00CE7A7A" w:rsidP="00CE7A7A">
      <w:pPr>
        <w:spacing w:before="240" w:after="240" w:line="360" w:lineRule="auto"/>
        <w:rPr>
          <w:rFonts w:asciiTheme="majorHAnsi" w:eastAsia="Times New Roman" w:hAnsiTheme="majorHAnsi" w:cstheme="majorHAnsi"/>
          <w:sz w:val="26"/>
          <w:szCs w:val="26"/>
          <w:lang w:val="en-GB" w:eastAsia="en-GB"/>
        </w:rPr>
      </w:pPr>
      <w:r w:rsidRPr="00CE7A7A">
        <w:rPr>
          <w:rFonts w:asciiTheme="majorHAnsi" w:eastAsia="Times New Roman" w:hAnsiTheme="majorHAnsi" w:cstheme="majorHAnsi"/>
          <w:bCs/>
          <w:sz w:val="26"/>
          <w:szCs w:val="26"/>
          <w:lang w:val="en-GB" w:eastAsia="en-GB"/>
        </w:rPr>
        <w:t>Illiteracy—marked by the absence of both Islamic learning and modern education—remains one of the nation’s most pressing challenges. Driven by poverty, gender inequality, inadequate funding, and cultural barriers, this issue has left more than half of the population unable to read or write. Addressing it requires a comprehensive approach that combines moral and spiritual development with accessible, quality education, ensuring that every citizen is empowered to contribute meaningfully to national progress.</w:t>
      </w:r>
    </w:p>
    <w:p w:rsidR="00CE7A7A" w:rsidRPr="00CE7A7A" w:rsidRDefault="00CE7A7A" w:rsidP="00CE7A7A">
      <w:pPr>
        <w:spacing w:before="240" w:after="240" w:line="360" w:lineRule="auto"/>
        <w:rPr>
          <w:rFonts w:asciiTheme="majorHAnsi" w:eastAsia="Times New Roman" w:hAnsiTheme="majorHAnsi" w:cstheme="majorHAnsi"/>
          <w:sz w:val="26"/>
          <w:szCs w:val="26"/>
          <w:lang w:val="en-GB" w:eastAsia="en-GB"/>
        </w:rPr>
      </w:pPr>
      <w:r w:rsidRPr="00CE7A7A">
        <w:rPr>
          <w:rFonts w:asciiTheme="majorHAnsi" w:eastAsia="Times New Roman" w:hAnsiTheme="majorHAnsi" w:cstheme="majorHAnsi"/>
          <w:bCs/>
          <w:sz w:val="26"/>
          <w:szCs w:val="26"/>
          <w:lang w:val="en-GB" w:eastAsia="en-GB"/>
        </w:rPr>
        <w:lastRenderedPageBreak/>
        <w:t>Yet today, only a small fraction of the population—around 5%—regularly visits mosques, and even among them nearly half do not fully understand the meaning of Namaz or remain unaware of its profound benefits. Namaz is not merely a ritual; it is a vital source of spiritual power that nurtures moral integrity and character building, serving as the cornerstone of a strong Muslim society. Reviving awareness of its true essence and practice is therefore essential, as it represents one of our greatest strengths and the key to ultimate success in both this world and the hereafter.</w:t>
      </w:r>
    </w:p>
    <w:p w:rsidR="00CE7A7A" w:rsidRPr="00CE7A7A" w:rsidRDefault="00CE7A7A" w:rsidP="00CE7A7A">
      <w:pPr>
        <w:spacing w:before="240" w:after="240" w:line="360" w:lineRule="auto"/>
        <w:rPr>
          <w:rFonts w:asciiTheme="majorHAnsi" w:eastAsia="Times New Roman" w:hAnsiTheme="majorHAnsi" w:cstheme="majorHAnsi"/>
          <w:sz w:val="26"/>
          <w:szCs w:val="26"/>
          <w:lang w:val="en-GB" w:eastAsia="en-GB"/>
        </w:rPr>
      </w:pPr>
      <w:r w:rsidRPr="00CE7A7A">
        <w:rPr>
          <w:rFonts w:asciiTheme="majorHAnsi" w:eastAsia="Times New Roman" w:hAnsiTheme="majorHAnsi" w:cstheme="majorHAnsi"/>
          <w:bCs/>
          <w:sz w:val="26"/>
          <w:szCs w:val="26"/>
          <w:lang w:val="en-GB" w:eastAsia="en-GB"/>
        </w:rPr>
        <w:t>Modern education and academic progress</w:t>
      </w:r>
      <w:r>
        <w:rPr>
          <w:rFonts w:asciiTheme="majorHAnsi" w:eastAsia="Times New Roman" w:hAnsiTheme="majorHAnsi" w:cstheme="majorHAnsi"/>
          <w:bCs/>
          <w:sz w:val="26"/>
          <w:szCs w:val="26"/>
          <w:lang w:val="en-GB" w:eastAsia="en-GB"/>
        </w:rPr>
        <w:t xml:space="preserve"> in science &amp; technology</w:t>
      </w:r>
      <w:r w:rsidRPr="00CE7A7A">
        <w:rPr>
          <w:rFonts w:asciiTheme="majorHAnsi" w:eastAsia="Times New Roman" w:hAnsiTheme="majorHAnsi" w:cstheme="majorHAnsi"/>
          <w:bCs/>
          <w:sz w:val="26"/>
          <w:szCs w:val="26"/>
          <w:lang w:val="en-GB" w:eastAsia="en-GB"/>
        </w:rPr>
        <w:t xml:space="preserve"> rest on the foundation of primary schooling, yet the majority of our population lacks the resources to obtain even this basic level of education, ultimately becoming a burden rather than an asset to the nation. To break this cycle, schools must be made more accessible, especially in rural and tribal areas, while programs must actively work to overcome cultural norms that hinder education—particularly for girls. Only by ensuring universal access to primary education can we empower individuals, strengthen society, and secure a future built on knowledge and progress.</w:t>
      </w:r>
    </w:p>
    <w:p w:rsidR="00CE7A7A" w:rsidRPr="00CE7A7A" w:rsidRDefault="00CE7A7A" w:rsidP="00CE7A7A">
      <w:pPr>
        <w:spacing w:before="240" w:after="240" w:line="360" w:lineRule="auto"/>
        <w:rPr>
          <w:rFonts w:asciiTheme="majorHAnsi" w:eastAsia="Times New Roman" w:hAnsiTheme="majorHAnsi" w:cstheme="majorHAnsi"/>
          <w:sz w:val="26"/>
          <w:szCs w:val="26"/>
          <w:lang w:val="en-GB" w:eastAsia="en-GB"/>
        </w:rPr>
      </w:pPr>
      <w:r w:rsidRPr="00CE7A7A">
        <w:rPr>
          <w:rFonts w:asciiTheme="majorHAnsi" w:eastAsia="Times New Roman" w:hAnsiTheme="majorHAnsi" w:cstheme="majorHAnsi"/>
          <w:bCs/>
          <w:sz w:val="26"/>
          <w:szCs w:val="26"/>
          <w:lang w:val="en-GB" w:eastAsia="en-GB"/>
        </w:rPr>
        <w:t xml:space="preserve">Illiteracy not only hinders economic development but also severely limits job opportunities, leaving a large segment of society unable to contribute productively. Women, who make up nearly half of the population, are predominantly rural based and often have significant amounts of unutilized time. Yet this free time has rarely been </w:t>
      </w:r>
      <w:r w:rsidR="00115878" w:rsidRPr="00CE7A7A">
        <w:rPr>
          <w:rFonts w:asciiTheme="majorHAnsi" w:eastAsia="Times New Roman" w:hAnsiTheme="majorHAnsi" w:cstheme="majorHAnsi"/>
          <w:bCs/>
          <w:sz w:val="26"/>
          <w:szCs w:val="26"/>
          <w:lang w:val="en-GB" w:eastAsia="en-GB"/>
        </w:rPr>
        <w:t>channelled</w:t>
      </w:r>
      <w:r w:rsidRPr="00CE7A7A">
        <w:rPr>
          <w:rFonts w:asciiTheme="majorHAnsi" w:eastAsia="Times New Roman" w:hAnsiTheme="majorHAnsi" w:cstheme="majorHAnsi"/>
          <w:bCs/>
          <w:sz w:val="26"/>
          <w:szCs w:val="26"/>
          <w:lang w:val="en-GB" w:eastAsia="en-GB"/>
        </w:rPr>
        <w:t xml:space="preserve"> toward national progress, growth, and development. By empowering women through education, skill building, and community engagement, their untapped potential can be transformed into a driving force for economic advancement and social renewal.</w:t>
      </w:r>
    </w:p>
    <w:p w:rsidR="00CE7A7A" w:rsidRPr="00CE7A7A" w:rsidRDefault="00CE7A7A" w:rsidP="00CE7A7A">
      <w:pPr>
        <w:spacing w:before="240" w:after="240" w:line="360" w:lineRule="auto"/>
        <w:rPr>
          <w:rFonts w:ascii="Times New Roman" w:eastAsia="Times New Roman" w:hAnsi="Times New Roman" w:cs="Times New Roman"/>
          <w:sz w:val="24"/>
          <w:szCs w:val="24"/>
          <w:lang w:val="en-GB" w:eastAsia="en-GB"/>
        </w:rPr>
      </w:pPr>
      <w:r w:rsidRPr="00CE7A7A">
        <w:rPr>
          <w:rFonts w:asciiTheme="majorHAnsi" w:eastAsia="Times New Roman" w:hAnsiTheme="majorHAnsi" w:cstheme="majorHAnsi"/>
          <w:bCs/>
          <w:sz w:val="26"/>
          <w:szCs w:val="26"/>
          <w:lang w:val="en-GB" w:eastAsia="en-GB"/>
        </w:rPr>
        <w:t xml:space="preserve">Ultimately, we must realize that the challenge before us is not merely about literacy—it is about destiny. Without education, both spiritual and modern, a nation loses its moral compass and its economic strength. True progress demands a balanced system where Islamic learning nurtures values and character, while modern education in science and technology equips people with the skills to thrive. Only by </w:t>
      </w:r>
      <w:r w:rsidRPr="00CE7A7A">
        <w:rPr>
          <w:rFonts w:asciiTheme="majorHAnsi" w:eastAsia="Times New Roman" w:hAnsiTheme="majorHAnsi" w:cstheme="majorHAnsi"/>
          <w:bCs/>
          <w:sz w:val="26"/>
          <w:szCs w:val="26"/>
          <w:lang w:val="en-GB" w:eastAsia="en-GB"/>
        </w:rPr>
        <w:lastRenderedPageBreak/>
        <w:t xml:space="preserve">embracing both dimensions can we restore direction, secure prosperity, and </w:t>
      </w:r>
      <w:r w:rsidR="00954548" w:rsidRPr="00CE7A7A">
        <w:rPr>
          <w:rFonts w:asciiTheme="majorHAnsi" w:eastAsia="Times New Roman" w:hAnsiTheme="majorHAnsi" w:cstheme="majorHAnsi"/>
          <w:bCs/>
          <w:sz w:val="26"/>
          <w:szCs w:val="26"/>
          <w:lang w:val="en-GB" w:eastAsia="en-GB"/>
        </w:rPr>
        <w:t>fulfil</w:t>
      </w:r>
      <w:r w:rsidRPr="00CE7A7A">
        <w:rPr>
          <w:rFonts w:asciiTheme="majorHAnsi" w:eastAsia="Times New Roman" w:hAnsiTheme="majorHAnsi" w:cstheme="majorHAnsi"/>
          <w:bCs/>
          <w:sz w:val="26"/>
          <w:szCs w:val="26"/>
          <w:lang w:val="en-GB" w:eastAsia="en-GB"/>
        </w:rPr>
        <w:t xml:space="preserve"> our collective purpose.</w:t>
      </w:r>
    </w:p>
    <w:p w:rsidR="00A6258D" w:rsidRPr="00115878" w:rsidRDefault="005143CA" w:rsidP="00115878">
      <w:pPr>
        <w:keepNext/>
        <w:keepLines/>
        <w:pBdr>
          <w:top w:val="nil"/>
          <w:left w:val="nil"/>
          <w:bottom w:val="nil"/>
          <w:right w:val="nil"/>
          <w:between w:val="nil"/>
        </w:pBdr>
        <w:spacing w:before="240" w:after="240" w:line="360" w:lineRule="auto"/>
        <w:jc w:val="center"/>
        <w:rPr>
          <w:b/>
          <w:i/>
          <w:color w:val="000000"/>
          <w:sz w:val="26"/>
          <w:szCs w:val="26"/>
        </w:rPr>
      </w:pPr>
      <w:r w:rsidRPr="00C139C4">
        <w:rPr>
          <w:b/>
          <w:i/>
          <w:sz w:val="26"/>
          <w:szCs w:val="26"/>
        </w:rPr>
        <w:t>There is strong need to focus targeted</w:t>
      </w:r>
      <w:r w:rsidR="006977C9" w:rsidRPr="00C139C4">
        <w:rPr>
          <w:b/>
          <w:i/>
          <w:sz w:val="26"/>
          <w:szCs w:val="26"/>
        </w:rPr>
        <w:t xml:space="preserve"> reforms, especially focusing on rural women and children, the nation can transform illiteracy into empowerment</w:t>
      </w:r>
      <w:r w:rsidR="008460BA">
        <w:rPr>
          <w:b/>
          <w:i/>
          <w:sz w:val="26"/>
          <w:szCs w:val="26"/>
        </w:rPr>
        <w:t>, InshaAllah</w:t>
      </w:r>
      <w:r w:rsidR="006977C9" w:rsidRPr="00C139C4">
        <w:rPr>
          <w:b/>
          <w:i/>
          <w:sz w:val="26"/>
          <w:szCs w:val="26"/>
        </w:rPr>
        <w:t>.</w:t>
      </w:r>
    </w:p>
    <w:p w:rsidR="00952939" w:rsidRDefault="00952939" w:rsidP="005758E1">
      <w:pPr>
        <w:pStyle w:val="Heading1"/>
        <w:rPr>
          <w:rStyle w:val="Strong"/>
          <w:b/>
        </w:rPr>
      </w:pPr>
      <w:bookmarkStart w:id="12" w:name="_Toc228077402"/>
      <w:r>
        <w:rPr>
          <w:rStyle w:val="Strong"/>
          <w:b/>
        </w:rPr>
        <w:t>Definitions &amp; References</w:t>
      </w:r>
      <w:bookmarkEnd w:id="12"/>
    </w:p>
    <w:p w:rsidR="00952939" w:rsidRDefault="00952939" w:rsidP="00952939">
      <w:pPr>
        <w:rPr>
          <w:rStyle w:val="Strong"/>
          <w:b w:val="0"/>
        </w:rPr>
      </w:pPr>
    </w:p>
    <w:tbl>
      <w:tblPr>
        <w:tblStyle w:val="TableGrid"/>
        <w:tblW w:w="0" w:type="auto"/>
        <w:tblLook w:val="04A0" w:firstRow="1" w:lastRow="0" w:firstColumn="1" w:lastColumn="0" w:noHBand="0" w:noVBand="1"/>
      </w:tblPr>
      <w:tblGrid>
        <w:gridCol w:w="3510"/>
        <w:gridCol w:w="5735"/>
      </w:tblGrid>
      <w:tr w:rsidR="00952939" w:rsidTr="00C41792">
        <w:tc>
          <w:tcPr>
            <w:tcW w:w="3510" w:type="dxa"/>
          </w:tcPr>
          <w:p w:rsidR="00952939" w:rsidRDefault="000826DD" w:rsidP="00952939">
            <w:pPr>
              <w:rPr>
                <w:rStyle w:val="Strong"/>
                <w:b w:val="0"/>
              </w:rPr>
            </w:pPr>
            <w:r>
              <w:rPr>
                <w:rStyle w:val="Strong"/>
                <w:b w:val="0"/>
              </w:rPr>
              <w:t>CEP</w:t>
            </w:r>
          </w:p>
        </w:tc>
        <w:tc>
          <w:tcPr>
            <w:tcW w:w="5735" w:type="dxa"/>
          </w:tcPr>
          <w:p w:rsidR="00952939" w:rsidRDefault="000826DD" w:rsidP="00952939">
            <w:pPr>
              <w:rPr>
                <w:rStyle w:val="Strong"/>
                <w:b w:val="0"/>
              </w:rPr>
            </w:pPr>
            <w:r>
              <w:rPr>
                <w:rStyle w:val="Strong"/>
                <w:b w:val="0"/>
              </w:rPr>
              <w:t>Complementary Education Program</w:t>
            </w:r>
          </w:p>
        </w:tc>
      </w:tr>
      <w:tr w:rsidR="00952939" w:rsidTr="00C41792">
        <w:tc>
          <w:tcPr>
            <w:tcW w:w="3510" w:type="dxa"/>
          </w:tcPr>
          <w:p w:rsidR="00952939" w:rsidRDefault="000826DD" w:rsidP="00952939">
            <w:pPr>
              <w:rPr>
                <w:rStyle w:val="Strong"/>
                <w:b w:val="0"/>
              </w:rPr>
            </w:pPr>
            <w:r>
              <w:rPr>
                <w:rStyle w:val="Strong"/>
                <w:b w:val="0"/>
              </w:rPr>
              <w:t>Components of CEP</w:t>
            </w:r>
          </w:p>
        </w:tc>
        <w:tc>
          <w:tcPr>
            <w:tcW w:w="5735" w:type="dxa"/>
          </w:tcPr>
          <w:p w:rsidR="00952939" w:rsidRDefault="000826DD" w:rsidP="00952939">
            <w:pPr>
              <w:rPr>
                <w:rStyle w:val="Strong"/>
                <w:b w:val="0"/>
              </w:rPr>
            </w:pPr>
            <w:r>
              <w:rPr>
                <w:rStyle w:val="Strong"/>
                <w:b w:val="0"/>
              </w:rPr>
              <w:t>Generic Schools</w:t>
            </w:r>
          </w:p>
          <w:p w:rsidR="000826DD" w:rsidRDefault="000826DD" w:rsidP="00952939">
            <w:pPr>
              <w:rPr>
                <w:rStyle w:val="Strong"/>
                <w:b w:val="0"/>
              </w:rPr>
            </w:pPr>
            <w:r>
              <w:rPr>
                <w:rStyle w:val="Strong"/>
                <w:b w:val="0"/>
              </w:rPr>
              <w:t>S</w:t>
            </w:r>
            <w:r w:rsidR="00286C44">
              <w:rPr>
                <w:rStyle w:val="Strong"/>
                <w:b w:val="0"/>
              </w:rPr>
              <w:t>tand-</w:t>
            </w:r>
            <w:r>
              <w:rPr>
                <w:rStyle w:val="Strong"/>
                <w:b w:val="0"/>
              </w:rPr>
              <w:t>A</w:t>
            </w:r>
            <w:r w:rsidR="00286C44">
              <w:rPr>
                <w:rStyle w:val="Strong"/>
                <w:b w:val="0"/>
              </w:rPr>
              <w:t xml:space="preserve">lone </w:t>
            </w:r>
            <w:r>
              <w:rPr>
                <w:rStyle w:val="Strong"/>
                <w:b w:val="0"/>
              </w:rPr>
              <w:t>S</w:t>
            </w:r>
            <w:r w:rsidR="00286C44">
              <w:rPr>
                <w:rStyle w:val="Strong"/>
                <w:b w:val="0"/>
              </w:rPr>
              <w:t>chools (SAS)</w:t>
            </w:r>
          </w:p>
          <w:p w:rsidR="000826DD" w:rsidRDefault="000826DD" w:rsidP="00952939">
            <w:pPr>
              <w:rPr>
                <w:rStyle w:val="Strong"/>
                <w:b w:val="0"/>
              </w:rPr>
            </w:pPr>
            <w:r>
              <w:rPr>
                <w:rStyle w:val="Strong"/>
                <w:b w:val="0"/>
              </w:rPr>
              <w:t>Zakat Distribution</w:t>
            </w:r>
          </w:p>
          <w:p w:rsidR="000826DD" w:rsidRDefault="000826DD" w:rsidP="00952939">
            <w:pPr>
              <w:rPr>
                <w:rStyle w:val="Strong"/>
                <w:b w:val="0"/>
              </w:rPr>
            </w:pPr>
            <w:r>
              <w:rPr>
                <w:rStyle w:val="Strong"/>
                <w:b w:val="0"/>
              </w:rPr>
              <w:t xml:space="preserve">Higher Grade Education FSSS(HGE) </w:t>
            </w:r>
          </w:p>
          <w:p w:rsidR="007D5E91" w:rsidRDefault="007D5E91" w:rsidP="00952939">
            <w:pPr>
              <w:rPr>
                <w:rStyle w:val="Strong"/>
                <w:b w:val="0"/>
              </w:rPr>
            </w:pPr>
            <w:r>
              <w:rPr>
                <w:rStyle w:val="Strong"/>
                <w:b w:val="0"/>
              </w:rPr>
              <w:t>Literacy Mass Movement (LMM)</w:t>
            </w:r>
          </w:p>
        </w:tc>
      </w:tr>
      <w:tr w:rsidR="00952939" w:rsidTr="00C41792">
        <w:tc>
          <w:tcPr>
            <w:tcW w:w="3510" w:type="dxa"/>
          </w:tcPr>
          <w:p w:rsidR="00952939" w:rsidRDefault="0016697E" w:rsidP="00952939">
            <w:pPr>
              <w:rPr>
                <w:rStyle w:val="Strong"/>
                <w:b w:val="0"/>
              </w:rPr>
            </w:pPr>
            <w:r w:rsidRPr="00F649BD">
              <w:rPr>
                <w:rStyle w:val="Strong"/>
                <w:rFonts w:asciiTheme="majorHAnsi" w:hAnsiTheme="majorHAnsi" w:cstheme="majorHAnsi"/>
              </w:rPr>
              <w:t>standard academics</w:t>
            </w:r>
          </w:p>
        </w:tc>
        <w:tc>
          <w:tcPr>
            <w:tcW w:w="5735" w:type="dxa"/>
          </w:tcPr>
          <w:p w:rsidR="00952939" w:rsidRDefault="00952939" w:rsidP="00952939">
            <w:pPr>
              <w:rPr>
                <w:rStyle w:val="Strong"/>
                <w:b w:val="0"/>
              </w:rPr>
            </w:pPr>
          </w:p>
        </w:tc>
      </w:tr>
      <w:tr w:rsidR="00952939" w:rsidTr="00C41792">
        <w:tc>
          <w:tcPr>
            <w:tcW w:w="3510" w:type="dxa"/>
          </w:tcPr>
          <w:p w:rsidR="00952939" w:rsidRDefault="00952939" w:rsidP="00952939">
            <w:pPr>
              <w:rPr>
                <w:rStyle w:val="Strong"/>
                <w:b w:val="0"/>
              </w:rPr>
            </w:pPr>
          </w:p>
        </w:tc>
        <w:tc>
          <w:tcPr>
            <w:tcW w:w="5735" w:type="dxa"/>
          </w:tcPr>
          <w:p w:rsidR="00952939" w:rsidRDefault="00952939" w:rsidP="00952939">
            <w:pPr>
              <w:rPr>
                <w:rStyle w:val="Strong"/>
                <w:b w:val="0"/>
              </w:rPr>
            </w:pPr>
          </w:p>
        </w:tc>
      </w:tr>
      <w:tr w:rsidR="00952939" w:rsidTr="00C41792">
        <w:tc>
          <w:tcPr>
            <w:tcW w:w="3510" w:type="dxa"/>
          </w:tcPr>
          <w:p w:rsidR="00952939" w:rsidRDefault="00952939" w:rsidP="00952939">
            <w:pPr>
              <w:rPr>
                <w:rStyle w:val="Strong"/>
                <w:b w:val="0"/>
              </w:rPr>
            </w:pPr>
          </w:p>
        </w:tc>
        <w:tc>
          <w:tcPr>
            <w:tcW w:w="5735" w:type="dxa"/>
          </w:tcPr>
          <w:p w:rsidR="00952939" w:rsidRDefault="00952939" w:rsidP="00952939">
            <w:pPr>
              <w:rPr>
                <w:rStyle w:val="Strong"/>
                <w:b w:val="0"/>
              </w:rPr>
            </w:pPr>
          </w:p>
        </w:tc>
      </w:tr>
      <w:tr w:rsidR="00952939" w:rsidTr="00C41792">
        <w:tc>
          <w:tcPr>
            <w:tcW w:w="3510" w:type="dxa"/>
          </w:tcPr>
          <w:p w:rsidR="00952939" w:rsidRDefault="00952939" w:rsidP="00952939">
            <w:pPr>
              <w:rPr>
                <w:rStyle w:val="Strong"/>
                <w:b w:val="0"/>
              </w:rPr>
            </w:pPr>
          </w:p>
        </w:tc>
        <w:tc>
          <w:tcPr>
            <w:tcW w:w="5735" w:type="dxa"/>
          </w:tcPr>
          <w:p w:rsidR="00952939" w:rsidRDefault="00952939" w:rsidP="00952939">
            <w:pPr>
              <w:rPr>
                <w:rStyle w:val="Strong"/>
                <w:b w:val="0"/>
              </w:rPr>
            </w:pPr>
          </w:p>
        </w:tc>
      </w:tr>
      <w:tr w:rsidR="00952939" w:rsidTr="00C41792">
        <w:tc>
          <w:tcPr>
            <w:tcW w:w="3510" w:type="dxa"/>
          </w:tcPr>
          <w:p w:rsidR="00952939" w:rsidRDefault="00952939" w:rsidP="00952939">
            <w:pPr>
              <w:rPr>
                <w:rStyle w:val="Strong"/>
                <w:b w:val="0"/>
              </w:rPr>
            </w:pPr>
          </w:p>
        </w:tc>
        <w:tc>
          <w:tcPr>
            <w:tcW w:w="5735" w:type="dxa"/>
          </w:tcPr>
          <w:p w:rsidR="00952939" w:rsidRDefault="00952939" w:rsidP="00952939">
            <w:pPr>
              <w:rPr>
                <w:rStyle w:val="Strong"/>
                <w:b w:val="0"/>
              </w:rPr>
            </w:pPr>
          </w:p>
        </w:tc>
      </w:tr>
      <w:tr w:rsidR="00952939" w:rsidTr="00C41792">
        <w:tc>
          <w:tcPr>
            <w:tcW w:w="3510" w:type="dxa"/>
          </w:tcPr>
          <w:p w:rsidR="00952939" w:rsidRDefault="00952939" w:rsidP="00952939">
            <w:pPr>
              <w:rPr>
                <w:rStyle w:val="Strong"/>
                <w:b w:val="0"/>
              </w:rPr>
            </w:pPr>
          </w:p>
        </w:tc>
        <w:tc>
          <w:tcPr>
            <w:tcW w:w="5735" w:type="dxa"/>
          </w:tcPr>
          <w:p w:rsidR="00952939" w:rsidRDefault="00952939" w:rsidP="00952939">
            <w:pPr>
              <w:rPr>
                <w:rStyle w:val="Strong"/>
                <w:b w:val="0"/>
              </w:rPr>
            </w:pPr>
          </w:p>
        </w:tc>
      </w:tr>
    </w:tbl>
    <w:p w:rsidR="00952939" w:rsidRDefault="00952939" w:rsidP="00C41792">
      <w:pPr>
        <w:ind w:left="720"/>
        <w:rPr>
          <w:rStyle w:val="Strong"/>
          <w:b w:val="0"/>
        </w:rPr>
      </w:pPr>
    </w:p>
    <w:p w:rsidR="005E4AE2" w:rsidRPr="005E4AE2" w:rsidRDefault="005E4AE2" w:rsidP="00C41792">
      <w:pPr>
        <w:pStyle w:val="Heading1"/>
        <w:ind w:left="1080"/>
        <w:rPr>
          <w:rStyle w:val="Strong"/>
          <w:b/>
        </w:rPr>
      </w:pPr>
      <w:bookmarkStart w:id="13" w:name="_Toc228077403"/>
      <w:r w:rsidRPr="005E4AE2">
        <w:rPr>
          <w:rStyle w:val="Strong"/>
          <w:b/>
        </w:rPr>
        <w:t>Objectives</w:t>
      </w:r>
      <w:bookmarkEnd w:id="13"/>
    </w:p>
    <w:p w:rsidR="00F96A4E" w:rsidRPr="005E4AE2"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t>Pakistan’s journey is not over—it stands at a crossroads. By revisiting Iqbal’s dream and Jinnah’s vision, the nation can transform religion and population from perceived weaknesses into its greatest strengths. The key lies in sincerity, education, and systematic nation</w:t>
      </w:r>
      <w:r w:rsidRPr="005E4AE2">
        <w:rPr>
          <w:rStyle w:val="Strong"/>
          <w:rFonts w:asciiTheme="majorHAnsi" w:hAnsiTheme="majorHAnsi" w:cstheme="majorHAnsi"/>
          <w:b w:val="0"/>
          <w:sz w:val="26"/>
          <w:szCs w:val="26"/>
        </w:rPr>
        <w:noBreakHyphen/>
        <w:t>building where every contribution is valued.</w:t>
      </w:r>
    </w:p>
    <w:p w:rsidR="00F96A4E" w:rsidRPr="005E4AE2"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t>The first priority is to facilitate education and career planning for deserving children, aiming to build a generation marked by competence, commitment, and character—especially among those deprived of equal opportunities. This ensures talent is nurtured at the grassroots level and directed toward national progress.</w:t>
      </w:r>
    </w:p>
    <w:p w:rsidR="00F96A4E" w:rsidRPr="005E4AE2"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lastRenderedPageBreak/>
        <w:t>Secondly, thousands of dignified jobs must be created within local communities for citizens—including graduates of religious seminaries, women, and youth—who are proficient in Quran recitation, Namaz, and possess at least a Grade</w:t>
      </w:r>
      <w:r w:rsidRPr="005E4AE2">
        <w:rPr>
          <w:rStyle w:val="Strong"/>
          <w:rFonts w:asciiTheme="majorHAnsi" w:hAnsiTheme="majorHAnsi" w:cstheme="majorHAnsi"/>
          <w:b w:val="0"/>
          <w:sz w:val="26"/>
          <w:szCs w:val="26"/>
        </w:rPr>
        <w:noBreakHyphen/>
        <w:t>05 academic qualification. These opportunities will integrate spiritual discipline with economic empowerment, strengthening both society and the economy.</w:t>
      </w:r>
    </w:p>
    <w:p w:rsidR="00F96A4E" w:rsidRPr="005E4AE2"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t xml:space="preserve">Finally, education—both religious and </w:t>
      </w:r>
      <w:r w:rsidR="002733EC">
        <w:rPr>
          <w:rStyle w:val="Strong"/>
          <w:rFonts w:asciiTheme="majorHAnsi" w:hAnsiTheme="majorHAnsi" w:cstheme="majorHAnsi"/>
          <w:b w:val="0"/>
          <w:sz w:val="26"/>
          <w:szCs w:val="26"/>
        </w:rPr>
        <w:t>standard</w:t>
      </w:r>
      <w:r w:rsidRPr="005E4AE2">
        <w:rPr>
          <w:rStyle w:val="Strong"/>
          <w:rFonts w:asciiTheme="majorHAnsi" w:hAnsiTheme="majorHAnsi" w:cstheme="majorHAnsi"/>
          <w:b w:val="0"/>
          <w:sz w:val="26"/>
          <w:szCs w:val="26"/>
        </w:rPr>
        <w:t xml:space="preserve">—must be treated as destiny. Government, religious institutions, NGOs, and communities must align around a common goal: </w:t>
      </w:r>
      <w:r w:rsidRPr="00952939">
        <w:rPr>
          <w:rStyle w:val="Strong"/>
          <w:rFonts w:asciiTheme="majorHAnsi" w:hAnsiTheme="majorHAnsi" w:cstheme="majorHAnsi"/>
          <w:sz w:val="26"/>
          <w:szCs w:val="26"/>
        </w:rPr>
        <w:t>expanding this welfare program to millions of schools across Pakistan</w:t>
      </w:r>
      <w:r w:rsidRPr="005E4AE2">
        <w:rPr>
          <w:rStyle w:val="Strong"/>
          <w:rFonts w:asciiTheme="majorHAnsi" w:hAnsiTheme="majorHAnsi" w:cstheme="majorHAnsi"/>
          <w:b w:val="0"/>
          <w:sz w:val="26"/>
          <w:szCs w:val="26"/>
        </w:rPr>
        <w:t xml:space="preserve">. Only by uniting moral values with modern knowledge can the nation secure prosperity, restore identity, and </w:t>
      </w:r>
      <w:r w:rsidR="005E4AE2" w:rsidRPr="005E4AE2">
        <w:rPr>
          <w:rStyle w:val="Strong"/>
          <w:rFonts w:asciiTheme="majorHAnsi" w:hAnsiTheme="majorHAnsi" w:cstheme="majorHAnsi"/>
          <w:b w:val="0"/>
          <w:sz w:val="26"/>
          <w:szCs w:val="26"/>
        </w:rPr>
        <w:t>fulfil</w:t>
      </w:r>
      <w:r w:rsidRPr="005E4AE2">
        <w:rPr>
          <w:rStyle w:val="Strong"/>
          <w:rFonts w:asciiTheme="majorHAnsi" w:hAnsiTheme="majorHAnsi" w:cstheme="majorHAnsi"/>
          <w:b w:val="0"/>
          <w:sz w:val="26"/>
          <w:szCs w:val="26"/>
        </w:rPr>
        <w:t xml:space="preserve"> its collective purpose.</w:t>
      </w:r>
    </w:p>
    <w:p w:rsidR="00F96A4E" w:rsidRPr="005E4AE2" w:rsidRDefault="00F96A4E" w:rsidP="00C41792">
      <w:pPr>
        <w:pStyle w:val="Heading1"/>
        <w:ind w:left="1080"/>
      </w:pPr>
      <w:bookmarkStart w:id="14" w:name="_Toc228077404"/>
      <w:r w:rsidRPr="005E4AE2">
        <w:rPr>
          <w:rStyle w:val="Strong"/>
          <w:b/>
          <w:bCs/>
        </w:rPr>
        <w:t>Scope</w:t>
      </w:r>
      <w:bookmarkEnd w:id="14"/>
    </w:p>
    <w:p w:rsidR="00F96A4E" w:rsidRPr="005E4AE2"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t>The initiative seeks to develop a prototype literacy welfare program that serves as a role model for future expansion. Supported by a comprehensive documentation package, it will ensure compliance with established Quality Assurance (QA) and Quality Control (QC) standards, setting a benchmark for accountability in education and welfare.</w:t>
      </w:r>
    </w:p>
    <w:p w:rsidR="00F96A4E" w:rsidRPr="005E4AE2"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t xml:space="preserve">Its broader purpose is to establish a framework that demonstrates best practices, fosters consistency, and enables scalability across similar initiatives nationwide. By combining rigorous documentation with practical implementation, the program will provide a sustainable model </w:t>
      </w:r>
      <w:r w:rsidR="00952939">
        <w:rPr>
          <w:rStyle w:val="Strong"/>
          <w:rFonts w:asciiTheme="majorHAnsi" w:hAnsiTheme="majorHAnsi" w:cstheme="majorHAnsi"/>
          <w:b w:val="0"/>
          <w:sz w:val="26"/>
          <w:szCs w:val="26"/>
        </w:rPr>
        <w:t xml:space="preserve">adoptable and </w:t>
      </w:r>
      <w:r w:rsidRPr="005E4AE2">
        <w:rPr>
          <w:rStyle w:val="Strong"/>
          <w:rFonts w:asciiTheme="majorHAnsi" w:hAnsiTheme="majorHAnsi" w:cstheme="majorHAnsi"/>
          <w:b w:val="0"/>
          <w:sz w:val="26"/>
          <w:szCs w:val="26"/>
        </w:rPr>
        <w:t>adaptable to diverse community needs.</w:t>
      </w:r>
    </w:p>
    <w:p w:rsidR="00F96A4E" w:rsidRPr="005E4AE2"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t>Designed to be e</w:t>
      </w:r>
      <w:r w:rsidR="00952939">
        <w:rPr>
          <w:rStyle w:val="Strong"/>
          <w:rFonts w:asciiTheme="majorHAnsi" w:hAnsiTheme="majorHAnsi" w:cstheme="majorHAnsi"/>
          <w:b w:val="0"/>
          <w:sz w:val="26"/>
          <w:szCs w:val="26"/>
        </w:rPr>
        <w:t xml:space="preserve">conomical and transparent, the welfare </w:t>
      </w:r>
      <w:r w:rsidR="002733EC">
        <w:rPr>
          <w:rStyle w:val="Strong"/>
          <w:rFonts w:asciiTheme="majorHAnsi" w:hAnsiTheme="majorHAnsi" w:cstheme="majorHAnsi"/>
          <w:b w:val="0"/>
          <w:sz w:val="26"/>
          <w:szCs w:val="26"/>
        </w:rPr>
        <w:t>program</w:t>
      </w:r>
      <w:r w:rsidRPr="005E4AE2">
        <w:rPr>
          <w:rStyle w:val="Strong"/>
          <w:rFonts w:asciiTheme="majorHAnsi" w:hAnsiTheme="majorHAnsi" w:cstheme="majorHAnsi"/>
          <w:b w:val="0"/>
          <w:sz w:val="26"/>
          <w:szCs w:val="26"/>
        </w:rPr>
        <w:t xml:space="preserve"> empowers underserved students, generates community employment opportunities, and promotes long</w:t>
      </w:r>
      <w:r w:rsidRPr="005E4AE2">
        <w:rPr>
          <w:rStyle w:val="Strong"/>
          <w:rFonts w:asciiTheme="majorHAnsi" w:hAnsiTheme="majorHAnsi" w:cstheme="majorHAnsi"/>
          <w:b w:val="0"/>
          <w:sz w:val="26"/>
          <w:szCs w:val="26"/>
        </w:rPr>
        <w:noBreakHyphen/>
        <w:t xml:space="preserve">term educational and career development. Its inclusive design </w:t>
      </w:r>
      <w:r w:rsidRPr="005E4AE2">
        <w:rPr>
          <w:rStyle w:val="Strong"/>
          <w:rFonts w:asciiTheme="majorHAnsi" w:hAnsiTheme="majorHAnsi" w:cstheme="majorHAnsi"/>
          <w:b w:val="0"/>
          <w:sz w:val="26"/>
          <w:szCs w:val="26"/>
        </w:rPr>
        <w:lastRenderedPageBreak/>
        <w:t>ensures confidence among stakeholders while maintaining integrity and compliance standards.</w:t>
      </w:r>
    </w:p>
    <w:p w:rsidR="00F96A4E" w:rsidRPr="005E4AE2" w:rsidRDefault="00F96A4E" w:rsidP="00C41792">
      <w:pPr>
        <w:pStyle w:val="Heading1"/>
        <w:ind w:left="1080"/>
      </w:pPr>
      <w:bookmarkStart w:id="15" w:name="_Toc228077405"/>
      <w:r w:rsidRPr="005E4AE2">
        <w:rPr>
          <w:rStyle w:val="Strong"/>
          <w:b/>
          <w:bCs/>
        </w:rPr>
        <w:t>Structure Model</w:t>
      </w:r>
      <w:bookmarkEnd w:id="15"/>
    </w:p>
    <w:p w:rsidR="00F96A4E" w:rsidRPr="005E4AE2"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t xml:space="preserve">The literacy welfare program’s </w:t>
      </w:r>
      <w:r w:rsidRPr="009A6612">
        <w:rPr>
          <w:rStyle w:val="Strong"/>
          <w:rFonts w:asciiTheme="majorHAnsi" w:hAnsiTheme="majorHAnsi" w:cstheme="majorHAnsi"/>
          <w:sz w:val="26"/>
          <w:szCs w:val="26"/>
        </w:rPr>
        <w:t>structure</w:t>
      </w:r>
      <w:r w:rsidR="009A6612" w:rsidRPr="009A6612">
        <w:rPr>
          <w:rStyle w:val="Strong"/>
          <w:rFonts w:asciiTheme="majorHAnsi" w:hAnsiTheme="majorHAnsi" w:cstheme="majorHAnsi"/>
          <w:sz w:val="26"/>
          <w:szCs w:val="26"/>
        </w:rPr>
        <w:t xml:space="preserve"> model</w:t>
      </w:r>
      <w:r w:rsidRPr="005E4AE2">
        <w:rPr>
          <w:rStyle w:val="Strong"/>
          <w:rFonts w:asciiTheme="majorHAnsi" w:hAnsiTheme="majorHAnsi" w:cstheme="majorHAnsi"/>
          <w:b w:val="0"/>
          <w:sz w:val="26"/>
          <w:szCs w:val="26"/>
        </w:rPr>
        <w:t xml:space="preserve"> avoids the traditional costs associated with physical campuses. There are no expenses for constructing buildings, purchasing furniture, paying utility bills, or hiring security and support staff. By minimizing overheads, resources are directed entirely toward educational delivery and student support, making the model both cost</w:t>
      </w:r>
      <w:r w:rsidRPr="005E4AE2">
        <w:rPr>
          <w:rStyle w:val="Strong"/>
          <w:rFonts w:asciiTheme="majorHAnsi" w:hAnsiTheme="majorHAnsi" w:cstheme="majorHAnsi"/>
          <w:b w:val="0"/>
          <w:sz w:val="26"/>
          <w:szCs w:val="26"/>
        </w:rPr>
        <w:noBreakHyphen/>
        <w:t>efficient and sustainable.</w:t>
      </w:r>
    </w:p>
    <w:p w:rsidR="00F96A4E" w:rsidRPr="005E4AE2" w:rsidRDefault="002733EC" w:rsidP="00C41792">
      <w:pPr>
        <w:pStyle w:val="NormalWeb"/>
        <w:spacing w:before="240" w:beforeAutospacing="0" w:after="240" w:afterAutospacing="0" w:line="360" w:lineRule="auto"/>
        <w:ind w:left="720"/>
        <w:rPr>
          <w:rFonts w:asciiTheme="majorHAnsi" w:hAnsiTheme="majorHAnsi" w:cstheme="majorHAnsi"/>
          <w:b/>
          <w:sz w:val="26"/>
          <w:szCs w:val="26"/>
        </w:rPr>
      </w:pPr>
      <w:r>
        <w:rPr>
          <w:rStyle w:val="Strong"/>
          <w:rFonts w:asciiTheme="majorHAnsi" w:hAnsiTheme="majorHAnsi" w:cstheme="majorHAnsi"/>
          <w:b w:val="0"/>
          <w:sz w:val="26"/>
          <w:szCs w:val="26"/>
        </w:rPr>
        <w:t>The core activity</w:t>
      </w:r>
      <w:r w:rsidR="00F96A4E" w:rsidRPr="005E4AE2">
        <w:rPr>
          <w:rStyle w:val="Strong"/>
          <w:rFonts w:asciiTheme="majorHAnsi" w:hAnsiTheme="majorHAnsi" w:cstheme="majorHAnsi"/>
          <w:b w:val="0"/>
          <w:sz w:val="26"/>
          <w:szCs w:val="26"/>
        </w:rPr>
        <w:t xml:space="preserve">, </w:t>
      </w:r>
      <w:r w:rsidR="00F96A4E" w:rsidRPr="00854C1F">
        <w:rPr>
          <w:rStyle w:val="Strong"/>
          <w:rFonts w:asciiTheme="majorHAnsi" w:hAnsiTheme="majorHAnsi" w:cstheme="majorHAnsi"/>
          <w:iCs/>
          <w:sz w:val="26"/>
          <w:szCs w:val="26"/>
        </w:rPr>
        <w:t>First Step Schools System (FSSS</w:t>
      </w:r>
      <w:r w:rsidR="00F96A4E" w:rsidRPr="005E4AE2">
        <w:rPr>
          <w:rStyle w:val="Strong"/>
          <w:rFonts w:asciiTheme="majorHAnsi" w:hAnsiTheme="majorHAnsi" w:cstheme="majorHAnsi"/>
          <w:b w:val="0"/>
          <w:i/>
          <w:iCs/>
          <w:sz w:val="26"/>
          <w:szCs w:val="26"/>
        </w:rPr>
        <w:t>)</w:t>
      </w:r>
      <w:r w:rsidR="00F96A4E" w:rsidRPr="005E4AE2">
        <w:rPr>
          <w:rStyle w:val="Strong"/>
          <w:rFonts w:asciiTheme="majorHAnsi" w:hAnsiTheme="majorHAnsi" w:cstheme="majorHAnsi"/>
          <w:b w:val="0"/>
          <w:sz w:val="26"/>
          <w:szCs w:val="26"/>
        </w:rPr>
        <w:t>, will operate through virtual setups—small physical spaces accommodating at least 10 students</w:t>
      </w:r>
      <w:r w:rsidR="009A6612">
        <w:rPr>
          <w:rStyle w:val="Strong"/>
          <w:rFonts w:asciiTheme="majorHAnsi" w:hAnsiTheme="majorHAnsi" w:cstheme="majorHAnsi"/>
          <w:b w:val="0"/>
          <w:sz w:val="26"/>
          <w:szCs w:val="26"/>
        </w:rPr>
        <w:t xml:space="preserve"> </w:t>
      </w:r>
      <w:r w:rsidR="00F96A4E" w:rsidRPr="005E4AE2">
        <w:rPr>
          <w:rStyle w:val="Strong"/>
          <w:rFonts w:asciiTheme="majorHAnsi" w:hAnsiTheme="majorHAnsi" w:cstheme="majorHAnsi"/>
          <w:b w:val="0"/>
          <w:sz w:val="26"/>
          <w:szCs w:val="26"/>
        </w:rPr>
        <w:t>—rather than traditional campuses with costly infrastructure. This approach minimizes expenses while maximizing community reach.</w:t>
      </w:r>
    </w:p>
    <w:p w:rsidR="00F96A4E" w:rsidRPr="005E4AE2"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t>The program emphasizes foundational learning through Quran recitation, Namaz, and academics up to Grade 04. It integrates curriculum design, infrastructure setup, human resource allocation, and monitoring and evaluation methods to guarantee quality delivery and measurable outcomes.</w:t>
      </w:r>
    </w:p>
    <w:p w:rsidR="005E1D49" w:rsidRPr="005E1D49" w:rsidRDefault="005E1D49" w:rsidP="00C41792">
      <w:pPr>
        <w:spacing w:before="240" w:after="240" w:line="360" w:lineRule="auto"/>
        <w:ind w:left="720"/>
        <w:rPr>
          <w:rFonts w:asciiTheme="majorHAnsi" w:eastAsia="Times New Roman" w:hAnsiTheme="majorHAnsi" w:cstheme="majorHAnsi"/>
          <w:sz w:val="26"/>
          <w:szCs w:val="26"/>
          <w:lang w:val="en-GB" w:eastAsia="en-GB"/>
        </w:rPr>
      </w:pPr>
      <w:r w:rsidRPr="005E1D49">
        <w:rPr>
          <w:rFonts w:asciiTheme="majorHAnsi" w:eastAsia="Times New Roman" w:hAnsiTheme="majorHAnsi" w:cstheme="majorHAnsi"/>
          <w:sz w:val="26"/>
          <w:szCs w:val="26"/>
          <w:lang w:val="en-GB" w:eastAsia="en-GB"/>
        </w:rPr>
        <w:t xml:space="preserve">The </w:t>
      </w:r>
      <w:r w:rsidRPr="005E1D49">
        <w:rPr>
          <w:rFonts w:asciiTheme="majorHAnsi" w:eastAsia="Times New Roman" w:hAnsiTheme="majorHAnsi" w:cstheme="majorHAnsi"/>
          <w:b/>
          <w:sz w:val="26"/>
          <w:szCs w:val="26"/>
          <w:lang w:val="en-GB" w:eastAsia="en-GB"/>
        </w:rPr>
        <w:t>Complementary Education Program</w:t>
      </w:r>
      <w:r w:rsidRPr="000C288A">
        <w:rPr>
          <w:rFonts w:asciiTheme="majorHAnsi" w:eastAsia="Times New Roman" w:hAnsiTheme="majorHAnsi" w:cstheme="majorHAnsi"/>
          <w:b/>
          <w:sz w:val="26"/>
          <w:szCs w:val="26"/>
          <w:lang w:val="en-GB" w:eastAsia="en-GB"/>
        </w:rPr>
        <w:t xml:space="preserve"> (CEP)</w:t>
      </w:r>
      <w:r w:rsidRPr="005E1D49">
        <w:rPr>
          <w:rFonts w:asciiTheme="majorHAnsi" w:eastAsia="Times New Roman" w:hAnsiTheme="majorHAnsi" w:cstheme="majorHAnsi"/>
          <w:sz w:val="26"/>
          <w:szCs w:val="26"/>
          <w:lang w:val="en-GB" w:eastAsia="en-GB"/>
        </w:rPr>
        <w:t xml:space="preserve"> is an integral part of the welfare literacy framework, designed to provide learning opportunities alongside the FSSS schools. Its purpose is to strengthen the overall mission of literacy and empowerment by offering flexible pathways that address diverse community needs.</w:t>
      </w:r>
    </w:p>
    <w:p w:rsidR="005E1D49" w:rsidRPr="005E1D49" w:rsidRDefault="009A6612" w:rsidP="00C41792">
      <w:pPr>
        <w:spacing w:before="240" w:after="240" w:line="360" w:lineRule="auto"/>
        <w:ind w:left="720"/>
        <w:rPr>
          <w:rFonts w:asciiTheme="majorHAnsi" w:eastAsia="Times New Roman" w:hAnsiTheme="majorHAnsi" w:cstheme="majorHAnsi"/>
          <w:sz w:val="26"/>
          <w:szCs w:val="26"/>
          <w:lang w:val="en-GB" w:eastAsia="en-GB"/>
        </w:rPr>
      </w:pPr>
      <w:r>
        <w:rPr>
          <w:rFonts w:asciiTheme="majorHAnsi" w:eastAsia="Times New Roman" w:hAnsiTheme="majorHAnsi" w:cstheme="majorHAnsi"/>
          <w:sz w:val="26"/>
          <w:szCs w:val="26"/>
          <w:lang w:val="en-GB" w:eastAsia="en-GB"/>
        </w:rPr>
        <w:t>CEP</w:t>
      </w:r>
      <w:r w:rsidR="005E1D49" w:rsidRPr="005E1D49">
        <w:rPr>
          <w:rFonts w:asciiTheme="majorHAnsi" w:eastAsia="Times New Roman" w:hAnsiTheme="majorHAnsi" w:cstheme="majorHAnsi"/>
          <w:sz w:val="26"/>
          <w:szCs w:val="26"/>
          <w:lang w:val="en-GB" w:eastAsia="en-GB"/>
        </w:rPr>
        <w:t xml:space="preserve"> focuses on extending access to education where traditional setups may not be sufficient. It provides additional support </w:t>
      </w:r>
      <w:r w:rsidR="007F6DD5">
        <w:rPr>
          <w:rFonts w:asciiTheme="majorHAnsi" w:eastAsia="Times New Roman" w:hAnsiTheme="majorHAnsi" w:cstheme="majorHAnsi"/>
          <w:sz w:val="26"/>
          <w:szCs w:val="26"/>
          <w:lang w:val="en-GB" w:eastAsia="en-GB"/>
        </w:rPr>
        <w:t>by</w:t>
      </w:r>
      <w:r w:rsidR="005E1D49" w:rsidRPr="005E1D49">
        <w:rPr>
          <w:rFonts w:asciiTheme="majorHAnsi" w:eastAsia="Times New Roman" w:hAnsiTheme="majorHAnsi" w:cstheme="majorHAnsi"/>
          <w:sz w:val="26"/>
          <w:szCs w:val="26"/>
          <w:lang w:val="en-GB" w:eastAsia="en-GB"/>
        </w:rPr>
        <w:t xml:space="preserve"> complement</w:t>
      </w:r>
      <w:r w:rsidR="007F6DD5">
        <w:rPr>
          <w:rFonts w:asciiTheme="majorHAnsi" w:eastAsia="Times New Roman" w:hAnsiTheme="majorHAnsi" w:cstheme="majorHAnsi"/>
          <w:sz w:val="26"/>
          <w:szCs w:val="26"/>
          <w:lang w:val="en-GB" w:eastAsia="en-GB"/>
        </w:rPr>
        <w:t>ing</w:t>
      </w:r>
      <w:r w:rsidR="005E1D49" w:rsidRPr="005E1D49">
        <w:rPr>
          <w:rFonts w:asciiTheme="majorHAnsi" w:eastAsia="Times New Roman" w:hAnsiTheme="majorHAnsi" w:cstheme="majorHAnsi"/>
          <w:sz w:val="26"/>
          <w:szCs w:val="26"/>
          <w:lang w:val="en-GB" w:eastAsia="en-GB"/>
        </w:rPr>
        <w:t xml:space="preserve"> the main schools, ensuring that learners who require alternative arrangements or </w:t>
      </w:r>
      <w:r w:rsidR="005E1D49" w:rsidRPr="005E1D49">
        <w:rPr>
          <w:rFonts w:asciiTheme="majorHAnsi" w:eastAsia="Times New Roman" w:hAnsiTheme="majorHAnsi" w:cstheme="majorHAnsi"/>
          <w:sz w:val="26"/>
          <w:szCs w:val="26"/>
          <w:lang w:val="en-GB" w:eastAsia="en-GB"/>
        </w:rPr>
        <w:lastRenderedPageBreak/>
        <w:t>supplementary guidance are not left behind. By doing so, it enhances inclusivity and broadens the reach of the welfare literacy initiative.</w:t>
      </w:r>
    </w:p>
    <w:p w:rsidR="00F96A4E" w:rsidRPr="000C288A" w:rsidRDefault="005E1D49" w:rsidP="00C41792">
      <w:pPr>
        <w:spacing w:before="240" w:after="240" w:line="360" w:lineRule="auto"/>
        <w:ind w:left="720"/>
        <w:rPr>
          <w:rFonts w:asciiTheme="majorHAnsi" w:eastAsia="Times New Roman" w:hAnsiTheme="majorHAnsi" w:cstheme="majorHAnsi"/>
          <w:sz w:val="26"/>
          <w:szCs w:val="26"/>
          <w:lang w:val="en-GB" w:eastAsia="en-GB"/>
        </w:rPr>
      </w:pPr>
      <w:r w:rsidRPr="000C288A">
        <w:rPr>
          <w:rStyle w:val="Strong"/>
          <w:rFonts w:asciiTheme="majorHAnsi" w:hAnsiTheme="majorHAnsi" w:cstheme="majorHAnsi"/>
          <w:b w:val="0"/>
          <w:sz w:val="26"/>
          <w:szCs w:val="26"/>
        </w:rPr>
        <w:t>CEP encourages</w:t>
      </w:r>
      <w:r w:rsidR="00F96A4E" w:rsidRPr="000C288A">
        <w:rPr>
          <w:rStyle w:val="Strong"/>
          <w:rFonts w:asciiTheme="majorHAnsi" w:hAnsiTheme="majorHAnsi" w:cstheme="majorHAnsi"/>
          <w:b w:val="0"/>
          <w:sz w:val="26"/>
          <w:szCs w:val="26"/>
        </w:rPr>
        <w:t xml:space="preserve"> collaboration and outreach, including activities with external stakeholders, volunteers, and allied institutions. These strengthen the framework by enabling shared resources and community engagement, ensuring adaptability and sustainability. </w:t>
      </w:r>
    </w:p>
    <w:p w:rsidR="00010063" w:rsidRPr="005758E1" w:rsidRDefault="00F96A4E" w:rsidP="00C41792">
      <w:pPr>
        <w:pStyle w:val="NormalWeb"/>
        <w:spacing w:before="240" w:beforeAutospacing="0" w:after="240" w:afterAutospacing="0" w:line="360" w:lineRule="auto"/>
        <w:ind w:left="720"/>
        <w:rPr>
          <w:rFonts w:asciiTheme="majorHAnsi" w:hAnsiTheme="majorHAnsi" w:cstheme="majorHAnsi"/>
          <w:b/>
          <w:sz w:val="26"/>
          <w:szCs w:val="26"/>
        </w:rPr>
      </w:pPr>
      <w:r w:rsidRPr="005E4AE2">
        <w:rPr>
          <w:rStyle w:val="Strong"/>
          <w:rFonts w:asciiTheme="majorHAnsi" w:hAnsiTheme="majorHAnsi" w:cstheme="majorHAnsi"/>
          <w:b w:val="0"/>
          <w:sz w:val="26"/>
          <w:szCs w:val="26"/>
        </w:rPr>
        <w:t xml:space="preserve">Together, these elements </w:t>
      </w:r>
      <w:r w:rsidR="000C288A">
        <w:rPr>
          <w:rStyle w:val="Strong"/>
          <w:rFonts w:asciiTheme="majorHAnsi" w:hAnsiTheme="majorHAnsi" w:cstheme="majorHAnsi"/>
          <w:b w:val="0"/>
          <w:sz w:val="26"/>
          <w:szCs w:val="26"/>
        </w:rPr>
        <w:t xml:space="preserve">(FSSS &amp; CEP) </w:t>
      </w:r>
      <w:r w:rsidRPr="005E4AE2">
        <w:rPr>
          <w:rStyle w:val="Strong"/>
          <w:rFonts w:asciiTheme="majorHAnsi" w:hAnsiTheme="majorHAnsi" w:cstheme="majorHAnsi"/>
          <w:b w:val="0"/>
          <w:sz w:val="26"/>
          <w:szCs w:val="26"/>
        </w:rPr>
        <w:t>create a holistic welfare structure that balances faith</w:t>
      </w:r>
      <w:r w:rsidRPr="005E4AE2">
        <w:rPr>
          <w:rStyle w:val="Strong"/>
          <w:rFonts w:asciiTheme="majorHAnsi" w:hAnsiTheme="majorHAnsi" w:cstheme="majorHAnsi"/>
          <w:b w:val="0"/>
          <w:sz w:val="26"/>
          <w:szCs w:val="26"/>
        </w:rPr>
        <w:noBreakHyphen/>
        <w:t>based learning, academic foundations, advanced studies in science and technology, Hifz and Aalim courses, and career</w:t>
      </w:r>
      <w:r w:rsidRPr="005E4AE2">
        <w:rPr>
          <w:rStyle w:val="Strong"/>
          <w:rFonts w:asciiTheme="majorHAnsi" w:hAnsiTheme="majorHAnsi" w:cstheme="majorHAnsi"/>
          <w:b w:val="0"/>
          <w:sz w:val="26"/>
          <w:szCs w:val="26"/>
        </w:rPr>
        <w:noBreakHyphen/>
        <w:t>oriented skills. Reinforced by documentation templates, SOPs, curriculum guides, and evaluation tools, the model ensures consistency, replicability, and scalability. Its corruption</w:t>
      </w:r>
      <w:r w:rsidRPr="005E4AE2">
        <w:rPr>
          <w:rStyle w:val="Strong"/>
          <w:rFonts w:asciiTheme="majorHAnsi" w:hAnsiTheme="majorHAnsi" w:cstheme="majorHAnsi"/>
          <w:b w:val="0"/>
          <w:sz w:val="26"/>
          <w:szCs w:val="26"/>
        </w:rPr>
        <w:noBreakHyphen/>
        <w:t>free design empowers underserved students, generates employment, and fosters long</w:t>
      </w:r>
      <w:r w:rsidRPr="005E4AE2">
        <w:rPr>
          <w:rStyle w:val="Strong"/>
          <w:rFonts w:asciiTheme="majorHAnsi" w:hAnsiTheme="majorHAnsi" w:cstheme="majorHAnsi"/>
          <w:b w:val="0"/>
          <w:sz w:val="26"/>
          <w:szCs w:val="26"/>
        </w:rPr>
        <w:noBreakHyphen/>
        <w:t>term educational and career development in a transparent and sustainable manner.</w:t>
      </w:r>
      <w:r w:rsidR="00AA66C4" w:rsidRPr="005E4AE2">
        <w:rPr>
          <w:rStyle w:val="Strong"/>
          <w:rFonts w:asciiTheme="majorHAnsi" w:hAnsiTheme="majorHAnsi" w:cstheme="majorHAnsi"/>
          <w:b w:val="0"/>
          <w:sz w:val="26"/>
          <w:szCs w:val="26"/>
        </w:rPr>
        <w:t xml:space="preserve"> </w:t>
      </w:r>
    </w:p>
    <w:p w:rsidR="005C5CC0" w:rsidRPr="005758E1" w:rsidRDefault="005C5CC0" w:rsidP="00C41792">
      <w:pPr>
        <w:pStyle w:val="Heading1"/>
        <w:ind w:left="1080"/>
      </w:pPr>
      <w:bookmarkStart w:id="16" w:name="_Toc228077406"/>
      <w:r w:rsidRPr="005758E1">
        <w:rPr>
          <w:rStyle w:val="Strong"/>
          <w:b/>
          <w:bCs/>
        </w:rPr>
        <w:t>Governance Model</w:t>
      </w:r>
      <w:bookmarkEnd w:id="16"/>
    </w:p>
    <w:p w:rsidR="005C5CC0" w:rsidRPr="005758E1" w:rsidRDefault="005C5CC0" w:rsidP="00C41792">
      <w:pPr>
        <w:pStyle w:val="NormalWeb"/>
        <w:spacing w:before="240" w:beforeAutospacing="0" w:after="240" w:afterAutospacing="0" w:line="360" w:lineRule="auto"/>
        <w:ind w:left="720"/>
        <w:rPr>
          <w:rFonts w:asciiTheme="majorHAnsi" w:hAnsiTheme="majorHAnsi" w:cstheme="majorHAnsi"/>
          <w:sz w:val="26"/>
          <w:szCs w:val="26"/>
        </w:rPr>
      </w:pPr>
      <w:r w:rsidRPr="005758E1">
        <w:rPr>
          <w:rFonts w:asciiTheme="majorHAnsi" w:hAnsiTheme="majorHAnsi" w:cstheme="majorHAnsi"/>
          <w:sz w:val="26"/>
          <w:szCs w:val="26"/>
        </w:rPr>
        <w:t xml:space="preserve">The governance model ensures that the </w:t>
      </w:r>
      <w:r w:rsidR="000C288A">
        <w:rPr>
          <w:rFonts w:asciiTheme="majorHAnsi" w:hAnsiTheme="majorHAnsi" w:cstheme="majorHAnsi"/>
          <w:sz w:val="26"/>
          <w:szCs w:val="26"/>
        </w:rPr>
        <w:t>literacy</w:t>
      </w:r>
      <w:r w:rsidRPr="005758E1">
        <w:rPr>
          <w:rFonts w:asciiTheme="majorHAnsi" w:hAnsiTheme="majorHAnsi" w:cstheme="majorHAnsi"/>
          <w:sz w:val="26"/>
          <w:szCs w:val="26"/>
        </w:rPr>
        <w:t xml:space="preserve"> welfare program remains structured, accountable, and adaptable. It safeguards against inefficiency or misuse of resources by maintaining representation from all stakeholders. Designed to expand without losing integrity, it provides a framework that can be adopted in diverse communities, supported by clear reporting lines and corruption</w:t>
      </w:r>
      <w:r w:rsidRPr="005758E1">
        <w:rPr>
          <w:rFonts w:asciiTheme="majorHAnsi" w:hAnsiTheme="majorHAnsi" w:cstheme="majorHAnsi"/>
          <w:sz w:val="26"/>
          <w:szCs w:val="26"/>
        </w:rPr>
        <w:noBreakHyphen/>
        <w:t>free fund management.</w:t>
      </w:r>
    </w:p>
    <w:p w:rsidR="005C5CC0" w:rsidRDefault="001B0DB8" w:rsidP="003C10E7">
      <w:pPr>
        <w:pStyle w:val="Heading2"/>
        <w:rPr>
          <w:rStyle w:val="Strong"/>
          <w:b/>
          <w:bCs/>
        </w:rPr>
      </w:pPr>
      <w:bookmarkStart w:id="17" w:name="_Toc228077407"/>
      <w:r>
        <w:rPr>
          <w:rStyle w:val="Strong"/>
          <w:b/>
          <w:bCs/>
        </w:rPr>
        <w:t>7</w:t>
      </w:r>
      <w:r w:rsidR="005C5CC0">
        <w:rPr>
          <w:rStyle w:val="Strong"/>
          <w:b/>
          <w:bCs/>
        </w:rPr>
        <w:t xml:space="preserve">.1 </w:t>
      </w:r>
      <w:r w:rsidR="005758E1">
        <w:rPr>
          <w:rStyle w:val="Strong"/>
          <w:b/>
          <w:bCs/>
        </w:rPr>
        <w:t>FSSS</w:t>
      </w:r>
      <w:r w:rsidR="005C5CC0">
        <w:rPr>
          <w:rStyle w:val="Strong"/>
          <w:b/>
          <w:bCs/>
        </w:rPr>
        <w:t xml:space="preserve"> Board</w:t>
      </w:r>
      <w:r w:rsidR="004A17C8">
        <w:rPr>
          <w:rStyle w:val="Strong"/>
          <w:b/>
          <w:bCs/>
        </w:rPr>
        <w:t xml:space="preserve"> (FB)</w:t>
      </w:r>
      <w:bookmarkEnd w:id="17"/>
    </w:p>
    <w:p w:rsidR="005C5CC0" w:rsidRPr="005758E1" w:rsidRDefault="005C5CC0" w:rsidP="00C41792">
      <w:pPr>
        <w:pStyle w:val="NormalWeb"/>
        <w:spacing w:before="240" w:beforeAutospacing="0" w:after="240" w:afterAutospacing="0" w:line="360" w:lineRule="auto"/>
        <w:ind w:left="720"/>
        <w:rPr>
          <w:rFonts w:asciiTheme="majorHAnsi" w:hAnsiTheme="majorHAnsi" w:cstheme="majorHAnsi"/>
          <w:sz w:val="26"/>
          <w:szCs w:val="26"/>
        </w:rPr>
      </w:pPr>
      <w:r w:rsidRPr="005758E1">
        <w:rPr>
          <w:rFonts w:asciiTheme="majorHAnsi" w:hAnsiTheme="majorHAnsi" w:cstheme="majorHAnsi"/>
          <w:sz w:val="26"/>
          <w:szCs w:val="26"/>
        </w:rPr>
        <w:t xml:space="preserve">The </w:t>
      </w:r>
      <w:r w:rsidRPr="005758E1">
        <w:rPr>
          <w:rStyle w:val="Strong"/>
          <w:rFonts w:asciiTheme="majorHAnsi" w:hAnsiTheme="majorHAnsi" w:cstheme="majorHAnsi"/>
          <w:sz w:val="26"/>
          <w:szCs w:val="26"/>
        </w:rPr>
        <w:t>FSSS Board (FB)</w:t>
      </w:r>
      <w:r w:rsidRPr="005758E1">
        <w:rPr>
          <w:rFonts w:asciiTheme="majorHAnsi" w:hAnsiTheme="majorHAnsi" w:cstheme="majorHAnsi"/>
          <w:sz w:val="26"/>
          <w:szCs w:val="26"/>
        </w:rPr>
        <w:t xml:space="preserve"> serves as the central authority, comprised of </w:t>
      </w:r>
      <w:r w:rsidR="00622966" w:rsidRPr="005758E1">
        <w:rPr>
          <w:rFonts w:asciiTheme="majorHAnsi" w:hAnsiTheme="majorHAnsi" w:cstheme="majorHAnsi"/>
          <w:sz w:val="26"/>
          <w:szCs w:val="26"/>
        </w:rPr>
        <w:t>six</w:t>
      </w:r>
      <w:r w:rsidRPr="005758E1">
        <w:rPr>
          <w:rFonts w:asciiTheme="majorHAnsi" w:hAnsiTheme="majorHAnsi" w:cstheme="majorHAnsi"/>
          <w:sz w:val="26"/>
          <w:szCs w:val="26"/>
        </w:rPr>
        <w:t xml:space="preserve"> members and headed by the CEO (ESL). The CEO retains the right to make operational and managerial decisions in consultation with the Board.</w:t>
      </w:r>
    </w:p>
    <w:p w:rsidR="005C5CC0" w:rsidRPr="005758E1" w:rsidRDefault="005C5CC0" w:rsidP="00C41792">
      <w:pPr>
        <w:pStyle w:val="NormalWeb"/>
        <w:ind w:left="720"/>
        <w:rPr>
          <w:rFonts w:asciiTheme="majorHAnsi" w:hAnsiTheme="majorHAnsi" w:cstheme="majorHAnsi"/>
          <w:sz w:val="26"/>
          <w:szCs w:val="26"/>
        </w:rPr>
      </w:pPr>
      <w:r w:rsidRPr="005758E1">
        <w:rPr>
          <w:rStyle w:val="Strong"/>
          <w:rFonts w:asciiTheme="majorHAnsi" w:hAnsiTheme="majorHAnsi" w:cstheme="majorHAnsi"/>
          <w:sz w:val="26"/>
          <w:szCs w:val="26"/>
        </w:rPr>
        <w:lastRenderedPageBreak/>
        <w:t>Board Composition</w:t>
      </w:r>
    </w:p>
    <w:p w:rsidR="005C5CC0" w:rsidRPr="005758E1" w:rsidRDefault="005C5CC0"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CEO, ESL</w:t>
      </w:r>
    </w:p>
    <w:p w:rsidR="005C5CC0" w:rsidRPr="005758E1" w:rsidRDefault="005C5CC0"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GM Marketing, ESL</w:t>
      </w:r>
    </w:p>
    <w:p w:rsidR="005C5CC0" w:rsidRPr="005758E1" w:rsidRDefault="005C5CC0"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Account Personnel, ESL</w:t>
      </w:r>
    </w:p>
    <w:p w:rsidR="00622966" w:rsidRPr="005758E1" w:rsidRDefault="00622966"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Donors Representative</w:t>
      </w:r>
    </w:p>
    <w:p w:rsidR="005C5CC0" w:rsidRPr="005758E1" w:rsidRDefault="005C5CC0"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Program Director (PD), Advisor to CEO, ESL</w:t>
      </w:r>
    </w:p>
    <w:p w:rsidR="005C5CC0" w:rsidRPr="005758E1" w:rsidRDefault="005C5CC0"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Coordinator &amp; Administrator (C&amp;A), FSSS Schools</w:t>
      </w:r>
    </w:p>
    <w:p w:rsidR="005C5CC0" w:rsidRPr="005758E1" w:rsidRDefault="005C5CC0" w:rsidP="00C41792">
      <w:pPr>
        <w:pStyle w:val="NormalWeb"/>
        <w:ind w:left="720"/>
        <w:rPr>
          <w:rFonts w:asciiTheme="majorHAnsi" w:hAnsiTheme="majorHAnsi" w:cstheme="majorHAnsi"/>
          <w:sz w:val="26"/>
          <w:szCs w:val="26"/>
        </w:rPr>
      </w:pPr>
      <w:r w:rsidRPr="005758E1">
        <w:rPr>
          <w:rStyle w:val="Strong"/>
          <w:rFonts w:asciiTheme="majorHAnsi" w:hAnsiTheme="majorHAnsi" w:cstheme="majorHAnsi"/>
          <w:sz w:val="26"/>
          <w:szCs w:val="26"/>
        </w:rPr>
        <w:t>Additional Appointments</w:t>
      </w:r>
    </w:p>
    <w:p w:rsidR="00E10912" w:rsidRPr="005758E1" w:rsidRDefault="00E10912"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Principal, FSSS</w:t>
      </w:r>
    </w:p>
    <w:p w:rsidR="00E10912" w:rsidRPr="005758E1" w:rsidRDefault="00E10912"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Registrar, FSSS</w:t>
      </w:r>
    </w:p>
    <w:p w:rsidR="005C5CC0" w:rsidRPr="005758E1" w:rsidRDefault="005C5CC0"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Accounts Officer (Accountant) – manages funds and financial transactions</w:t>
      </w:r>
    </w:p>
    <w:p w:rsidR="005C5CC0" w:rsidRPr="005758E1" w:rsidRDefault="005C5CC0"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Document Controller – oversees documentation and record management</w:t>
      </w:r>
    </w:p>
    <w:p w:rsidR="004A17C8" w:rsidRPr="005758E1" w:rsidRDefault="004A17C8"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FSSS Feedback Manager (FFM) – Lead person for QA &amp; QC activity</w:t>
      </w:r>
    </w:p>
    <w:p w:rsidR="005C5CC0" w:rsidRPr="005758E1" w:rsidRDefault="005C5CC0"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QA/QC Auditor – ensures compliance with quality standards</w:t>
      </w:r>
    </w:p>
    <w:p w:rsidR="005C5CC0" w:rsidRPr="005758E1" w:rsidRDefault="005C5CC0"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Financial Auditor – monitors financial integrity</w:t>
      </w:r>
    </w:p>
    <w:p w:rsidR="00E10912" w:rsidRPr="005758E1" w:rsidRDefault="00E10912" w:rsidP="00C41792">
      <w:pPr>
        <w:pStyle w:val="NormalWeb"/>
        <w:ind w:left="720"/>
        <w:rPr>
          <w:rFonts w:asciiTheme="majorHAnsi" w:hAnsiTheme="majorHAnsi" w:cstheme="majorHAnsi"/>
          <w:b/>
          <w:sz w:val="26"/>
          <w:szCs w:val="26"/>
        </w:rPr>
      </w:pPr>
      <w:r w:rsidRPr="005758E1">
        <w:rPr>
          <w:rFonts w:asciiTheme="majorHAnsi" w:hAnsiTheme="majorHAnsi" w:cstheme="majorHAnsi"/>
          <w:b/>
          <w:sz w:val="26"/>
          <w:szCs w:val="26"/>
        </w:rPr>
        <w:t>Non-FSSS External Position</w:t>
      </w:r>
      <w:r w:rsidR="00141BDF" w:rsidRPr="005758E1">
        <w:rPr>
          <w:rFonts w:asciiTheme="majorHAnsi" w:hAnsiTheme="majorHAnsi" w:cstheme="majorHAnsi"/>
          <w:b/>
          <w:sz w:val="26"/>
          <w:szCs w:val="26"/>
        </w:rPr>
        <w:t>s</w:t>
      </w:r>
    </w:p>
    <w:p w:rsidR="00E10912" w:rsidRPr="005758E1" w:rsidRDefault="00E10912"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QMS Auditor</w:t>
      </w:r>
    </w:p>
    <w:p w:rsidR="00E10912" w:rsidRPr="005758E1" w:rsidRDefault="00E10912"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Accounts &amp; Financial Auditor</w:t>
      </w:r>
    </w:p>
    <w:p w:rsidR="00141BDF" w:rsidRPr="005758E1" w:rsidRDefault="00141BDF"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 xml:space="preserve">Software Development Group (Students on Internship) </w:t>
      </w:r>
    </w:p>
    <w:p w:rsidR="00E10912" w:rsidRPr="005758E1" w:rsidRDefault="00E10912" w:rsidP="00C41792">
      <w:pPr>
        <w:pStyle w:val="NormalWeb"/>
        <w:ind w:left="720"/>
        <w:rPr>
          <w:rFonts w:asciiTheme="majorHAnsi" w:hAnsiTheme="majorHAnsi" w:cstheme="majorHAnsi"/>
          <w:b/>
          <w:sz w:val="26"/>
          <w:szCs w:val="26"/>
        </w:rPr>
      </w:pPr>
      <w:r w:rsidRPr="005758E1">
        <w:rPr>
          <w:rFonts w:asciiTheme="majorHAnsi" w:hAnsiTheme="majorHAnsi" w:cstheme="majorHAnsi"/>
          <w:b/>
          <w:sz w:val="26"/>
          <w:szCs w:val="26"/>
        </w:rPr>
        <w:t>FSSS Standard Positions</w:t>
      </w:r>
    </w:p>
    <w:p w:rsidR="00E10912" w:rsidRPr="005758E1" w:rsidRDefault="00E10912"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Teachers</w:t>
      </w:r>
      <w:r w:rsidR="002742C6" w:rsidRPr="005758E1">
        <w:rPr>
          <w:rFonts w:asciiTheme="majorHAnsi" w:hAnsiTheme="majorHAnsi" w:cstheme="majorHAnsi"/>
          <w:sz w:val="26"/>
          <w:szCs w:val="26"/>
        </w:rPr>
        <w:t xml:space="preserve"> (01 each School)</w:t>
      </w:r>
    </w:p>
    <w:p w:rsidR="00E10912" w:rsidRPr="005758E1" w:rsidRDefault="00E10912"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Class Monitors</w:t>
      </w:r>
      <w:r w:rsidR="002742C6" w:rsidRPr="005758E1">
        <w:rPr>
          <w:rFonts w:asciiTheme="majorHAnsi" w:hAnsiTheme="majorHAnsi" w:cstheme="majorHAnsi"/>
          <w:sz w:val="26"/>
          <w:szCs w:val="26"/>
        </w:rPr>
        <w:t xml:space="preserve"> (02 each class)</w:t>
      </w:r>
    </w:p>
    <w:p w:rsidR="008950F3" w:rsidRPr="005758E1" w:rsidRDefault="008950F3"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 xml:space="preserve">Regional Supervisors – 01 for 50 Schools </w:t>
      </w:r>
    </w:p>
    <w:p w:rsidR="00141BDF" w:rsidRPr="005758E1" w:rsidRDefault="00141BDF" w:rsidP="00762FB6">
      <w:pPr>
        <w:pStyle w:val="NormalWeb"/>
        <w:numPr>
          <w:ilvl w:val="0"/>
          <w:numId w:val="47"/>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lastRenderedPageBreak/>
        <w:t>Covering Teachers</w:t>
      </w:r>
    </w:p>
    <w:p w:rsidR="00141BDF" w:rsidRPr="005758E1" w:rsidRDefault="00345B20" w:rsidP="00C41792">
      <w:pPr>
        <w:pStyle w:val="NormalWeb"/>
        <w:ind w:left="720"/>
        <w:rPr>
          <w:rFonts w:asciiTheme="majorHAnsi" w:hAnsiTheme="majorHAnsi" w:cstheme="majorHAnsi"/>
          <w:b/>
          <w:sz w:val="26"/>
          <w:szCs w:val="26"/>
        </w:rPr>
      </w:pPr>
      <w:r w:rsidRPr="005758E1">
        <w:rPr>
          <w:rFonts w:asciiTheme="majorHAnsi" w:hAnsiTheme="majorHAnsi" w:cstheme="majorHAnsi"/>
          <w:b/>
          <w:sz w:val="26"/>
          <w:szCs w:val="26"/>
        </w:rPr>
        <w:t>FSSS Dual</w:t>
      </w:r>
      <w:r w:rsidR="00731DE2" w:rsidRPr="005758E1">
        <w:rPr>
          <w:rFonts w:asciiTheme="majorHAnsi" w:hAnsiTheme="majorHAnsi" w:cstheme="majorHAnsi"/>
          <w:b/>
          <w:sz w:val="26"/>
          <w:szCs w:val="26"/>
        </w:rPr>
        <w:t xml:space="preserve"> &amp; Additional</w:t>
      </w:r>
      <w:r w:rsidRPr="005758E1">
        <w:rPr>
          <w:rFonts w:asciiTheme="majorHAnsi" w:hAnsiTheme="majorHAnsi" w:cstheme="majorHAnsi"/>
          <w:b/>
          <w:sz w:val="26"/>
          <w:szCs w:val="26"/>
        </w:rPr>
        <w:t xml:space="preserve"> Roles</w:t>
      </w:r>
    </w:p>
    <w:p w:rsidR="00710472" w:rsidRPr="005758E1" w:rsidRDefault="00710472"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Procurement Manager</w:t>
      </w:r>
    </w:p>
    <w:p w:rsidR="00C503A2" w:rsidRPr="005758E1" w:rsidRDefault="00C503A2"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Accountant (Salaries)</w:t>
      </w:r>
    </w:p>
    <w:p w:rsidR="00731DE2" w:rsidRPr="005758E1" w:rsidRDefault="00731DE2"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School Starter</w:t>
      </w:r>
    </w:p>
    <w:p w:rsidR="00731DE2" w:rsidRPr="005758E1" w:rsidRDefault="00731DE2"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School Guarantor</w:t>
      </w:r>
    </w:p>
    <w:p w:rsidR="00731DE2" w:rsidRPr="005758E1" w:rsidRDefault="00C41792"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Pr>
          <w:rFonts w:asciiTheme="majorHAnsi" w:hAnsiTheme="majorHAnsi" w:cstheme="majorHAnsi"/>
          <w:sz w:val="26"/>
          <w:szCs w:val="26"/>
        </w:rPr>
        <w:t>C&amp;A C</w:t>
      </w:r>
      <w:r w:rsidR="00731DE2" w:rsidRPr="005758E1">
        <w:rPr>
          <w:rFonts w:asciiTheme="majorHAnsi" w:hAnsiTheme="majorHAnsi" w:cstheme="majorHAnsi"/>
          <w:sz w:val="26"/>
          <w:szCs w:val="26"/>
        </w:rPr>
        <w:t xml:space="preserve">harge per School </w:t>
      </w:r>
    </w:p>
    <w:p w:rsidR="00622966" w:rsidRPr="005758E1" w:rsidRDefault="00622966"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Field Workers</w:t>
      </w:r>
    </w:p>
    <w:p w:rsidR="005758E1" w:rsidRPr="005758E1" w:rsidRDefault="005758E1"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Hifz Verifier</w:t>
      </w:r>
    </w:p>
    <w:p w:rsidR="005758E1" w:rsidRPr="005758E1" w:rsidRDefault="005758E1"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SAS Allowance</w:t>
      </w:r>
    </w:p>
    <w:p w:rsidR="005758E1" w:rsidRPr="005758E1" w:rsidRDefault="005758E1"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FSSS (AC) Allowance</w:t>
      </w:r>
    </w:p>
    <w:p w:rsidR="005758E1" w:rsidRPr="005758E1" w:rsidRDefault="005758E1"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Document Translator</w:t>
      </w:r>
    </w:p>
    <w:p w:rsidR="005758E1" w:rsidRPr="005758E1" w:rsidRDefault="005758E1"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Archivist</w:t>
      </w:r>
    </w:p>
    <w:p w:rsidR="005758E1" w:rsidRPr="005758E1" w:rsidRDefault="005758E1"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Namaz Verifier</w:t>
      </w:r>
    </w:p>
    <w:p w:rsidR="00622966" w:rsidRPr="005758E1" w:rsidRDefault="00622966" w:rsidP="00762FB6">
      <w:pPr>
        <w:pStyle w:val="NormalWeb"/>
        <w:numPr>
          <w:ilvl w:val="0"/>
          <w:numId w:val="56"/>
        </w:numPr>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Supporting Staff (cook &amp; helper)</w:t>
      </w:r>
    </w:p>
    <w:p w:rsidR="004A17C8" w:rsidRPr="005758E1" w:rsidRDefault="005C5CC0" w:rsidP="00C41792">
      <w:pPr>
        <w:pStyle w:val="NormalWeb"/>
        <w:spacing w:before="240" w:beforeAutospacing="0" w:after="240" w:afterAutospacing="0" w:line="360" w:lineRule="auto"/>
        <w:ind w:left="720"/>
        <w:rPr>
          <w:rFonts w:asciiTheme="majorHAnsi" w:hAnsiTheme="majorHAnsi" w:cstheme="majorHAnsi"/>
          <w:sz w:val="26"/>
          <w:szCs w:val="26"/>
        </w:rPr>
      </w:pPr>
      <w:r w:rsidRPr="005758E1">
        <w:rPr>
          <w:rFonts w:asciiTheme="majorHAnsi" w:hAnsiTheme="majorHAnsi" w:cstheme="majorHAnsi"/>
          <w:sz w:val="26"/>
          <w:szCs w:val="26"/>
        </w:rPr>
        <w:t xml:space="preserve">The </w:t>
      </w:r>
      <w:r w:rsidRPr="005758E1">
        <w:rPr>
          <w:rStyle w:val="Strong"/>
          <w:rFonts w:asciiTheme="majorHAnsi" w:hAnsiTheme="majorHAnsi" w:cstheme="majorHAnsi"/>
          <w:sz w:val="26"/>
          <w:szCs w:val="26"/>
        </w:rPr>
        <w:t>(C&amp;A)</w:t>
      </w:r>
      <w:r w:rsidR="004A17C8" w:rsidRPr="005758E1">
        <w:rPr>
          <w:rStyle w:val="Strong"/>
          <w:rFonts w:asciiTheme="majorHAnsi" w:hAnsiTheme="majorHAnsi" w:cstheme="majorHAnsi"/>
          <w:sz w:val="26"/>
          <w:szCs w:val="26"/>
        </w:rPr>
        <w:t>, FSSS</w:t>
      </w:r>
      <w:r w:rsidRPr="005758E1">
        <w:rPr>
          <w:rFonts w:asciiTheme="majorHAnsi" w:hAnsiTheme="majorHAnsi" w:cstheme="majorHAnsi"/>
          <w:sz w:val="26"/>
          <w:szCs w:val="26"/>
        </w:rPr>
        <w:t xml:space="preserve"> leads the </w:t>
      </w:r>
      <w:r w:rsidRPr="005758E1">
        <w:rPr>
          <w:rStyle w:val="Strong"/>
          <w:rFonts w:asciiTheme="majorHAnsi" w:hAnsiTheme="majorHAnsi" w:cstheme="majorHAnsi"/>
          <w:sz w:val="26"/>
          <w:szCs w:val="26"/>
        </w:rPr>
        <w:t>Program Management Committee (PMC)</w:t>
      </w:r>
      <w:r w:rsidR="00CD6014">
        <w:rPr>
          <w:rStyle w:val="Strong"/>
          <w:rFonts w:asciiTheme="majorHAnsi" w:hAnsiTheme="majorHAnsi" w:cstheme="majorHAnsi"/>
          <w:sz w:val="26"/>
          <w:szCs w:val="26"/>
        </w:rPr>
        <w:t xml:space="preserve"> &amp; Complementary Education Committee (CEP)</w:t>
      </w:r>
      <w:r w:rsidRPr="005758E1">
        <w:rPr>
          <w:rFonts w:asciiTheme="majorHAnsi" w:hAnsiTheme="majorHAnsi" w:cstheme="majorHAnsi"/>
          <w:sz w:val="26"/>
          <w:szCs w:val="26"/>
        </w:rPr>
        <w:t xml:space="preserve">, ensuring effective oversight and accountability across operations. </w:t>
      </w:r>
    </w:p>
    <w:p w:rsidR="005C5CC0" w:rsidRPr="005758E1" w:rsidRDefault="004A17C8" w:rsidP="00C41792">
      <w:pPr>
        <w:pStyle w:val="NormalWeb"/>
        <w:spacing w:before="240" w:beforeAutospacing="0" w:after="240" w:afterAutospacing="0" w:line="360" w:lineRule="auto"/>
        <w:ind w:left="720"/>
        <w:rPr>
          <w:rFonts w:asciiTheme="majorHAnsi" w:hAnsiTheme="majorHAnsi" w:cstheme="majorHAnsi"/>
          <w:sz w:val="26"/>
          <w:szCs w:val="26"/>
        </w:rPr>
      </w:pPr>
      <w:r w:rsidRPr="005758E1">
        <w:rPr>
          <w:rFonts w:asciiTheme="majorHAnsi" w:hAnsiTheme="majorHAnsi" w:cstheme="majorHAnsi"/>
          <w:b/>
          <w:sz w:val="26"/>
          <w:szCs w:val="26"/>
        </w:rPr>
        <w:t>FFM, FSSS</w:t>
      </w:r>
      <w:r w:rsidRPr="005758E1">
        <w:rPr>
          <w:rFonts w:asciiTheme="majorHAnsi" w:hAnsiTheme="majorHAnsi" w:cstheme="majorHAnsi"/>
          <w:sz w:val="26"/>
          <w:szCs w:val="26"/>
        </w:rPr>
        <w:t xml:space="preserve"> will lead </w:t>
      </w:r>
      <w:r w:rsidRPr="005758E1">
        <w:rPr>
          <w:rFonts w:asciiTheme="majorHAnsi" w:hAnsiTheme="majorHAnsi" w:cstheme="majorHAnsi"/>
          <w:b/>
          <w:sz w:val="26"/>
          <w:szCs w:val="26"/>
        </w:rPr>
        <w:t>QA &amp; QC unit</w:t>
      </w:r>
      <w:r w:rsidRPr="005758E1">
        <w:rPr>
          <w:rFonts w:asciiTheme="majorHAnsi" w:hAnsiTheme="majorHAnsi" w:cstheme="majorHAnsi"/>
          <w:sz w:val="26"/>
          <w:szCs w:val="26"/>
        </w:rPr>
        <w:t xml:space="preserve"> ensuring compliance of policy and rules.</w:t>
      </w:r>
    </w:p>
    <w:p w:rsidR="005C5CC0" w:rsidRPr="005C5CC0" w:rsidRDefault="005C5CC0" w:rsidP="00C41792">
      <w:pPr>
        <w:ind w:left="720"/>
        <w:rPr>
          <w:sz w:val="26"/>
          <w:szCs w:val="26"/>
        </w:rPr>
      </w:pPr>
      <w:r w:rsidRPr="005C5CC0">
        <w:rPr>
          <w:rStyle w:val="Strong"/>
          <w:bCs w:val="0"/>
          <w:sz w:val="26"/>
          <w:szCs w:val="26"/>
        </w:rPr>
        <w:t>Governance Principles</w:t>
      </w:r>
    </w:p>
    <w:p w:rsidR="005C5CC0" w:rsidRPr="005758E1" w:rsidRDefault="005C5CC0" w:rsidP="00762FB6">
      <w:pPr>
        <w:pStyle w:val="NormalWeb"/>
        <w:numPr>
          <w:ilvl w:val="0"/>
          <w:numId w:val="48"/>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Style w:val="Strong"/>
          <w:rFonts w:asciiTheme="majorHAnsi" w:hAnsiTheme="majorHAnsi" w:cstheme="majorHAnsi"/>
          <w:sz w:val="26"/>
          <w:szCs w:val="26"/>
        </w:rPr>
        <w:t>Inclusiveness:</w:t>
      </w:r>
      <w:r w:rsidRPr="005758E1">
        <w:rPr>
          <w:rFonts w:asciiTheme="majorHAnsi" w:hAnsiTheme="majorHAnsi" w:cstheme="majorHAnsi"/>
          <w:sz w:val="26"/>
          <w:szCs w:val="26"/>
        </w:rPr>
        <w:t xml:space="preserve"> Representation of all stakeholders</w:t>
      </w:r>
    </w:p>
    <w:p w:rsidR="005C5CC0" w:rsidRPr="005758E1" w:rsidRDefault="005C5CC0" w:rsidP="00762FB6">
      <w:pPr>
        <w:pStyle w:val="NormalWeb"/>
        <w:numPr>
          <w:ilvl w:val="0"/>
          <w:numId w:val="48"/>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Style w:val="Strong"/>
          <w:rFonts w:asciiTheme="majorHAnsi" w:hAnsiTheme="majorHAnsi" w:cstheme="majorHAnsi"/>
          <w:sz w:val="26"/>
          <w:szCs w:val="26"/>
        </w:rPr>
        <w:t>Scalability:</w:t>
      </w:r>
      <w:r w:rsidRPr="005758E1">
        <w:rPr>
          <w:rFonts w:asciiTheme="majorHAnsi" w:hAnsiTheme="majorHAnsi" w:cstheme="majorHAnsi"/>
          <w:sz w:val="26"/>
          <w:szCs w:val="26"/>
        </w:rPr>
        <w:t xml:space="preserve"> Ability to expand without compromising integrity</w:t>
      </w:r>
    </w:p>
    <w:p w:rsidR="005C5CC0" w:rsidRPr="005758E1" w:rsidRDefault="005C5CC0" w:rsidP="00762FB6">
      <w:pPr>
        <w:pStyle w:val="NormalWeb"/>
        <w:numPr>
          <w:ilvl w:val="0"/>
          <w:numId w:val="48"/>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Style w:val="Strong"/>
          <w:rFonts w:asciiTheme="majorHAnsi" w:hAnsiTheme="majorHAnsi" w:cstheme="majorHAnsi"/>
          <w:sz w:val="26"/>
          <w:szCs w:val="26"/>
        </w:rPr>
        <w:t>Replicability:</w:t>
      </w:r>
      <w:r w:rsidRPr="005758E1">
        <w:rPr>
          <w:rFonts w:asciiTheme="majorHAnsi" w:hAnsiTheme="majorHAnsi" w:cstheme="majorHAnsi"/>
          <w:sz w:val="26"/>
          <w:szCs w:val="26"/>
        </w:rPr>
        <w:t xml:space="preserve"> Framework adaptable to diverse communities</w:t>
      </w:r>
    </w:p>
    <w:p w:rsidR="005C5CC0" w:rsidRPr="005758E1" w:rsidRDefault="005C5CC0" w:rsidP="00762FB6">
      <w:pPr>
        <w:pStyle w:val="NormalWeb"/>
        <w:numPr>
          <w:ilvl w:val="0"/>
          <w:numId w:val="48"/>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Style w:val="Strong"/>
          <w:rFonts w:asciiTheme="majorHAnsi" w:hAnsiTheme="majorHAnsi" w:cstheme="majorHAnsi"/>
          <w:sz w:val="26"/>
          <w:szCs w:val="26"/>
        </w:rPr>
        <w:t>Transparency:</w:t>
      </w:r>
      <w:r w:rsidRPr="005758E1">
        <w:rPr>
          <w:rFonts w:asciiTheme="majorHAnsi" w:hAnsiTheme="majorHAnsi" w:cstheme="majorHAnsi"/>
          <w:sz w:val="26"/>
          <w:szCs w:val="26"/>
        </w:rPr>
        <w:t xml:space="preserve"> Clear reporting lines and corruption</w:t>
      </w:r>
      <w:r w:rsidRPr="005758E1">
        <w:rPr>
          <w:rFonts w:asciiTheme="majorHAnsi" w:hAnsiTheme="majorHAnsi" w:cstheme="majorHAnsi"/>
          <w:sz w:val="26"/>
          <w:szCs w:val="26"/>
        </w:rPr>
        <w:noBreakHyphen/>
        <w:t>free fund management</w:t>
      </w:r>
    </w:p>
    <w:p w:rsidR="005C5CC0" w:rsidRDefault="001B0DB8" w:rsidP="003C10E7">
      <w:pPr>
        <w:pStyle w:val="Heading2"/>
      </w:pPr>
      <w:bookmarkStart w:id="18" w:name="_Toc228077408"/>
      <w:r>
        <w:rPr>
          <w:rStyle w:val="Strong"/>
          <w:b/>
          <w:bCs/>
        </w:rPr>
        <w:lastRenderedPageBreak/>
        <w:t>7</w:t>
      </w:r>
      <w:r w:rsidR="004A17C8">
        <w:rPr>
          <w:rStyle w:val="Strong"/>
          <w:b/>
          <w:bCs/>
        </w:rPr>
        <w:t xml:space="preserve">.2 </w:t>
      </w:r>
      <w:r w:rsidR="005C5CC0">
        <w:rPr>
          <w:rStyle w:val="Strong"/>
          <w:b/>
          <w:bCs/>
        </w:rPr>
        <w:t>Program Management Committee (PMC)</w:t>
      </w:r>
      <w:bookmarkEnd w:id="18"/>
    </w:p>
    <w:p w:rsidR="005C5CC0" w:rsidRPr="005758E1" w:rsidRDefault="005C5CC0" w:rsidP="00762FB6">
      <w:pPr>
        <w:pStyle w:val="NormalWeb"/>
        <w:numPr>
          <w:ilvl w:val="0"/>
          <w:numId w:val="49"/>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Oversees day</w:t>
      </w:r>
      <w:r w:rsidRPr="005758E1">
        <w:rPr>
          <w:rFonts w:asciiTheme="majorHAnsi" w:hAnsiTheme="majorHAnsi" w:cstheme="majorHAnsi"/>
          <w:sz w:val="26"/>
          <w:szCs w:val="26"/>
        </w:rPr>
        <w:noBreakHyphen/>
        <w:t>to</w:t>
      </w:r>
      <w:r w:rsidRPr="005758E1">
        <w:rPr>
          <w:rFonts w:asciiTheme="majorHAnsi" w:hAnsiTheme="majorHAnsi" w:cstheme="majorHAnsi"/>
          <w:sz w:val="26"/>
          <w:szCs w:val="26"/>
        </w:rPr>
        <w:noBreakHyphen/>
        <w:t>day operations of FSSS Schools</w:t>
      </w:r>
    </w:p>
    <w:p w:rsidR="005C5CC0" w:rsidRPr="005758E1" w:rsidRDefault="005C5CC0" w:rsidP="00762FB6">
      <w:pPr>
        <w:pStyle w:val="NormalWeb"/>
        <w:numPr>
          <w:ilvl w:val="0"/>
          <w:numId w:val="49"/>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Implements board policies and ensures alignment with program objectives</w:t>
      </w:r>
    </w:p>
    <w:p w:rsidR="005C5CC0" w:rsidRPr="005758E1" w:rsidRDefault="005C5CC0" w:rsidP="00C41792">
      <w:pPr>
        <w:pStyle w:val="NormalWeb"/>
        <w:ind w:left="720"/>
        <w:rPr>
          <w:rFonts w:asciiTheme="majorHAnsi" w:hAnsiTheme="majorHAnsi" w:cstheme="majorHAnsi"/>
          <w:sz w:val="26"/>
          <w:szCs w:val="26"/>
        </w:rPr>
      </w:pPr>
      <w:r w:rsidRPr="005758E1">
        <w:rPr>
          <w:rStyle w:val="Strong"/>
          <w:rFonts w:asciiTheme="majorHAnsi" w:hAnsiTheme="majorHAnsi" w:cstheme="majorHAnsi"/>
          <w:sz w:val="26"/>
          <w:szCs w:val="26"/>
        </w:rPr>
        <w:t>Composition</w:t>
      </w:r>
      <w:r w:rsidRPr="005758E1">
        <w:rPr>
          <w:rFonts w:asciiTheme="majorHAnsi" w:hAnsiTheme="majorHAnsi" w:cstheme="majorHAnsi"/>
          <w:sz w:val="26"/>
          <w:szCs w:val="26"/>
        </w:rPr>
        <w:t xml:space="preserve"> Chaired by the </w:t>
      </w:r>
      <w:r w:rsidRPr="005758E1">
        <w:rPr>
          <w:rStyle w:val="Strong"/>
          <w:rFonts w:asciiTheme="majorHAnsi" w:hAnsiTheme="majorHAnsi" w:cstheme="majorHAnsi"/>
          <w:sz w:val="26"/>
          <w:szCs w:val="26"/>
        </w:rPr>
        <w:t>Coordinator &amp; Administrator (C&amp;A), FSSS</w:t>
      </w:r>
      <w:r w:rsidRPr="005758E1">
        <w:rPr>
          <w:rFonts w:asciiTheme="majorHAnsi" w:hAnsiTheme="majorHAnsi" w:cstheme="majorHAnsi"/>
          <w:sz w:val="26"/>
          <w:szCs w:val="26"/>
        </w:rPr>
        <w:t>, and includes:</w:t>
      </w:r>
    </w:p>
    <w:p w:rsidR="005C5CC0" w:rsidRPr="005758E1" w:rsidRDefault="005C5CC0" w:rsidP="00762FB6">
      <w:pPr>
        <w:pStyle w:val="NormalWeb"/>
        <w:numPr>
          <w:ilvl w:val="0"/>
          <w:numId w:val="50"/>
        </w:numPr>
        <w:tabs>
          <w:tab w:val="clear" w:pos="720"/>
          <w:tab w:val="num" w:pos="396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Local Coordinators of Schools</w:t>
      </w:r>
    </w:p>
    <w:p w:rsidR="005C5CC0" w:rsidRPr="005758E1" w:rsidRDefault="005C5CC0" w:rsidP="00762FB6">
      <w:pPr>
        <w:pStyle w:val="NormalWeb"/>
        <w:numPr>
          <w:ilvl w:val="0"/>
          <w:numId w:val="50"/>
        </w:numPr>
        <w:tabs>
          <w:tab w:val="clear" w:pos="720"/>
          <w:tab w:val="num" w:pos="396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 xml:space="preserve">Representatives </w:t>
      </w:r>
      <w:r w:rsidR="00EF6C89">
        <w:rPr>
          <w:rFonts w:asciiTheme="majorHAnsi" w:hAnsiTheme="majorHAnsi" w:cstheme="majorHAnsi"/>
          <w:sz w:val="26"/>
          <w:szCs w:val="26"/>
        </w:rPr>
        <w:t xml:space="preserve">(In-Charges) </w:t>
      </w:r>
      <w:r w:rsidRPr="005758E1">
        <w:rPr>
          <w:rFonts w:asciiTheme="majorHAnsi" w:hAnsiTheme="majorHAnsi" w:cstheme="majorHAnsi"/>
          <w:sz w:val="26"/>
          <w:szCs w:val="26"/>
        </w:rPr>
        <w:t xml:space="preserve">from </w:t>
      </w:r>
      <w:r w:rsidR="000D6296">
        <w:rPr>
          <w:rFonts w:asciiTheme="majorHAnsi" w:hAnsiTheme="majorHAnsi" w:cstheme="majorHAnsi"/>
          <w:sz w:val="26"/>
          <w:szCs w:val="26"/>
        </w:rPr>
        <w:t>CEP</w:t>
      </w:r>
    </w:p>
    <w:p w:rsidR="005C5CC0" w:rsidRPr="005758E1" w:rsidRDefault="005C5CC0" w:rsidP="00762FB6">
      <w:pPr>
        <w:pStyle w:val="NormalWeb"/>
        <w:numPr>
          <w:ilvl w:val="0"/>
          <w:numId w:val="50"/>
        </w:numPr>
        <w:tabs>
          <w:tab w:val="clear" w:pos="720"/>
          <w:tab w:val="num" w:pos="396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QA/QC Auditor (observer role)</w:t>
      </w:r>
    </w:p>
    <w:p w:rsidR="005C5CC0" w:rsidRPr="005758E1" w:rsidRDefault="005C5CC0" w:rsidP="00762FB6">
      <w:pPr>
        <w:pStyle w:val="NormalWeb"/>
        <w:numPr>
          <w:ilvl w:val="0"/>
          <w:numId w:val="50"/>
        </w:numPr>
        <w:tabs>
          <w:tab w:val="clear" w:pos="720"/>
          <w:tab w:val="num" w:pos="432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Document Controller (observer role)</w:t>
      </w:r>
    </w:p>
    <w:p w:rsidR="005C5CC0" w:rsidRPr="005758E1" w:rsidRDefault="005C5CC0" w:rsidP="00762FB6">
      <w:pPr>
        <w:pStyle w:val="NormalWeb"/>
        <w:numPr>
          <w:ilvl w:val="0"/>
          <w:numId w:val="50"/>
        </w:numPr>
        <w:tabs>
          <w:tab w:val="clear" w:pos="720"/>
          <w:tab w:val="num" w:pos="468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Financial Auditor (observer role)</w:t>
      </w:r>
    </w:p>
    <w:p w:rsidR="005C5CC0" w:rsidRPr="005758E1" w:rsidRDefault="005C5CC0" w:rsidP="00C41792">
      <w:pPr>
        <w:pStyle w:val="NormalWeb"/>
        <w:ind w:left="720"/>
        <w:rPr>
          <w:rFonts w:asciiTheme="majorHAnsi" w:hAnsiTheme="majorHAnsi" w:cstheme="majorHAnsi"/>
          <w:sz w:val="26"/>
          <w:szCs w:val="26"/>
        </w:rPr>
      </w:pPr>
      <w:r w:rsidRPr="005758E1">
        <w:rPr>
          <w:rStyle w:val="Strong"/>
          <w:rFonts w:asciiTheme="majorHAnsi" w:hAnsiTheme="majorHAnsi" w:cstheme="majorHAnsi"/>
          <w:sz w:val="26"/>
          <w:szCs w:val="26"/>
        </w:rPr>
        <w:t>Responsibilities</w:t>
      </w:r>
    </w:p>
    <w:p w:rsidR="005C5CC0" w:rsidRPr="005758E1" w:rsidRDefault="005C5CC0" w:rsidP="00762FB6">
      <w:pPr>
        <w:pStyle w:val="NormalWeb"/>
        <w:numPr>
          <w:ilvl w:val="0"/>
          <w:numId w:val="51"/>
        </w:numPr>
        <w:tabs>
          <w:tab w:val="clear" w:pos="720"/>
          <w:tab w:val="num" w:pos="540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Policy Implementation: Execute policies approved by the FB</w:t>
      </w:r>
    </w:p>
    <w:p w:rsidR="005C5CC0" w:rsidRPr="005758E1" w:rsidRDefault="005C5CC0" w:rsidP="00762FB6">
      <w:pPr>
        <w:pStyle w:val="NormalWeb"/>
        <w:numPr>
          <w:ilvl w:val="0"/>
          <w:numId w:val="51"/>
        </w:numPr>
        <w:tabs>
          <w:tab w:val="clear" w:pos="720"/>
          <w:tab w:val="num" w:pos="50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Operational Oversight: Manage curriculum delivery, teacher allocation, scholarship disbursement, and student monitoring</w:t>
      </w:r>
    </w:p>
    <w:p w:rsidR="005C5CC0" w:rsidRPr="005758E1" w:rsidRDefault="005C5CC0" w:rsidP="00762FB6">
      <w:pPr>
        <w:pStyle w:val="NormalWeb"/>
        <w:numPr>
          <w:ilvl w:val="0"/>
          <w:numId w:val="51"/>
        </w:numPr>
        <w:tabs>
          <w:tab w:val="clear" w:pos="720"/>
          <w:tab w:val="num" w:pos="50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Reporting: Provide monthly/quarterly reports to the FB</w:t>
      </w:r>
    </w:p>
    <w:p w:rsidR="005C5CC0" w:rsidRPr="005758E1" w:rsidRDefault="005C5CC0" w:rsidP="00762FB6">
      <w:pPr>
        <w:pStyle w:val="NormalWeb"/>
        <w:numPr>
          <w:ilvl w:val="0"/>
          <w:numId w:val="51"/>
        </w:numPr>
        <w:tabs>
          <w:tab w:val="clear" w:pos="720"/>
          <w:tab w:val="num" w:pos="50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Resource Allocation: Ensure transparent and efficient use of funds, materials, and human resources</w:t>
      </w:r>
    </w:p>
    <w:p w:rsidR="005C5CC0" w:rsidRDefault="005C5CC0" w:rsidP="00762FB6">
      <w:pPr>
        <w:pStyle w:val="NormalWeb"/>
        <w:numPr>
          <w:ilvl w:val="0"/>
          <w:numId w:val="51"/>
        </w:numPr>
        <w:tabs>
          <w:tab w:val="clear" w:pos="720"/>
          <w:tab w:val="num" w:pos="50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Compliance: Uphold standards set by the QA/QC Unit</w:t>
      </w:r>
    </w:p>
    <w:p w:rsidR="004A24BB" w:rsidRPr="004A24BB" w:rsidRDefault="004A24BB" w:rsidP="00762FB6">
      <w:pPr>
        <w:pStyle w:val="NormalWeb"/>
        <w:numPr>
          <w:ilvl w:val="0"/>
          <w:numId w:val="51"/>
        </w:numPr>
        <w:tabs>
          <w:tab w:val="clear" w:pos="720"/>
          <w:tab w:val="num" w:pos="5040"/>
        </w:tabs>
        <w:spacing w:before="240" w:beforeAutospacing="0" w:after="240" w:afterAutospacing="0"/>
        <w:ind w:left="1434" w:hanging="357"/>
        <w:rPr>
          <w:rFonts w:asciiTheme="majorHAnsi" w:hAnsiTheme="majorHAnsi" w:cstheme="majorHAnsi"/>
          <w:sz w:val="26"/>
          <w:szCs w:val="26"/>
        </w:rPr>
      </w:pPr>
      <w:r w:rsidRPr="004A24BB">
        <w:rPr>
          <w:rFonts w:asciiTheme="majorHAnsi" w:hAnsiTheme="majorHAnsi" w:cstheme="majorHAnsi"/>
          <w:sz w:val="26"/>
          <w:szCs w:val="26"/>
        </w:rPr>
        <w:t xml:space="preserve">Legal: Do not commit to any space, take responsibility for human behaviour, or engage in any unlawful activity. </w:t>
      </w:r>
      <w:r>
        <w:rPr>
          <w:rFonts w:asciiTheme="majorHAnsi" w:hAnsiTheme="majorHAnsi" w:cstheme="majorHAnsi"/>
          <w:sz w:val="26"/>
          <w:szCs w:val="26"/>
        </w:rPr>
        <w:t>Focus</w:t>
      </w:r>
      <w:r w:rsidRPr="004A24BB">
        <w:rPr>
          <w:rFonts w:asciiTheme="majorHAnsi" w:hAnsiTheme="majorHAnsi" w:cstheme="majorHAnsi"/>
          <w:sz w:val="26"/>
          <w:szCs w:val="26"/>
        </w:rPr>
        <w:t xml:space="preserve"> to provide knowledge, context, and support in safe, lawful, and constructive ways only.</w:t>
      </w:r>
    </w:p>
    <w:p w:rsidR="00CD6014" w:rsidRPr="00CD6014" w:rsidRDefault="003C10E7" w:rsidP="003C10E7">
      <w:pPr>
        <w:pStyle w:val="Heading2"/>
        <w:rPr>
          <w:rStyle w:val="Strong"/>
          <w:b/>
          <w:bCs/>
        </w:rPr>
      </w:pPr>
      <w:bookmarkStart w:id="19" w:name="_Toc228077409"/>
      <w:r>
        <w:rPr>
          <w:rStyle w:val="Strong"/>
          <w:b/>
          <w:bCs/>
        </w:rPr>
        <w:t>7.3</w:t>
      </w:r>
      <w:r w:rsidR="00CD6014">
        <w:rPr>
          <w:rStyle w:val="Strong"/>
          <w:b/>
          <w:bCs/>
        </w:rPr>
        <w:t xml:space="preserve"> Complementary Education Program Committee (PMC)</w:t>
      </w:r>
      <w:bookmarkEnd w:id="19"/>
    </w:p>
    <w:p w:rsidR="00CD6014" w:rsidRPr="005758E1" w:rsidRDefault="00CD6014" w:rsidP="00762FB6">
      <w:pPr>
        <w:pStyle w:val="NormalWeb"/>
        <w:numPr>
          <w:ilvl w:val="0"/>
          <w:numId w:val="49"/>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Oversees day</w:t>
      </w:r>
      <w:r w:rsidRPr="005758E1">
        <w:rPr>
          <w:rFonts w:asciiTheme="majorHAnsi" w:hAnsiTheme="majorHAnsi" w:cstheme="majorHAnsi"/>
          <w:sz w:val="26"/>
          <w:szCs w:val="26"/>
        </w:rPr>
        <w:noBreakHyphen/>
        <w:t>to</w:t>
      </w:r>
      <w:r w:rsidRPr="005758E1">
        <w:rPr>
          <w:rFonts w:asciiTheme="majorHAnsi" w:hAnsiTheme="majorHAnsi" w:cstheme="majorHAnsi"/>
          <w:sz w:val="26"/>
          <w:szCs w:val="26"/>
        </w:rPr>
        <w:noBreakHyphen/>
        <w:t>day operations of FSSS Schools</w:t>
      </w:r>
    </w:p>
    <w:p w:rsidR="00CD6014" w:rsidRPr="005758E1" w:rsidRDefault="00CD6014" w:rsidP="00762FB6">
      <w:pPr>
        <w:pStyle w:val="NormalWeb"/>
        <w:numPr>
          <w:ilvl w:val="0"/>
          <w:numId w:val="49"/>
        </w:numPr>
        <w:tabs>
          <w:tab w:val="clear" w:pos="720"/>
          <w:tab w:val="num" w:pos="32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Implements board policies and ensures alignment with program objectives</w:t>
      </w:r>
    </w:p>
    <w:p w:rsidR="00CD6014" w:rsidRPr="00CD6014" w:rsidRDefault="00CD6014" w:rsidP="00CD6014">
      <w:pPr>
        <w:pStyle w:val="NormalWeb"/>
        <w:ind w:left="720"/>
        <w:rPr>
          <w:rStyle w:val="Strong"/>
          <w:rFonts w:asciiTheme="majorHAnsi" w:hAnsiTheme="majorHAnsi" w:cstheme="majorHAnsi"/>
          <w:b w:val="0"/>
          <w:bCs w:val="0"/>
          <w:sz w:val="26"/>
          <w:szCs w:val="26"/>
        </w:rPr>
      </w:pPr>
      <w:r w:rsidRPr="005758E1">
        <w:rPr>
          <w:rStyle w:val="Strong"/>
          <w:rFonts w:asciiTheme="majorHAnsi" w:hAnsiTheme="majorHAnsi" w:cstheme="majorHAnsi"/>
          <w:sz w:val="26"/>
          <w:szCs w:val="26"/>
        </w:rPr>
        <w:lastRenderedPageBreak/>
        <w:t>Composition</w:t>
      </w:r>
      <w:r w:rsidRPr="005758E1">
        <w:rPr>
          <w:rFonts w:asciiTheme="majorHAnsi" w:hAnsiTheme="majorHAnsi" w:cstheme="majorHAnsi"/>
          <w:sz w:val="26"/>
          <w:szCs w:val="26"/>
        </w:rPr>
        <w:t xml:space="preserve"> Chaired by the </w:t>
      </w:r>
      <w:r w:rsidRPr="005758E1">
        <w:rPr>
          <w:rStyle w:val="Strong"/>
          <w:rFonts w:asciiTheme="majorHAnsi" w:hAnsiTheme="majorHAnsi" w:cstheme="majorHAnsi"/>
          <w:sz w:val="26"/>
          <w:szCs w:val="26"/>
        </w:rPr>
        <w:t>Coordinator &amp; Administrator (C&amp;A), FSSS</w:t>
      </w:r>
      <w:r w:rsidRPr="005758E1">
        <w:rPr>
          <w:rFonts w:asciiTheme="majorHAnsi" w:hAnsiTheme="majorHAnsi" w:cstheme="majorHAnsi"/>
          <w:sz w:val="26"/>
          <w:szCs w:val="26"/>
        </w:rPr>
        <w:t>, and includes:</w:t>
      </w:r>
    </w:p>
    <w:p w:rsidR="00EF6C89" w:rsidRPr="005758E1" w:rsidRDefault="00EF6C89" w:rsidP="00762FB6">
      <w:pPr>
        <w:pStyle w:val="NormalWeb"/>
        <w:numPr>
          <w:ilvl w:val="0"/>
          <w:numId w:val="53"/>
        </w:numPr>
        <w:tabs>
          <w:tab w:val="clear" w:pos="720"/>
          <w:tab w:val="num" w:pos="7750"/>
        </w:tabs>
        <w:spacing w:before="240" w:beforeAutospacing="0" w:after="240" w:afterAutospacing="0"/>
        <w:ind w:left="1264" w:hanging="357"/>
        <w:rPr>
          <w:rFonts w:asciiTheme="majorHAnsi" w:hAnsiTheme="majorHAnsi" w:cstheme="majorHAnsi"/>
          <w:sz w:val="26"/>
          <w:szCs w:val="26"/>
        </w:rPr>
      </w:pPr>
      <w:r w:rsidRPr="005758E1">
        <w:rPr>
          <w:rFonts w:asciiTheme="majorHAnsi" w:hAnsiTheme="majorHAnsi" w:cstheme="majorHAnsi"/>
          <w:sz w:val="26"/>
          <w:szCs w:val="26"/>
        </w:rPr>
        <w:t>In</w:t>
      </w:r>
      <w:r w:rsidRPr="005758E1">
        <w:rPr>
          <w:rFonts w:asciiTheme="majorHAnsi" w:hAnsiTheme="majorHAnsi" w:cstheme="majorHAnsi"/>
          <w:sz w:val="26"/>
          <w:szCs w:val="26"/>
        </w:rPr>
        <w:noBreakHyphen/>
        <w:t xml:space="preserve">charge </w:t>
      </w:r>
      <w:r w:rsidR="00CD6014">
        <w:rPr>
          <w:rFonts w:asciiTheme="majorHAnsi" w:hAnsiTheme="majorHAnsi" w:cstheme="majorHAnsi"/>
          <w:sz w:val="26"/>
          <w:szCs w:val="26"/>
        </w:rPr>
        <w:t xml:space="preserve">FSSS </w:t>
      </w:r>
      <w:r w:rsidRPr="005758E1">
        <w:rPr>
          <w:rFonts w:asciiTheme="majorHAnsi" w:hAnsiTheme="majorHAnsi" w:cstheme="majorHAnsi"/>
          <w:sz w:val="26"/>
          <w:szCs w:val="26"/>
        </w:rPr>
        <w:t xml:space="preserve">Advance </w:t>
      </w:r>
      <w:r w:rsidR="00CD6014">
        <w:rPr>
          <w:rFonts w:asciiTheme="majorHAnsi" w:hAnsiTheme="majorHAnsi" w:cstheme="majorHAnsi"/>
          <w:sz w:val="26"/>
          <w:szCs w:val="26"/>
        </w:rPr>
        <w:t>Category</w:t>
      </w:r>
      <w:r>
        <w:rPr>
          <w:rFonts w:asciiTheme="majorHAnsi" w:hAnsiTheme="majorHAnsi" w:cstheme="majorHAnsi"/>
          <w:sz w:val="26"/>
          <w:szCs w:val="26"/>
        </w:rPr>
        <w:t>, FSSS(AC)</w:t>
      </w:r>
    </w:p>
    <w:p w:rsidR="00EF6C89" w:rsidRPr="005758E1" w:rsidRDefault="00EF6C89" w:rsidP="00762FB6">
      <w:pPr>
        <w:pStyle w:val="NormalWeb"/>
        <w:numPr>
          <w:ilvl w:val="0"/>
          <w:numId w:val="53"/>
        </w:numPr>
        <w:spacing w:before="240" w:beforeAutospacing="0" w:after="240" w:afterAutospacing="0"/>
        <w:ind w:left="1264" w:hanging="357"/>
        <w:rPr>
          <w:rFonts w:asciiTheme="majorHAnsi" w:hAnsiTheme="majorHAnsi" w:cstheme="majorHAnsi"/>
          <w:sz w:val="26"/>
          <w:szCs w:val="26"/>
        </w:rPr>
      </w:pPr>
      <w:r w:rsidRPr="005758E1">
        <w:rPr>
          <w:rFonts w:asciiTheme="majorHAnsi" w:hAnsiTheme="majorHAnsi" w:cstheme="majorHAnsi"/>
          <w:sz w:val="26"/>
          <w:szCs w:val="26"/>
        </w:rPr>
        <w:t>In</w:t>
      </w:r>
      <w:r w:rsidRPr="005758E1">
        <w:rPr>
          <w:rFonts w:asciiTheme="majorHAnsi" w:hAnsiTheme="majorHAnsi" w:cstheme="majorHAnsi"/>
          <w:sz w:val="26"/>
          <w:szCs w:val="26"/>
        </w:rPr>
        <w:noBreakHyphen/>
        <w:t>charge Stand</w:t>
      </w:r>
      <w:r w:rsidRPr="005758E1">
        <w:rPr>
          <w:rFonts w:asciiTheme="majorHAnsi" w:hAnsiTheme="majorHAnsi" w:cstheme="majorHAnsi"/>
          <w:sz w:val="26"/>
          <w:szCs w:val="26"/>
        </w:rPr>
        <w:noBreakHyphen/>
        <w:t>alone Setup (SAS)</w:t>
      </w:r>
    </w:p>
    <w:p w:rsidR="00EF6C89" w:rsidRPr="005758E1" w:rsidRDefault="00EF6C89" w:rsidP="00762FB6">
      <w:pPr>
        <w:pStyle w:val="NormalWeb"/>
        <w:numPr>
          <w:ilvl w:val="0"/>
          <w:numId w:val="53"/>
        </w:numPr>
        <w:spacing w:before="240" w:beforeAutospacing="0" w:after="240" w:afterAutospacing="0"/>
        <w:ind w:left="1264" w:hanging="357"/>
        <w:rPr>
          <w:rFonts w:asciiTheme="majorHAnsi" w:hAnsiTheme="majorHAnsi" w:cstheme="majorHAnsi"/>
          <w:sz w:val="26"/>
          <w:szCs w:val="26"/>
        </w:rPr>
      </w:pPr>
      <w:r w:rsidRPr="005758E1">
        <w:rPr>
          <w:rFonts w:asciiTheme="majorHAnsi" w:hAnsiTheme="majorHAnsi" w:cstheme="majorHAnsi"/>
          <w:sz w:val="26"/>
          <w:szCs w:val="26"/>
        </w:rPr>
        <w:t>In</w:t>
      </w:r>
      <w:r w:rsidRPr="005758E1">
        <w:rPr>
          <w:rFonts w:asciiTheme="majorHAnsi" w:hAnsiTheme="majorHAnsi" w:cstheme="majorHAnsi"/>
          <w:sz w:val="26"/>
          <w:szCs w:val="26"/>
        </w:rPr>
        <w:noBreakHyphen/>
        <w:t xml:space="preserve">charge </w:t>
      </w:r>
      <w:r w:rsidR="00CD6014">
        <w:rPr>
          <w:rFonts w:asciiTheme="majorHAnsi" w:hAnsiTheme="majorHAnsi" w:cstheme="majorHAnsi"/>
          <w:sz w:val="26"/>
          <w:szCs w:val="26"/>
        </w:rPr>
        <w:t xml:space="preserve">FSSS </w:t>
      </w:r>
      <w:r w:rsidRPr="005758E1">
        <w:rPr>
          <w:rFonts w:asciiTheme="majorHAnsi" w:hAnsiTheme="majorHAnsi" w:cstheme="majorHAnsi"/>
          <w:sz w:val="26"/>
          <w:szCs w:val="26"/>
        </w:rPr>
        <w:t>Generic Schools</w:t>
      </w:r>
      <w:r>
        <w:rPr>
          <w:rFonts w:asciiTheme="majorHAnsi" w:hAnsiTheme="majorHAnsi" w:cstheme="majorHAnsi"/>
          <w:sz w:val="26"/>
          <w:szCs w:val="26"/>
        </w:rPr>
        <w:t>, FSSS(G)</w:t>
      </w:r>
    </w:p>
    <w:p w:rsidR="00EF6C89" w:rsidRPr="005758E1" w:rsidRDefault="00EF6C89" w:rsidP="00762FB6">
      <w:pPr>
        <w:pStyle w:val="NormalWeb"/>
        <w:numPr>
          <w:ilvl w:val="0"/>
          <w:numId w:val="53"/>
        </w:numPr>
        <w:spacing w:before="240" w:beforeAutospacing="0" w:after="240" w:afterAutospacing="0"/>
        <w:ind w:left="1264" w:hanging="357"/>
        <w:rPr>
          <w:rFonts w:asciiTheme="majorHAnsi" w:hAnsiTheme="majorHAnsi" w:cstheme="majorHAnsi"/>
          <w:sz w:val="26"/>
          <w:szCs w:val="26"/>
        </w:rPr>
      </w:pPr>
      <w:r w:rsidRPr="005758E1">
        <w:rPr>
          <w:rFonts w:asciiTheme="majorHAnsi" w:hAnsiTheme="majorHAnsi" w:cstheme="majorHAnsi"/>
          <w:sz w:val="26"/>
          <w:szCs w:val="26"/>
        </w:rPr>
        <w:t>In</w:t>
      </w:r>
      <w:r w:rsidRPr="005758E1">
        <w:rPr>
          <w:rFonts w:asciiTheme="majorHAnsi" w:hAnsiTheme="majorHAnsi" w:cstheme="majorHAnsi"/>
          <w:sz w:val="26"/>
          <w:szCs w:val="26"/>
        </w:rPr>
        <w:noBreakHyphen/>
        <w:t>charge Literacy Mass Movement</w:t>
      </w:r>
      <w:r w:rsidR="004A24BB">
        <w:rPr>
          <w:rFonts w:asciiTheme="majorHAnsi" w:hAnsiTheme="majorHAnsi" w:cstheme="majorHAnsi"/>
          <w:sz w:val="26"/>
          <w:szCs w:val="26"/>
        </w:rPr>
        <w:t xml:space="preserve"> (LMM)</w:t>
      </w:r>
    </w:p>
    <w:p w:rsidR="00EF6C89" w:rsidRDefault="00EF6C89" w:rsidP="00762FB6">
      <w:pPr>
        <w:pStyle w:val="NormalWeb"/>
        <w:numPr>
          <w:ilvl w:val="0"/>
          <w:numId w:val="53"/>
        </w:numPr>
        <w:ind w:left="1264" w:hanging="357"/>
        <w:rPr>
          <w:rFonts w:asciiTheme="majorHAnsi" w:hAnsiTheme="majorHAnsi" w:cstheme="majorHAnsi"/>
          <w:sz w:val="26"/>
          <w:szCs w:val="26"/>
        </w:rPr>
      </w:pPr>
      <w:r w:rsidRPr="005758E1">
        <w:rPr>
          <w:rFonts w:asciiTheme="majorHAnsi" w:hAnsiTheme="majorHAnsi" w:cstheme="majorHAnsi"/>
          <w:sz w:val="26"/>
          <w:szCs w:val="26"/>
        </w:rPr>
        <w:t>In</w:t>
      </w:r>
      <w:r w:rsidRPr="005758E1">
        <w:rPr>
          <w:rFonts w:asciiTheme="majorHAnsi" w:hAnsiTheme="majorHAnsi" w:cstheme="majorHAnsi"/>
          <w:sz w:val="26"/>
          <w:szCs w:val="26"/>
        </w:rPr>
        <w:noBreakHyphen/>
        <w:t>charge Quran Promotion</w:t>
      </w:r>
      <w:r>
        <w:rPr>
          <w:rFonts w:asciiTheme="majorHAnsi" w:hAnsiTheme="majorHAnsi" w:cstheme="majorHAnsi"/>
          <w:sz w:val="26"/>
          <w:szCs w:val="26"/>
        </w:rPr>
        <w:t xml:space="preserve"> </w:t>
      </w:r>
    </w:p>
    <w:p w:rsidR="004A24BB" w:rsidRPr="005758E1" w:rsidRDefault="004A24BB" w:rsidP="004A24BB">
      <w:pPr>
        <w:pStyle w:val="NormalWeb"/>
        <w:ind w:left="720"/>
        <w:rPr>
          <w:rFonts w:asciiTheme="majorHAnsi" w:hAnsiTheme="majorHAnsi" w:cstheme="majorHAnsi"/>
          <w:sz w:val="26"/>
          <w:szCs w:val="26"/>
        </w:rPr>
      </w:pPr>
      <w:r w:rsidRPr="005758E1">
        <w:rPr>
          <w:rStyle w:val="Strong"/>
          <w:rFonts w:asciiTheme="majorHAnsi" w:hAnsiTheme="majorHAnsi" w:cstheme="majorHAnsi"/>
          <w:sz w:val="26"/>
          <w:szCs w:val="26"/>
        </w:rPr>
        <w:t>Responsibilities</w:t>
      </w:r>
    </w:p>
    <w:p w:rsidR="004A24BB" w:rsidRPr="005758E1" w:rsidRDefault="004A24BB" w:rsidP="00762FB6">
      <w:pPr>
        <w:pStyle w:val="NormalWeb"/>
        <w:numPr>
          <w:ilvl w:val="0"/>
          <w:numId w:val="51"/>
        </w:numPr>
        <w:spacing w:before="240" w:beforeAutospacing="0" w:after="240" w:afterAutospacing="0"/>
        <w:ind w:left="1151" w:hanging="357"/>
        <w:rPr>
          <w:rFonts w:asciiTheme="majorHAnsi" w:hAnsiTheme="majorHAnsi" w:cstheme="majorHAnsi"/>
          <w:sz w:val="26"/>
          <w:szCs w:val="26"/>
        </w:rPr>
      </w:pPr>
      <w:r w:rsidRPr="005758E1">
        <w:rPr>
          <w:rFonts w:asciiTheme="majorHAnsi" w:hAnsiTheme="majorHAnsi" w:cstheme="majorHAnsi"/>
          <w:sz w:val="26"/>
          <w:szCs w:val="26"/>
        </w:rPr>
        <w:t>Policy Implementation: Execute policies approved by the FB</w:t>
      </w:r>
    </w:p>
    <w:p w:rsidR="004A24BB" w:rsidRPr="005758E1" w:rsidRDefault="004A24BB" w:rsidP="00762FB6">
      <w:pPr>
        <w:pStyle w:val="NormalWeb"/>
        <w:numPr>
          <w:ilvl w:val="0"/>
          <w:numId w:val="51"/>
        </w:numPr>
        <w:spacing w:before="240" w:beforeAutospacing="0" w:after="240" w:afterAutospacing="0"/>
        <w:ind w:left="1151" w:hanging="357"/>
        <w:rPr>
          <w:rFonts w:asciiTheme="majorHAnsi" w:hAnsiTheme="majorHAnsi" w:cstheme="majorHAnsi"/>
          <w:sz w:val="26"/>
          <w:szCs w:val="26"/>
        </w:rPr>
      </w:pPr>
      <w:r w:rsidRPr="005758E1">
        <w:rPr>
          <w:rFonts w:asciiTheme="majorHAnsi" w:hAnsiTheme="majorHAnsi" w:cstheme="majorHAnsi"/>
          <w:sz w:val="26"/>
          <w:szCs w:val="26"/>
        </w:rPr>
        <w:t>Reporting: Provide monthly/quarterly reports to the FB</w:t>
      </w:r>
    </w:p>
    <w:p w:rsidR="004A24BB" w:rsidRPr="005758E1" w:rsidRDefault="004A24BB" w:rsidP="00762FB6">
      <w:pPr>
        <w:pStyle w:val="NormalWeb"/>
        <w:numPr>
          <w:ilvl w:val="0"/>
          <w:numId w:val="51"/>
        </w:numPr>
        <w:spacing w:before="240" w:beforeAutospacing="0" w:after="240" w:afterAutospacing="0"/>
        <w:ind w:left="1151" w:hanging="357"/>
        <w:rPr>
          <w:rFonts w:asciiTheme="majorHAnsi" w:hAnsiTheme="majorHAnsi" w:cstheme="majorHAnsi"/>
          <w:sz w:val="26"/>
          <w:szCs w:val="26"/>
        </w:rPr>
      </w:pPr>
      <w:r w:rsidRPr="005758E1">
        <w:rPr>
          <w:rFonts w:asciiTheme="majorHAnsi" w:hAnsiTheme="majorHAnsi" w:cstheme="majorHAnsi"/>
          <w:sz w:val="26"/>
          <w:szCs w:val="26"/>
        </w:rPr>
        <w:t>Resource Allocation: Ensure transparent and efficient use of funds, materials, and human resources</w:t>
      </w:r>
    </w:p>
    <w:p w:rsidR="004A24BB" w:rsidRDefault="004A24BB" w:rsidP="00762FB6">
      <w:pPr>
        <w:pStyle w:val="NormalWeb"/>
        <w:numPr>
          <w:ilvl w:val="0"/>
          <w:numId w:val="51"/>
        </w:numPr>
        <w:spacing w:before="240" w:beforeAutospacing="0" w:after="240" w:afterAutospacing="0"/>
        <w:ind w:left="1151" w:hanging="357"/>
        <w:rPr>
          <w:rFonts w:asciiTheme="majorHAnsi" w:hAnsiTheme="majorHAnsi" w:cstheme="majorHAnsi"/>
          <w:sz w:val="26"/>
          <w:szCs w:val="26"/>
        </w:rPr>
      </w:pPr>
      <w:r w:rsidRPr="005758E1">
        <w:rPr>
          <w:rFonts w:asciiTheme="majorHAnsi" w:hAnsiTheme="majorHAnsi" w:cstheme="majorHAnsi"/>
          <w:sz w:val="26"/>
          <w:szCs w:val="26"/>
        </w:rPr>
        <w:t>Compliance: Uphold standards set by the QA/QC Unit</w:t>
      </w:r>
    </w:p>
    <w:p w:rsidR="00C41792" w:rsidRPr="003C10E7" w:rsidRDefault="004A24BB" w:rsidP="00762FB6">
      <w:pPr>
        <w:pStyle w:val="NormalWeb"/>
        <w:numPr>
          <w:ilvl w:val="0"/>
          <w:numId w:val="51"/>
        </w:numPr>
        <w:spacing w:before="240" w:beforeAutospacing="0" w:after="240" w:afterAutospacing="0"/>
        <w:ind w:left="1151" w:hanging="357"/>
        <w:rPr>
          <w:rFonts w:asciiTheme="majorHAnsi" w:hAnsiTheme="majorHAnsi" w:cstheme="majorHAnsi"/>
          <w:sz w:val="26"/>
          <w:szCs w:val="26"/>
        </w:rPr>
      </w:pPr>
      <w:r w:rsidRPr="004A24BB">
        <w:rPr>
          <w:rFonts w:asciiTheme="majorHAnsi" w:hAnsiTheme="majorHAnsi" w:cstheme="majorHAnsi"/>
          <w:sz w:val="26"/>
          <w:szCs w:val="26"/>
        </w:rPr>
        <w:t xml:space="preserve">Legal: Do not commit to any space, take responsibility for human behaviour, or engage in any unlawful activity. </w:t>
      </w:r>
      <w:r>
        <w:rPr>
          <w:rFonts w:asciiTheme="majorHAnsi" w:hAnsiTheme="majorHAnsi" w:cstheme="majorHAnsi"/>
          <w:sz w:val="26"/>
          <w:szCs w:val="26"/>
        </w:rPr>
        <w:t>Focus</w:t>
      </w:r>
      <w:r w:rsidRPr="004A24BB">
        <w:rPr>
          <w:rFonts w:asciiTheme="majorHAnsi" w:hAnsiTheme="majorHAnsi" w:cstheme="majorHAnsi"/>
          <w:sz w:val="26"/>
          <w:szCs w:val="26"/>
        </w:rPr>
        <w:t xml:space="preserve"> to provide knowledge, context, and support in safe, lawful, and constructive ways only.</w:t>
      </w:r>
    </w:p>
    <w:p w:rsidR="005C5CC0" w:rsidRDefault="001B0DB8" w:rsidP="003C10E7">
      <w:pPr>
        <w:pStyle w:val="Heading2"/>
      </w:pPr>
      <w:bookmarkStart w:id="20" w:name="_Toc228077410"/>
      <w:r>
        <w:rPr>
          <w:rStyle w:val="Strong"/>
          <w:b/>
          <w:bCs/>
        </w:rPr>
        <w:t>7</w:t>
      </w:r>
      <w:r w:rsidR="003C10E7">
        <w:rPr>
          <w:rStyle w:val="Strong"/>
          <w:b/>
          <w:bCs/>
        </w:rPr>
        <w:t>.4</w:t>
      </w:r>
      <w:r w:rsidR="004A17C8">
        <w:rPr>
          <w:rStyle w:val="Strong"/>
          <w:b/>
          <w:bCs/>
        </w:rPr>
        <w:t xml:space="preserve"> </w:t>
      </w:r>
      <w:r w:rsidR="005C5CC0">
        <w:rPr>
          <w:rStyle w:val="Strong"/>
          <w:b/>
          <w:bCs/>
        </w:rPr>
        <w:t xml:space="preserve">Quality Assurance &amp; Quality Control </w:t>
      </w:r>
      <w:r w:rsidR="004A17C8">
        <w:rPr>
          <w:rStyle w:val="Strong"/>
          <w:b/>
          <w:bCs/>
        </w:rPr>
        <w:t xml:space="preserve">(QA &amp; QC) </w:t>
      </w:r>
      <w:r w:rsidR="005C5CC0">
        <w:rPr>
          <w:rStyle w:val="Strong"/>
          <w:b/>
          <w:bCs/>
        </w:rPr>
        <w:t>Unit</w:t>
      </w:r>
      <w:bookmarkEnd w:id="20"/>
    </w:p>
    <w:p w:rsidR="005C5CC0" w:rsidRPr="005758E1" w:rsidRDefault="005C5CC0" w:rsidP="005758E1">
      <w:pPr>
        <w:pStyle w:val="NormalWeb"/>
        <w:spacing w:before="240" w:beforeAutospacing="0" w:after="240" w:afterAutospacing="0" w:line="360" w:lineRule="auto"/>
        <w:rPr>
          <w:rFonts w:asciiTheme="majorHAnsi" w:hAnsiTheme="majorHAnsi" w:cstheme="majorHAnsi"/>
          <w:sz w:val="26"/>
          <w:szCs w:val="26"/>
        </w:rPr>
      </w:pPr>
      <w:r w:rsidRPr="005758E1">
        <w:rPr>
          <w:rFonts w:asciiTheme="majorHAnsi" w:hAnsiTheme="majorHAnsi" w:cstheme="majorHAnsi"/>
          <w:sz w:val="26"/>
          <w:szCs w:val="26"/>
        </w:rPr>
        <w:t xml:space="preserve">The </w:t>
      </w:r>
      <w:r w:rsidRPr="005758E1">
        <w:rPr>
          <w:rStyle w:val="Strong"/>
          <w:rFonts w:asciiTheme="majorHAnsi" w:hAnsiTheme="majorHAnsi" w:cstheme="majorHAnsi"/>
          <w:sz w:val="26"/>
          <w:szCs w:val="26"/>
        </w:rPr>
        <w:t>QA/QC Unit</w:t>
      </w:r>
      <w:r w:rsidRPr="005758E1">
        <w:rPr>
          <w:rFonts w:asciiTheme="majorHAnsi" w:hAnsiTheme="majorHAnsi" w:cstheme="majorHAnsi"/>
          <w:sz w:val="26"/>
          <w:szCs w:val="26"/>
        </w:rPr>
        <w:t xml:space="preserve"> ensures accountability, transparency, and integrity across all operations. It establishes standardized processes, conducts evaluations, and integrates stakeholder feedback to maintain high standards of delivery.</w:t>
      </w:r>
    </w:p>
    <w:p w:rsidR="005C5CC0" w:rsidRPr="005758E1" w:rsidRDefault="005C5CC0" w:rsidP="005C5CC0">
      <w:pPr>
        <w:pStyle w:val="NormalWeb"/>
        <w:rPr>
          <w:rFonts w:asciiTheme="majorHAnsi" w:hAnsiTheme="majorHAnsi" w:cstheme="majorHAnsi"/>
          <w:sz w:val="26"/>
          <w:szCs w:val="26"/>
        </w:rPr>
      </w:pPr>
      <w:r w:rsidRPr="005758E1">
        <w:rPr>
          <w:rStyle w:val="Strong"/>
          <w:rFonts w:asciiTheme="majorHAnsi" w:hAnsiTheme="majorHAnsi" w:cstheme="majorHAnsi"/>
          <w:sz w:val="26"/>
          <w:szCs w:val="26"/>
        </w:rPr>
        <w:t>Composition</w:t>
      </w:r>
      <w:r w:rsidRPr="005758E1">
        <w:rPr>
          <w:rFonts w:asciiTheme="majorHAnsi" w:hAnsiTheme="majorHAnsi" w:cstheme="majorHAnsi"/>
          <w:sz w:val="26"/>
          <w:szCs w:val="26"/>
        </w:rPr>
        <w:t xml:space="preserve"> Chaired by the </w:t>
      </w:r>
      <w:r w:rsidRPr="005758E1">
        <w:rPr>
          <w:rStyle w:val="Strong"/>
          <w:rFonts w:asciiTheme="majorHAnsi" w:hAnsiTheme="majorHAnsi" w:cstheme="majorHAnsi"/>
          <w:sz w:val="26"/>
          <w:szCs w:val="26"/>
        </w:rPr>
        <w:t>Internal Auditor, FSSS</w:t>
      </w:r>
      <w:r w:rsidRPr="005758E1">
        <w:rPr>
          <w:rFonts w:asciiTheme="majorHAnsi" w:hAnsiTheme="majorHAnsi" w:cstheme="majorHAnsi"/>
          <w:sz w:val="26"/>
          <w:szCs w:val="26"/>
        </w:rPr>
        <w:t>, and includes:</w:t>
      </w:r>
    </w:p>
    <w:p w:rsidR="005C5CC0" w:rsidRPr="005758E1" w:rsidRDefault="005C5CC0" w:rsidP="00762FB6">
      <w:pPr>
        <w:pStyle w:val="NormalWeb"/>
        <w:numPr>
          <w:ilvl w:val="0"/>
          <w:numId w:val="54"/>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Principal FSSS / Local Coordinators of Schools</w:t>
      </w:r>
    </w:p>
    <w:p w:rsidR="005C5CC0" w:rsidRPr="005758E1" w:rsidRDefault="005C5CC0" w:rsidP="00762FB6">
      <w:pPr>
        <w:pStyle w:val="NormalWeb"/>
        <w:numPr>
          <w:ilvl w:val="0"/>
          <w:numId w:val="54"/>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 xml:space="preserve">Representatives from </w:t>
      </w:r>
      <w:r w:rsidR="000D6296">
        <w:rPr>
          <w:rFonts w:asciiTheme="majorHAnsi" w:hAnsiTheme="majorHAnsi" w:cstheme="majorHAnsi"/>
          <w:sz w:val="26"/>
          <w:szCs w:val="26"/>
        </w:rPr>
        <w:t>CEP</w:t>
      </w:r>
    </w:p>
    <w:p w:rsidR="005C5CC0" w:rsidRPr="005758E1" w:rsidRDefault="005C5CC0" w:rsidP="00762FB6">
      <w:pPr>
        <w:pStyle w:val="NormalWeb"/>
        <w:numPr>
          <w:ilvl w:val="0"/>
          <w:numId w:val="54"/>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Document Controller</w:t>
      </w:r>
    </w:p>
    <w:p w:rsidR="005C5CC0" w:rsidRPr="005758E1" w:rsidRDefault="005C5CC0" w:rsidP="00762FB6">
      <w:pPr>
        <w:pStyle w:val="NormalWeb"/>
        <w:numPr>
          <w:ilvl w:val="0"/>
          <w:numId w:val="54"/>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Financial Auditor</w:t>
      </w:r>
    </w:p>
    <w:p w:rsidR="007C4655" w:rsidRPr="005758E1" w:rsidRDefault="007C4655" w:rsidP="00762FB6">
      <w:pPr>
        <w:pStyle w:val="NormalWeb"/>
        <w:numPr>
          <w:ilvl w:val="0"/>
          <w:numId w:val="54"/>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School Registrar, FSSS</w:t>
      </w:r>
    </w:p>
    <w:p w:rsidR="005C5CC0" w:rsidRPr="005758E1" w:rsidRDefault="005C5CC0" w:rsidP="00762FB6">
      <w:pPr>
        <w:pStyle w:val="NormalWeb"/>
        <w:numPr>
          <w:ilvl w:val="0"/>
          <w:numId w:val="54"/>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lastRenderedPageBreak/>
        <w:t>Software Group</w:t>
      </w:r>
    </w:p>
    <w:p w:rsidR="005C5CC0" w:rsidRPr="005758E1" w:rsidRDefault="005C5CC0" w:rsidP="00762FB6">
      <w:pPr>
        <w:pStyle w:val="NormalWeb"/>
        <w:numPr>
          <w:ilvl w:val="0"/>
          <w:numId w:val="54"/>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C&amp;A, FSSS (observer role)</w:t>
      </w:r>
    </w:p>
    <w:p w:rsidR="005C5CC0" w:rsidRPr="005758E1" w:rsidRDefault="005C5CC0" w:rsidP="005C5CC0">
      <w:pPr>
        <w:pStyle w:val="NormalWeb"/>
        <w:rPr>
          <w:rFonts w:asciiTheme="majorHAnsi" w:hAnsiTheme="majorHAnsi" w:cstheme="majorHAnsi"/>
          <w:sz w:val="26"/>
          <w:szCs w:val="26"/>
        </w:rPr>
      </w:pPr>
      <w:r w:rsidRPr="005758E1">
        <w:rPr>
          <w:rStyle w:val="Strong"/>
          <w:rFonts w:asciiTheme="majorHAnsi" w:hAnsiTheme="majorHAnsi" w:cstheme="majorHAnsi"/>
          <w:sz w:val="26"/>
          <w:szCs w:val="26"/>
        </w:rPr>
        <w:t>Responsibilities</w:t>
      </w:r>
    </w:p>
    <w:p w:rsidR="005C5CC0" w:rsidRPr="005758E1" w:rsidRDefault="005C5CC0" w:rsidP="00762FB6">
      <w:pPr>
        <w:pStyle w:val="NormalWeb"/>
        <w:numPr>
          <w:ilvl w:val="0"/>
          <w:numId w:val="55"/>
        </w:numPr>
        <w:spacing w:before="240" w:beforeAutospacing="0" w:after="240" w:afterAutospacing="0"/>
        <w:ind w:left="423" w:hangingChars="162" w:hanging="423"/>
        <w:rPr>
          <w:rFonts w:asciiTheme="majorHAnsi" w:hAnsiTheme="majorHAnsi" w:cstheme="majorHAnsi"/>
          <w:sz w:val="26"/>
          <w:szCs w:val="26"/>
        </w:rPr>
      </w:pPr>
      <w:r w:rsidRPr="006E656F">
        <w:rPr>
          <w:rFonts w:asciiTheme="majorHAnsi" w:hAnsiTheme="majorHAnsi" w:cstheme="majorHAnsi"/>
          <w:b/>
          <w:sz w:val="26"/>
          <w:szCs w:val="26"/>
        </w:rPr>
        <w:t>QA/QC Auditor (Lead):</w:t>
      </w:r>
      <w:r w:rsidRPr="005758E1">
        <w:rPr>
          <w:rFonts w:asciiTheme="majorHAnsi" w:hAnsiTheme="majorHAnsi" w:cstheme="majorHAnsi"/>
          <w:sz w:val="26"/>
          <w:szCs w:val="26"/>
        </w:rPr>
        <w:t xml:space="preserve"> Oversees compliance with academic, operational, and financial standards</w:t>
      </w:r>
    </w:p>
    <w:p w:rsidR="005C5CC0" w:rsidRPr="005758E1" w:rsidRDefault="005C5CC0" w:rsidP="00762FB6">
      <w:pPr>
        <w:pStyle w:val="NormalWeb"/>
        <w:numPr>
          <w:ilvl w:val="0"/>
          <w:numId w:val="55"/>
        </w:numPr>
        <w:spacing w:before="240" w:beforeAutospacing="0" w:after="240" w:afterAutospacing="0"/>
        <w:ind w:left="423" w:hangingChars="162" w:hanging="423"/>
        <w:rPr>
          <w:rFonts w:asciiTheme="majorHAnsi" w:hAnsiTheme="majorHAnsi" w:cstheme="majorHAnsi"/>
          <w:sz w:val="26"/>
          <w:szCs w:val="26"/>
        </w:rPr>
      </w:pPr>
      <w:r w:rsidRPr="006E656F">
        <w:rPr>
          <w:rFonts w:asciiTheme="majorHAnsi" w:hAnsiTheme="majorHAnsi" w:cstheme="majorHAnsi"/>
          <w:b/>
          <w:sz w:val="26"/>
          <w:szCs w:val="26"/>
        </w:rPr>
        <w:t>Document Controller:</w:t>
      </w:r>
      <w:r w:rsidRPr="005758E1">
        <w:rPr>
          <w:rFonts w:asciiTheme="majorHAnsi" w:hAnsiTheme="majorHAnsi" w:cstheme="majorHAnsi"/>
          <w:sz w:val="26"/>
          <w:szCs w:val="26"/>
        </w:rPr>
        <w:t xml:space="preserve"> Manages SOPs and record keeping</w:t>
      </w:r>
    </w:p>
    <w:p w:rsidR="005C5CC0" w:rsidRPr="005758E1" w:rsidRDefault="005C5CC0" w:rsidP="00762FB6">
      <w:pPr>
        <w:pStyle w:val="NormalWeb"/>
        <w:numPr>
          <w:ilvl w:val="0"/>
          <w:numId w:val="55"/>
        </w:numPr>
        <w:spacing w:before="240" w:beforeAutospacing="0" w:after="240" w:afterAutospacing="0"/>
        <w:ind w:left="423" w:hangingChars="162" w:hanging="423"/>
        <w:rPr>
          <w:rFonts w:asciiTheme="majorHAnsi" w:hAnsiTheme="majorHAnsi" w:cstheme="majorHAnsi"/>
          <w:sz w:val="26"/>
          <w:szCs w:val="26"/>
        </w:rPr>
      </w:pPr>
      <w:r w:rsidRPr="006E656F">
        <w:rPr>
          <w:rFonts w:asciiTheme="majorHAnsi" w:hAnsiTheme="majorHAnsi" w:cstheme="majorHAnsi"/>
          <w:b/>
          <w:sz w:val="26"/>
          <w:szCs w:val="26"/>
        </w:rPr>
        <w:t>Financial Auditor:</w:t>
      </w:r>
      <w:r w:rsidRPr="005758E1">
        <w:rPr>
          <w:rFonts w:asciiTheme="majorHAnsi" w:hAnsiTheme="majorHAnsi" w:cstheme="majorHAnsi"/>
          <w:sz w:val="26"/>
          <w:szCs w:val="26"/>
        </w:rPr>
        <w:t xml:space="preserve"> Reviews fund flows and transactions</w:t>
      </w:r>
    </w:p>
    <w:p w:rsidR="005C5CC0" w:rsidRPr="006E656F" w:rsidRDefault="005C5CC0" w:rsidP="00762FB6">
      <w:pPr>
        <w:pStyle w:val="NormalWeb"/>
        <w:numPr>
          <w:ilvl w:val="0"/>
          <w:numId w:val="55"/>
        </w:numPr>
        <w:spacing w:before="240" w:beforeAutospacing="0" w:after="240" w:afterAutospacing="0"/>
        <w:ind w:left="423" w:hangingChars="162" w:hanging="423"/>
        <w:rPr>
          <w:rFonts w:asciiTheme="majorHAnsi" w:hAnsiTheme="majorHAnsi" w:cstheme="majorHAnsi"/>
          <w:b/>
          <w:sz w:val="26"/>
          <w:szCs w:val="26"/>
        </w:rPr>
      </w:pPr>
      <w:r w:rsidRPr="006E656F">
        <w:rPr>
          <w:rFonts w:asciiTheme="majorHAnsi" w:hAnsiTheme="majorHAnsi" w:cstheme="majorHAnsi"/>
          <w:b/>
          <w:sz w:val="26"/>
          <w:szCs w:val="26"/>
        </w:rPr>
        <w:t>Principal / Coordinators:</w:t>
      </w:r>
    </w:p>
    <w:p w:rsidR="005C5CC0" w:rsidRPr="005758E1" w:rsidRDefault="005C5CC0" w:rsidP="00762FB6">
      <w:pPr>
        <w:pStyle w:val="NormalWeb"/>
        <w:numPr>
          <w:ilvl w:val="1"/>
          <w:numId w:val="55"/>
        </w:numPr>
        <w:spacing w:before="240" w:beforeAutospacing="0" w:after="240" w:afterAutospacing="0"/>
        <w:rPr>
          <w:rFonts w:asciiTheme="majorHAnsi" w:hAnsiTheme="majorHAnsi" w:cstheme="majorHAnsi"/>
          <w:sz w:val="26"/>
          <w:szCs w:val="26"/>
        </w:rPr>
      </w:pPr>
      <w:r w:rsidRPr="005758E1">
        <w:rPr>
          <w:rFonts w:asciiTheme="majorHAnsi" w:hAnsiTheme="majorHAnsi" w:cstheme="majorHAnsi"/>
          <w:sz w:val="26"/>
          <w:szCs w:val="26"/>
        </w:rPr>
        <w:t>Curriculum &amp; Delivery Specialist – ensures teaching quality and curriculum design</w:t>
      </w:r>
    </w:p>
    <w:p w:rsidR="005C5CC0" w:rsidRPr="005758E1" w:rsidRDefault="005C5CC0" w:rsidP="00762FB6">
      <w:pPr>
        <w:pStyle w:val="NormalWeb"/>
        <w:numPr>
          <w:ilvl w:val="1"/>
          <w:numId w:val="55"/>
        </w:numPr>
        <w:spacing w:before="240" w:beforeAutospacing="0" w:after="240" w:afterAutospacing="0"/>
        <w:rPr>
          <w:rFonts w:asciiTheme="majorHAnsi" w:hAnsiTheme="majorHAnsi" w:cstheme="majorHAnsi"/>
          <w:sz w:val="26"/>
          <w:szCs w:val="26"/>
        </w:rPr>
      </w:pPr>
      <w:r w:rsidRPr="005758E1">
        <w:rPr>
          <w:rFonts w:asciiTheme="majorHAnsi" w:hAnsiTheme="majorHAnsi" w:cstheme="majorHAnsi"/>
          <w:sz w:val="26"/>
          <w:szCs w:val="26"/>
        </w:rPr>
        <w:t>Community Liaison Officer – facilitates stakeholder feedback</w:t>
      </w:r>
    </w:p>
    <w:p w:rsidR="007C4655" w:rsidRPr="005758E1" w:rsidRDefault="007C4655" w:rsidP="00762FB6">
      <w:pPr>
        <w:pStyle w:val="NormalWeb"/>
        <w:numPr>
          <w:ilvl w:val="0"/>
          <w:numId w:val="55"/>
        </w:numPr>
        <w:spacing w:before="240" w:beforeAutospacing="0" w:after="240" w:afterAutospacing="0"/>
        <w:ind w:left="423" w:hangingChars="162" w:hanging="423"/>
        <w:rPr>
          <w:rFonts w:asciiTheme="majorHAnsi" w:hAnsiTheme="majorHAnsi" w:cstheme="majorHAnsi"/>
          <w:sz w:val="26"/>
          <w:szCs w:val="26"/>
        </w:rPr>
      </w:pPr>
      <w:r w:rsidRPr="006E656F">
        <w:rPr>
          <w:rFonts w:asciiTheme="majorHAnsi" w:hAnsiTheme="majorHAnsi" w:cstheme="majorHAnsi"/>
          <w:b/>
          <w:sz w:val="26"/>
          <w:szCs w:val="26"/>
        </w:rPr>
        <w:t>School Registrar:</w:t>
      </w:r>
      <w:r w:rsidRPr="005758E1">
        <w:rPr>
          <w:rFonts w:asciiTheme="majorHAnsi" w:hAnsiTheme="majorHAnsi" w:cstheme="majorHAnsi"/>
          <w:sz w:val="26"/>
          <w:szCs w:val="26"/>
        </w:rPr>
        <w:t xml:space="preserve"> Ensuring that decisions are based on accurate, timely, and verifiable information.</w:t>
      </w:r>
    </w:p>
    <w:p w:rsidR="003C10E7" w:rsidRPr="003C10E7" w:rsidRDefault="005C5CC0" w:rsidP="00762FB6">
      <w:pPr>
        <w:pStyle w:val="NormalWeb"/>
        <w:numPr>
          <w:ilvl w:val="0"/>
          <w:numId w:val="55"/>
        </w:numPr>
        <w:spacing w:before="240" w:beforeAutospacing="0" w:after="240" w:afterAutospacing="0"/>
        <w:ind w:left="423" w:hangingChars="162" w:hanging="423"/>
        <w:rPr>
          <w:rStyle w:val="Strong"/>
          <w:rFonts w:asciiTheme="majorHAnsi" w:hAnsiTheme="majorHAnsi" w:cstheme="majorHAnsi"/>
          <w:b w:val="0"/>
          <w:bCs w:val="0"/>
          <w:sz w:val="26"/>
          <w:szCs w:val="26"/>
        </w:rPr>
      </w:pPr>
      <w:r w:rsidRPr="006E656F">
        <w:rPr>
          <w:rFonts w:asciiTheme="majorHAnsi" w:hAnsiTheme="majorHAnsi" w:cstheme="majorHAnsi"/>
          <w:b/>
          <w:sz w:val="26"/>
          <w:szCs w:val="26"/>
        </w:rPr>
        <w:t>Software Group:</w:t>
      </w:r>
      <w:r w:rsidRPr="005758E1">
        <w:rPr>
          <w:rFonts w:asciiTheme="majorHAnsi" w:hAnsiTheme="majorHAnsi" w:cstheme="majorHAnsi"/>
          <w:sz w:val="26"/>
          <w:szCs w:val="26"/>
        </w:rPr>
        <w:t xml:space="preserve"> </w:t>
      </w:r>
      <w:r w:rsidRPr="003C10E7">
        <w:rPr>
          <w:rFonts w:asciiTheme="majorHAnsi" w:hAnsiTheme="majorHAnsi" w:cstheme="majorHAnsi"/>
          <w:sz w:val="26"/>
          <w:szCs w:val="26"/>
        </w:rPr>
        <w:t>Maintains dashboards for real</w:t>
      </w:r>
      <w:r w:rsidRPr="003C10E7">
        <w:rPr>
          <w:rFonts w:asciiTheme="majorHAnsi" w:hAnsiTheme="majorHAnsi" w:cstheme="majorHAnsi"/>
          <w:sz w:val="26"/>
          <w:szCs w:val="26"/>
        </w:rPr>
        <w:noBreakHyphen/>
        <w:t>time reporting and performance tracking</w:t>
      </w:r>
      <w:r w:rsidR="003C10E7" w:rsidRPr="003C10E7">
        <w:rPr>
          <w:rFonts w:asciiTheme="majorHAnsi" w:hAnsiTheme="majorHAnsi" w:cstheme="majorHAnsi"/>
          <w:sz w:val="26"/>
          <w:szCs w:val="26"/>
        </w:rPr>
        <w:t>. A strong governance framework in education can be built by using standardized documentation and SOP templates to ensure consistency and accountability, conducting regular internal and external audits to maintain compliance, and establishing robust feedback mechanisms—such as dashboards, surveys, and forums—that capture input from students, parents, and stakeholders, thereby creating a continuous cycle of transparency, evaluation, and improvement</w:t>
      </w:r>
      <w:r w:rsidR="003C10E7">
        <w:rPr>
          <w:rFonts w:asciiTheme="majorHAnsi" w:hAnsiTheme="majorHAnsi" w:cstheme="majorHAnsi"/>
          <w:sz w:val="26"/>
          <w:szCs w:val="26"/>
        </w:rPr>
        <w:t>.</w:t>
      </w:r>
    </w:p>
    <w:p w:rsidR="003C10E7" w:rsidRPr="003C10E7" w:rsidRDefault="003C10E7" w:rsidP="003C10E7">
      <w:pPr>
        <w:pStyle w:val="Heading2"/>
      </w:pPr>
      <w:bookmarkStart w:id="21" w:name="_Toc228077411"/>
      <w:r w:rsidRPr="003C10E7">
        <w:rPr>
          <w:rStyle w:val="Strong"/>
          <w:b/>
        </w:rPr>
        <w:t>7.</w:t>
      </w:r>
      <w:r w:rsidR="008D49DB">
        <w:rPr>
          <w:rStyle w:val="Strong"/>
          <w:b/>
        </w:rPr>
        <w:t>5</w:t>
      </w:r>
      <w:r w:rsidRPr="003C10E7">
        <w:rPr>
          <w:rStyle w:val="Strong"/>
          <w:b/>
        </w:rPr>
        <w:t xml:space="preserve"> Supervisory Governance – FSSS Schools</w:t>
      </w:r>
      <w:bookmarkEnd w:id="21"/>
    </w:p>
    <w:p w:rsidR="00AB7F69" w:rsidRPr="00AB7F69" w:rsidRDefault="00AB7F69" w:rsidP="00AB7F69">
      <w:pPr>
        <w:pStyle w:val="NormalWeb"/>
        <w:spacing w:before="240" w:beforeAutospacing="0" w:after="240" w:afterAutospacing="0" w:line="360" w:lineRule="auto"/>
        <w:rPr>
          <w:rFonts w:asciiTheme="majorHAnsi" w:hAnsiTheme="majorHAnsi" w:cstheme="majorHAnsi"/>
          <w:sz w:val="26"/>
          <w:szCs w:val="26"/>
        </w:rPr>
      </w:pPr>
      <w:r w:rsidRPr="00AB7F69">
        <w:rPr>
          <w:rFonts w:asciiTheme="majorHAnsi" w:hAnsiTheme="majorHAnsi" w:cstheme="majorHAnsi"/>
          <w:sz w:val="26"/>
          <w:szCs w:val="26"/>
        </w:rPr>
        <w:t xml:space="preserve">The </w:t>
      </w:r>
      <w:r w:rsidRPr="00AB7F69">
        <w:rPr>
          <w:rStyle w:val="Strong"/>
          <w:rFonts w:asciiTheme="majorHAnsi" w:hAnsiTheme="majorHAnsi" w:cstheme="majorHAnsi"/>
          <w:sz w:val="26"/>
          <w:szCs w:val="26"/>
        </w:rPr>
        <w:t>Supervisory Governance of FSSS</w:t>
      </w:r>
      <w:r w:rsidRPr="00AB7F69">
        <w:rPr>
          <w:rFonts w:asciiTheme="majorHAnsi" w:hAnsiTheme="majorHAnsi" w:cstheme="majorHAnsi"/>
          <w:sz w:val="26"/>
          <w:szCs w:val="26"/>
        </w:rPr>
        <w:t xml:space="preserve"> will be a central oversight body to ensure consistency and quality across all schools under its umbrella. By setting standardized processes, conducting evaluations, and integrating stakeholder feedback, it essentially acts as the quality assurance mechanism for academic delivery.</w:t>
      </w:r>
    </w:p>
    <w:p w:rsidR="00AB7F69" w:rsidRPr="00AB7F69" w:rsidRDefault="00AB7F69" w:rsidP="00AB7F69">
      <w:pPr>
        <w:pStyle w:val="NormalWeb"/>
        <w:rPr>
          <w:rFonts w:asciiTheme="majorHAnsi" w:hAnsiTheme="majorHAnsi" w:cstheme="majorHAnsi"/>
          <w:sz w:val="26"/>
          <w:szCs w:val="26"/>
        </w:rPr>
      </w:pPr>
      <w:r w:rsidRPr="00AB7F69">
        <w:rPr>
          <w:rFonts w:asciiTheme="majorHAnsi" w:hAnsiTheme="majorHAnsi" w:cstheme="majorHAnsi"/>
          <w:sz w:val="26"/>
          <w:szCs w:val="26"/>
        </w:rPr>
        <w:t xml:space="preserve">This kind of governance structure </w:t>
      </w:r>
      <w:r w:rsidR="008D49DB">
        <w:rPr>
          <w:rFonts w:asciiTheme="majorHAnsi" w:hAnsiTheme="majorHAnsi" w:cstheme="majorHAnsi"/>
          <w:sz w:val="26"/>
          <w:szCs w:val="26"/>
        </w:rPr>
        <w:t>is expected to</w:t>
      </w:r>
      <w:r w:rsidRPr="00AB7F69">
        <w:rPr>
          <w:rFonts w:asciiTheme="majorHAnsi" w:hAnsiTheme="majorHAnsi" w:cstheme="majorHAnsi"/>
          <w:sz w:val="26"/>
          <w:szCs w:val="26"/>
        </w:rPr>
        <w:t xml:space="preserve"> serves </w:t>
      </w:r>
      <w:r w:rsidR="008D49DB">
        <w:rPr>
          <w:rFonts w:asciiTheme="majorHAnsi" w:hAnsiTheme="majorHAnsi" w:cstheme="majorHAnsi"/>
          <w:sz w:val="26"/>
          <w:szCs w:val="26"/>
        </w:rPr>
        <w:t>following</w:t>
      </w:r>
      <w:r w:rsidRPr="00AB7F69">
        <w:rPr>
          <w:rFonts w:asciiTheme="majorHAnsi" w:hAnsiTheme="majorHAnsi" w:cstheme="majorHAnsi"/>
          <w:sz w:val="26"/>
          <w:szCs w:val="26"/>
        </w:rPr>
        <w:t xml:space="preserve"> key purposes:</w:t>
      </w:r>
    </w:p>
    <w:p w:rsidR="00AB7F69" w:rsidRPr="00AB7F69" w:rsidRDefault="00AB7F69" w:rsidP="00762FB6">
      <w:pPr>
        <w:pStyle w:val="NormalWeb"/>
        <w:numPr>
          <w:ilvl w:val="0"/>
          <w:numId w:val="61"/>
        </w:numPr>
        <w:spacing w:before="240" w:beforeAutospacing="0" w:after="240" w:afterAutospacing="0"/>
        <w:ind w:left="357" w:hanging="357"/>
        <w:rPr>
          <w:rFonts w:asciiTheme="majorHAnsi" w:hAnsiTheme="majorHAnsi" w:cstheme="majorHAnsi"/>
          <w:sz w:val="26"/>
          <w:szCs w:val="26"/>
        </w:rPr>
      </w:pPr>
      <w:r w:rsidRPr="00AB7F69">
        <w:rPr>
          <w:rStyle w:val="Strong"/>
          <w:rFonts w:asciiTheme="majorHAnsi" w:hAnsiTheme="majorHAnsi" w:cstheme="majorHAnsi"/>
          <w:sz w:val="26"/>
          <w:szCs w:val="26"/>
        </w:rPr>
        <w:t>Uniformity:</w:t>
      </w:r>
      <w:r w:rsidRPr="00AB7F69">
        <w:rPr>
          <w:rFonts w:asciiTheme="majorHAnsi" w:hAnsiTheme="majorHAnsi" w:cstheme="majorHAnsi"/>
          <w:sz w:val="26"/>
          <w:szCs w:val="26"/>
        </w:rPr>
        <w:t xml:space="preserve"> Ensures that all schools follow the same academic and administrative standards.</w:t>
      </w:r>
    </w:p>
    <w:p w:rsidR="00AB7F69" w:rsidRPr="00AB7F69" w:rsidRDefault="00AB7F69" w:rsidP="00762FB6">
      <w:pPr>
        <w:pStyle w:val="NormalWeb"/>
        <w:numPr>
          <w:ilvl w:val="0"/>
          <w:numId w:val="61"/>
        </w:numPr>
        <w:spacing w:before="240" w:beforeAutospacing="0" w:after="240" w:afterAutospacing="0"/>
        <w:ind w:left="357" w:hanging="357"/>
        <w:rPr>
          <w:rFonts w:asciiTheme="majorHAnsi" w:hAnsiTheme="majorHAnsi" w:cstheme="majorHAnsi"/>
          <w:sz w:val="26"/>
          <w:szCs w:val="26"/>
        </w:rPr>
      </w:pPr>
      <w:r w:rsidRPr="00AB7F69">
        <w:rPr>
          <w:rStyle w:val="Strong"/>
          <w:rFonts w:asciiTheme="majorHAnsi" w:hAnsiTheme="majorHAnsi" w:cstheme="majorHAnsi"/>
          <w:sz w:val="26"/>
          <w:szCs w:val="26"/>
        </w:rPr>
        <w:lastRenderedPageBreak/>
        <w:t>Accountability:</w:t>
      </w:r>
      <w:r w:rsidRPr="00AB7F69">
        <w:rPr>
          <w:rFonts w:asciiTheme="majorHAnsi" w:hAnsiTheme="majorHAnsi" w:cstheme="majorHAnsi"/>
          <w:sz w:val="26"/>
          <w:szCs w:val="26"/>
        </w:rPr>
        <w:t xml:space="preserve"> Regular evaluations help identify gaps and hold schools responsible for maintaining performance.</w:t>
      </w:r>
    </w:p>
    <w:p w:rsidR="00AB7F69" w:rsidRPr="00AB7F69" w:rsidRDefault="00AB7F69" w:rsidP="00762FB6">
      <w:pPr>
        <w:pStyle w:val="NormalWeb"/>
        <w:numPr>
          <w:ilvl w:val="0"/>
          <w:numId w:val="61"/>
        </w:numPr>
        <w:spacing w:before="240" w:beforeAutospacing="0" w:after="240" w:afterAutospacing="0"/>
        <w:ind w:left="357" w:hanging="357"/>
        <w:rPr>
          <w:rFonts w:asciiTheme="majorHAnsi" w:hAnsiTheme="majorHAnsi" w:cstheme="majorHAnsi"/>
          <w:sz w:val="26"/>
          <w:szCs w:val="26"/>
        </w:rPr>
      </w:pPr>
      <w:r w:rsidRPr="00AB7F69">
        <w:rPr>
          <w:rStyle w:val="Strong"/>
          <w:rFonts w:asciiTheme="majorHAnsi" w:hAnsiTheme="majorHAnsi" w:cstheme="majorHAnsi"/>
          <w:sz w:val="26"/>
          <w:szCs w:val="26"/>
        </w:rPr>
        <w:t>Continuous Improvement:</w:t>
      </w:r>
      <w:r w:rsidRPr="00AB7F69">
        <w:rPr>
          <w:rFonts w:asciiTheme="majorHAnsi" w:hAnsiTheme="majorHAnsi" w:cstheme="majorHAnsi"/>
          <w:sz w:val="26"/>
          <w:szCs w:val="26"/>
        </w:rPr>
        <w:t xml:space="preserve"> Stakeholder feedback (students, parents, </w:t>
      </w:r>
      <w:proofErr w:type="gramStart"/>
      <w:r w:rsidRPr="00AB7F69">
        <w:rPr>
          <w:rFonts w:asciiTheme="majorHAnsi" w:hAnsiTheme="majorHAnsi" w:cstheme="majorHAnsi"/>
          <w:sz w:val="26"/>
          <w:szCs w:val="26"/>
        </w:rPr>
        <w:t>faculty</w:t>
      </w:r>
      <w:proofErr w:type="gramEnd"/>
      <w:r w:rsidRPr="00AB7F69">
        <w:rPr>
          <w:rFonts w:asciiTheme="majorHAnsi" w:hAnsiTheme="majorHAnsi" w:cstheme="majorHAnsi"/>
          <w:sz w:val="26"/>
          <w:szCs w:val="26"/>
        </w:rPr>
        <w:t>) is looped back into decision-making, keeping the system responsive.</w:t>
      </w:r>
    </w:p>
    <w:p w:rsidR="003C10E7" w:rsidRPr="00AB7F69" w:rsidRDefault="00AB7F69" w:rsidP="00762FB6">
      <w:pPr>
        <w:pStyle w:val="NormalWeb"/>
        <w:numPr>
          <w:ilvl w:val="0"/>
          <w:numId w:val="61"/>
        </w:numPr>
        <w:spacing w:before="240" w:beforeAutospacing="0" w:after="240" w:afterAutospacing="0"/>
        <w:ind w:left="357" w:hanging="357"/>
        <w:rPr>
          <w:rFonts w:asciiTheme="majorHAnsi" w:hAnsiTheme="majorHAnsi" w:cstheme="majorHAnsi"/>
          <w:sz w:val="26"/>
          <w:szCs w:val="26"/>
        </w:rPr>
      </w:pPr>
      <w:r w:rsidRPr="00AB7F69">
        <w:rPr>
          <w:rStyle w:val="Strong"/>
          <w:rFonts w:asciiTheme="majorHAnsi" w:hAnsiTheme="majorHAnsi" w:cstheme="majorHAnsi"/>
          <w:sz w:val="26"/>
          <w:szCs w:val="26"/>
        </w:rPr>
        <w:t>Efficiency:</w:t>
      </w:r>
      <w:r w:rsidRPr="00AB7F69">
        <w:rPr>
          <w:rFonts w:asciiTheme="majorHAnsi" w:hAnsiTheme="majorHAnsi" w:cstheme="majorHAnsi"/>
          <w:sz w:val="26"/>
          <w:szCs w:val="26"/>
        </w:rPr>
        <w:t xml:space="preserve"> Streamlined processes reduce duplication and confusion across multiple schools.</w:t>
      </w:r>
    </w:p>
    <w:p w:rsidR="003C10E7" w:rsidRDefault="003C10E7" w:rsidP="003C10E7">
      <w:pPr>
        <w:pStyle w:val="NormalWeb"/>
        <w:rPr>
          <w:rFonts w:asciiTheme="majorHAnsi" w:hAnsiTheme="majorHAnsi" w:cstheme="majorHAnsi"/>
          <w:sz w:val="26"/>
          <w:szCs w:val="26"/>
        </w:rPr>
      </w:pPr>
      <w:r w:rsidRPr="005758E1">
        <w:rPr>
          <w:rStyle w:val="Strong"/>
          <w:rFonts w:asciiTheme="majorHAnsi" w:hAnsiTheme="majorHAnsi" w:cstheme="majorHAnsi"/>
          <w:sz w:val="26"/>
          <w:szCs w:val="26"/>
        </w:rPr>
        <w:t>Composition</w:t>
      </w:r>
      <w:r w:rsidRPr="005758E1">
        <w:rPr>
          <w:rFonts w:asciiTheme="majorHAnsi" w:hAnsiTheme="majorHAnsi" w:cstheme="majorHAnsi"/>
          <w:sz w:val="26"/>
          <w:szCs w:val="26"/>
        </w:rPr>
        <w:t xml:space="preserve"> Chaired by the </w:t>
      </w:r>
      <w:r w:rsidR="00AB7F69">
        <w:rPr>
          <w:rStyle w:val="Strong"/>
          <w:rFonts w:asciiTheme="majorHAnsi" w:hAnsiTheme="majorHAnsi" w:cstheme="majorHAnsi"/>
          <w:sz w:val="26"/>
          <w:szCs w:val="26"/>
        </w:rPr>
        <w:t>Principal,</w:t>
      </w:r>
      <w:r w:rsidRPr="005758E1">
        <w:rPr>
          <w:rStyle w:val="Strong"/>
          <w:rFonts w:asciiTheme="majorHAnsi" w:hAnsiTheme="majorHAnsi" w:cstheme="majorHAnsi"/>
          <w:sz w:val="26"/>
          <w:szCs w:val="26"/>
        </w:rPr>
        <w:t xml:space="preserve"> FSSS</w:t>
      </w:r>
      <w:r w:rsidRPr="005758E1">
        <w:rPr>
          <w:rFonts w:asciiTheme="majorHAnsi" w:hAnsiTheme="majorHAnsi" w:cstheme="majorHAnsi"/>
          <w:sz w:val="26"/>
          <w:szCs w:val="26"/>
        </w:rPr>
        <w:t>, and</w:t>
      </w:r>
      <w:r>
        <w:rPr>
          <w:rFonts w:asciiTheme="majorHAnsi" w:hAnsiTheme="majorHAnsi" w:cstheme="majorHAnsi"/>
          <w:sz w:val="26"/>
          <w:szCs w:val="26"/>
        </w:rPr>
        <w:t xml:space="preserve"> includes:</w:t>
      </w:r>
    </w:p>
    <w:p w:rsidR="003C10E7" w:rsidRPr="005758E1" w:rsidRDefault="003C10E7" w:rsidP="00762FB6">
      <w:pPr>
        <w:pStyle w:val="NormalWeb"/>
        <w:numPr>
          <w:ilvl w:val="0"/>
          <w:numId w:val="52"/>
        </w:numPr>
        <w:tabs>
          <w:tab w:val="num" w:pos="50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Principal, FSSS</w:t>
      </w:r>
    </w:p>
    <w:p w:rsidR="003C10E7" w:rsidRPr="005758E1" w:rsidRDefault="003C10E7" w:rsidP="00762FB6">
      <w:pPr>
        <w:pStyle w:val="NormalWeb"/>
        <w:numPr>
          <w:ilvl w:val="0"/>
          <w:numId w:val="52"/>
        </w:numPr>
        <w:tabs>
          <w:tab w:val="num" w:pos="50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School Coordinators</w:t>
      </w:r>
    </w:p>
    <w:p w:rsidR="003C10E7" w:rsidRPr="005758E1" w:rsidRDefault="003C10E7" w:rsidP="00762FB6">
      <w:pPr>
        <w:pStyle w:val="NormalWeb"/>
        <w:numPr>
          <w:ilvl w:val="0"/>
          <w:numId w:val="52"/>
        </w:numPr>
        <w:tabs>
          <w:tab w:val="num" w:pos="50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Teachers</w:t>
      </w:r>
    </w:p>
    <w:p w:rsidR="003C10E7" w:rsidRPr="005758E1" w:rsidRDefault="003C10E7" w:rsidP="00762FB6">
      <w:pPr>
        <w:pStyle w:val="NormalWeb"/>
        <w:numPr>
          <w:ilvl w:val="0"/>
          <w:numId w:val="52"/>
        </w:numPr>
        <w:tabs>
          <w:tab w:val="num" w:pos="50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Covering Teachers</w:t>
      </w:r>
    </w:p>
    <w:p w:rsidR="003C10E7" w:rsidRDefault="003C10E7" w:rsidP="00762FB6">
      <w:pPr>
        <w:pStyle w:val="NormalWeb"/>
        <w:numPr>
          <w:ilvl w:val="0"/>
          <w:numId w:val="52"/>
        </w:numPr>
        <w:tabs>
          <w:tab w:val="num" w:pos="5040"/>
        </w:tabs>
        <w:spacing w:before="240" w:beforeAutospacing="0" w:after="240" w:afterAutospacing="0"/>
        <w:ind w:left="1434" w:hanging="357"/>
        <w:rPr>
          <w:rFonts w:asciiTheme="majorHAnsi" w:hAnsiTheme="majorHAnsi" w:cstheme="majorHAnsi"/>
          <w:sz w:val="26"/>
          <w:szCs w:val="26"/>
        </w:rPr>
      </w:pPr>
      <w:r w:rsidRPr="005758E1">
        <w:rPr>
          <w:rFonts w:asciiTheme="majorHAnsi" w:hAnsiTheme="majorHAnsi" w:cstheme="majorHAnsi"/>
          <w:sz w:val="26"/>
          <w:szCs w:val="26"/>
        </w:rPr>
        <w:t>Class Monitors</w:t>
      </w:r>
    </w:p>
    <w:p w:rsidR="003C10E7" w:rsidRPr="00AB7F69" w:rsidRDefault="00AB7F69" w:rsidP="005C5CC0">
      <w:pPr>
        <w:pStyle w:val="NormalWeb"/>
        <w:rPr>
          <w:rStyle w:val="Strong"/>
          <w:rFonts w:asciiTheme="majorHAnsi" w:hAnsiTheme="majorHAnsi" w:cstheme="majorHAnsi"/>
          <w:sz w:val="26"/>
          <w:szCs w:val="26"/>
        </w:rPr>
      </w:pPr>
      <w:r w:rsidRPr="00AB7F69">
        <w:rPr>
          <w:rStyle w:val="Strong"/>
          <w:rFonts w:asciiTheme="majorHAnsi" w:hAnsiTheme="majorHAnsi" w:cstheme="majorHAnsi"/>
          <w:sz w:val="26"/>
          <w:szCs w:val="26"/>
        </w:rPr>
        <w:t>Responsibilities:</w:t>
      </w:r>
    </w:p>
    <w:p w:rsidR="00AB7F69" w:rsidRPr="005738F3" w:rsidRDefault="005738F3" w:rsidP="00762FB6">
      <w:pPr>
        <w:pStyle w:val="ListParagraph"/>
        <w:numPr>
          <w:ilvl w:val="0"/>
          <w:numId w:val="62"/>
        </w:numPr>
        <w:spacing w:before="240" w:after="240" w:line="240" w:lineRule="auto"/>
        <w:rPr>
          <w:rFonts w:asciiTheme="majorHAnsi" w:eastAsia="Times New Roman" w:hAnsiTheme="majorHAnsi" w:cstheme="majorHAnsi"/>
          <w:sz w:val="26"/>
          <w:szCs w:val="26"/>
          <w:lang w:val="en-GB" w:eastAsia="en-GB"/>
        </w:rPr>
      </w:pPr>
      <w:r>
        <w:rPr>
          <w:rFonts w:asciiTheme="majorHAnsi" w:eastAsia="Times New Roman" w:hAnsiTheme="majorHAnsi" w:cstheme="majorHAnsi"/>
          <w:sz w:val="26"/>
          <w:szCs w:val="26"/>
          <w:lang w:val="en-GB" w:eastAsia="en-GB"/>
        </w:rPr>
        <w:t>Evaluate</w:t>
      </w:r>
      <w:r w:rsidR="00AB7F69" w:rsidRPr="005738F3">
        <w:rPr>
          <w:rFonts w:asciiTheme="majorHAnsi" w:eastAsia="Times New Roman" w:hAnsiTheme="majorHAnsi" w:cstheme="majorHAnsi"/>
          <w:sz w:val="26"/>
          <w:szCs w:val="26"/>
          <w:lang w:val="en-GB" w:eastAsia="en-GB"/>
        </w:rPr>
        <w:t xml:space="preserve"> feedback</w:t>
      </w:r>
      <w:r>
        <w:rPr>
          <w:rFonts w:asciiTheme="majorHAnsi" w:eastAsia="Times New Roman" w:hAnsiTheme="majorHAnsi" w:cstheme="majorHAnsi"/>
          <w:sz w:val="26"/>
          <w:szCs w:val="26"/>
          <w:lang w:val="en-GB" w:eastAsia="en-GB"/>
        </w:rPr>
        <w:t>s</w:t>
      </w:r>
      <w:r w:rsidR="00AB7F69" w:rsidRPr="005738F3">
        <w:rPr>
          <w:rFonts w:asciiTheme="majorHAnsi" w:eastAsia="Times New Roman" w:hAnsiTheme="majorHAnsi" w:cstheme="majorHAnsi"/>
          <w:sz w:val="26"/>
          <w:szCs w:val="26"/>
          <w:lang w:val="en-GB" w:eastAsia="en-GB"/>
        </w:rPr>
        <w:t xml:space="preserve"> from students, parents, and faculty.</w:t>
      </w:r>
    </w:p>
    <w:p w:rsidR="00AB7F69" w:rsidRPr="005738F3" w:rsidRDefault="00AB7F69" w:rsidP="00762FB6">
      <w:pPr>
        <w:pStyle w:val="ListParagraph"/>
        <w:numPr>
          <w:ilvl w:val="0"/>
          <w:numId w:val="62"/>
        </w:numPr>
        <w:spacing w:before="240" w:after="240" w:line="240" w:lineRule="auto"/>
        <w:rPr>
          <w:rFonts w:asciiTheme="majorHAnsi" w:eastAsia="Times New Roman" w:hAnsiTheme="majorHAnsi" w:cstheme="majorHAnsi"/>
          <w:sz w:val="26"/>
          <w:szCs w:val="26"/>
          <w:lang w:val="en-GB" w:eastAsia="en-GB"/>
        </w:rPr>
      </w:pPr>
      <w:r w:rsidRPr="005738F3">
        <w:rPr>
          <w:rFonts w:asciiTheme="majorHAnsi" w:eastAsia="Times New Roman" w:hAnsiTheme="majorHAnsi" w:cstheme="majorHAnsi"/>
          <w:sz w:val="26"/>
          <w:szCs w:val="26"/>
          <w:lang w:val="en-GB" w:eastAsia="en-GB"/>
        </w:rPr>
        <w:t>Integrate stakeholder perspectives into decision-making.</w:t>
      </w:r>
    </w:p>
    <w:p w:rsidR="005738F3" w:rsidRPr="005738F3" w:rsidRDefault="00AB7F69" w:rsidP="00762FB6">
      <w:pPr>
        <w:pStyle w:val="ListParagraph"/>
        <w:numPr>
          <w:ilvl w:val="0"/>
          <w:numId w:val="62"/>
        </w:numPr>
        <w:spacing w:before="240" w:after="240" w:line="240" w:lineRule="auto"/>
        <w:rPr>
          <w:rFonts w:asciiTheme="majorHAnsi" w:eastAsia="Times New Roman" w:hAnsiTheme="majorHAnsi" w:cstheme="majorHAnsi"/>
          <w:sz w:val="26"/>
          <w:szCs w:val="26"/>
          <w:lang w:val="en-GB" w:eastAsia="en-GB"/>
        </w:rPr>
      </w:pPr>
      <w:r w:rsidRPr="005738F3">
        <w:rPr>
          <w:rFonts w:asciiTheme="majorHAnsi" w:eastAsia="Times New Roman" w:hAnsiTheme="majorHAnsi" w:cstheme="majorHAnsi"/>
          <w:sz w:val="26"/>
          <w:szCs w:val="26"/>
          <w:lang w:val="en-GB" w:eastAsia="en-GB"/>
        </w:rPr>
        <w:t>Support schools with academic materials.</w:t>
      </w:r>
    </w:p>
    <w:p w:rsidR="003C10E7" w:rsidRPr="008D49DB" w:rsidRDefault="00AB7F69" w:rsidP="00762FB6">
      <w:pPr>
        <w:pStyle w:val="ListParagraph"/>
        <w:numPr>
          <w:ilvl w:val="0"/>
          <w:numId w:val="62"/>
        </w:numPr>
        <w:spacing w:before="240" w:after="240" w:line="240" w:lineRule="auto"/>
        <w:rPr>
          <w:rStyle w:val="Strong"/>
          <w:rFonts w:asciiTheme="majorHAnsi" w:eastAsia="Times New Roman" w:hAnsiTheme="majorHAnsi" w:cstheme="majorHAnsi"/>
          <w:b w:val="0"/>
          <w:bCs w:val="0"/>
          <w:sz w:val="26"/>
          <w:szCs w:val="26"/>
          <w:lang w:val="en-GB" w:eastAsia="en-GB"/>
        </w:rPr>
      </w:pPr>
      <w:r w:rsidRPr="005738F3">
        <w:rPr>
          <w:rFonts w:asciiTheme="majorHAnsi" w:eastAsia="Times New Roman" w:hAnsiTheme="majorHAnsi" w:cstheme="majorHAnsi"/>
          <w:sz w:val="26"/>
          <w:szCs w:val="26"/>
          <w:lang w:val="en-GB" w:eastAsia="en-GB"/>
        </w:rPr>
        <w:t>Identify gaps and recommend corrective measures.</w:t>
      </w:r>
    </w:p>
    <w:p w:rsidR="00ED4BDE" w:rsidRDefault="00ED4BDE" w:rsidP="005758E1">
      <w:pPr>
        <w:pStyle w:val="Heading1"/>
      </w:pPr>
      <w:bookmarkStart w:id="22" w:name="_Toc228077412"/>
      <w:bookmarkStart w:id="23" w:name="_Toc218694339"/>
      <w:bookmarkStart w:id="24" w:name="_Toc218694540"/>
      <w:r>
        <w:t>FSSS Operational Model and Roles</w:t>
      </w:r>
      <w:bookmarkEnd w:id="22"/>
    </w:p>
    <w:p w:rsidR="00ED4BDE" w:rsidRDefault="001B0DB8" w:rsidP="003C10E7">
      <w:pPr>
        <w:pStyle w:val="Heading2"/>
      </w:pPr>
      <w:bookmarkStart w:id="25" w:name="_Toc228077413"/>
      <w:r>
        <w:t>8</w:t>
      </w:r>
      <w:r w:rsidR="005758E1">
        <w:t xml:space="preserve">.1 </w:t>
      </w:r>
      <w:r w:rsidR="00ED4BDE">
        <w:t>Operational Model</w:t>
      </w:r>
      <w:bookmarkEnd w:id="25"/>
    </w:p>
    <w:p w:rsidR="00ED4BDE" w:rsidRPr="005758E1" w:rsidRDefault="00ED4BDE" w:rsidP="005758E1">
      <w:pPr>
        <w:pStyle w:val="NormalWeb"/>
        <w:spacing w:before="240" w:beforeAutospacing="0" w:after="240" w:afterAutospacing="0" w:line="360" w:lineRule="auto"/>
        <w:rPr>
          <w:rFonts w:asciiTheme="majorHAnsi" w:hAnsiTheme="majorHAnsi" w:cstheme="majorHAnsi"/>
          <w:sz w:val="26"/>
          <w:szCs w:val="26"/>
        </w:rPr>
      </w:pPr>
      <w:r w:rsidRPr="005758E1">
        <w:rPr>
          <w:rFonts w:asciiTheme="majorHAnsi" w:hAnsiTheme="majorHAnsi" w:cstheme="majorHAnsi"/>
          <w:sz w:val="26"/>
          <w:szCs w:val="26"/>
        </w:rPr>
        <w:t xml:space="preserve">The operational model places the Coordinator &amp; Administrator (C&amp;A) at the </w:t>
      </w:r>
      <w:r w:rsidR="00CF7D3D" w:rsidRPr="005758E1">
        <w:rPr>
          <w:rFonts w:asciiTheme="majorHAnsi" w:hAnsiTheme="majorHAnsi" w:cstheme="majorHAnsi"/>
          <w:sz w:val="26"/>
          <w:szCs w:val="26"/>
        </w:rPr>
        <w:t>centre</w:t>
      </w:r>
      <w:r w:rsidRPr="005758E1">
        <w:rPr>
          <w:rFonts w:asciiTheme="majorHAnsi" w:hAnsiTheme="majorHAnsi" w:cstheme="majorHAnsi"/>
          <w:sz w:val="26"/>
          <w:szCs w:val="26"/>
        </w:rPr>
        <w:t xml:space="preserve"> as the backbone of school operations, supported at the grassroots by teachers and class monitors who uphold compliance, discipline, and performance. Accountability and transparency are reinforced through the Feedback Manager (FFM) and the Software &amp; Data Group (SDG), while overarching governance, incentives, and external engagement are provided by the FSSS Board (FB) and GM Marketing, ESL. This layered structure ensures that each level strengthens the effectiveness and credibility of the program.</w:t>
      </w:r>
    </w:p>
    <w:p w:rsidR="00ED4BDE" w:rsidRDefault="001B0DB8" w:rsidP="003C10E7">
      <w:pPr>
        <w:pStyle w:val="Heading2"/>
      </w:pPr>
      <w:bookmarkStart w:id="26" w:name="_Toc228077414"/>
      <w:r>
        <w:lastRenderedPageBreak/>
        <w:t>8</w:t>
      </w:r>
      <w:r w:rsidR="005758E1">
        <w:t xml:space="preserve">.2 </w:t>
      </w:r>
      <w:r w:rsidR="00ED4BDE">
        <w:t>Current Operational Status</w:t>
      </w:r>
      <w:bookmarkEnd w:id="26"/>
    </w:p>
    <w:p w:rsidR="00ED4BDE" w:rsidRPr="005758E1" w:rsidRDefault="00ED4BDE" w:rsidP="00762FB6">
      <w:pPr>
        <w:pStyle w:val="NormalWeb"/>
        <w:numPr>
          <w:ilvl w:val="0"/>
          <w:numId w:val="57"/>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30 FSSS schools are currently operational.</w:t>
      </w:r>
    </w:p>
    <w:p w:rsidR="00ED4BDE" w:rsidRPr="005758E1" w:rsidRDefault="00ED4BDE" w:rsidP="00762FB6">
      <w:pPr>
        <w:pStyle w:val="NormalWeb"/>
        <w:numPr>
          <w:ilvl w:val="0"/>
          <w:numId w:val="57"/>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600 r</w:t>
      </w:r>
      <w:r w:rsidR="002E36A5">
        <w:rPr>
          <w:rFonts w:asciiTheme="majorHAnsi" w:hAnsiTheme="majorHAnsi" w:cstheme="majorHAnsi"/>
          <w:sz w:val="26"/>
          <w:szCs w:val="26"/>
        </w:rPr>
        <w:t>egistered students are enrolled.</w:t>
      </w:r>
    </w:p>
    <w:p w:rsidR="00ED4BDE" w:rsidRPr="005758E1" w:rsidRDefault="00ED4BDE" w:rsidP="00762FB6">
      <w:pPr>
        <w:pStyle w:val="NormalWeb"/>
        <w:numPr>
          <w:ilvl w:val="0"/>
          <w:numId w:val="57"/>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Significant funds have been allocated to teacher salaries and stationery.</w:t>
      </w:r>
    </w:p>
    <w:p w:rsidR="00ED4BDE" w:rsidRPr="005758E1" w:rsidRDefault="00ED4BDE" w:rsidP="00762FB6">
      <w:pPr>
        <w:pStyle w:val="NormalWeb"/>
        <w:numPr>
          <w:ilvl w:val="0"/>
          <w:numId w:val="57"/>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A 16-step course framework (three months per step) is under approval.</w:t>
      </w:r>
    </w:p>
    <w:p w:rsidR="00ED4BDE" w:rsidRPr="005758E1" w:rsidRDefault="00ED4BDE" w:rsidP="00762FB6">
      <w:pPr>
        <w:pStyle w:val="NormalWeb"/>
        <w:numPr>
          <w:ilvl w:val="0"/>
          <w:numId w:val="57"/>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System &amp; Requirement documents and SOPs for QA/QC are also pending approval.</w:t>
      </w:r>
    </w:p>
    <w:p w:rsidR="00ED4BDE" w:rsidRPr="005758E1" w:rsidRDefault="00ED4BDE" w:rsidP="00762FB6">
      <w:pPr>
        <w:pStyle w:val="NormalWeb"/>
        <w:numPr>
          <w:ilvl w:val="0"/>
          <w:numId w:val="57"/>
        </w:numPr>
        <w:spacing w:before="240" w:beforeAutospacing="0" w:after="240" w:afterAutospacing="0"/>
        <w:ind w:left="714" w:hanging="357"/>
        <w:rPr>
          <w:rFonts w:asciiTheme="majorHAnsi" w:hAnsiTheme="majorHAnsi" w:cstheme="majorHAnsi"/>
          <w:sz w:val="26"/>
          <w:szCs w:val="26"/>
        </w:rPr>
      </w:pPr>
      <w:r w:rsidRPr="005758E1">
        <w:rPr>
          <w:rFonts w:asciiTheme="majorHAnsi" w:hAnsiTheme="majorHAnsi" w:cstheme="majorHAnsi"/>
          <w:sz w:val="26"/>
          <w:szCs w:val="26"/>
        </w:rPr>
        <w:t>The program remains in a trial phase, targeting 15,000 man-hours of tuition before achieving full compliance and maturity of SOPs.</w:t>
      </w:r>
    </w:p>
    <w:p w:rsidR="00ED4BDE" w:rsidRPr="005758E1" w:rsidRDefault="00ED4BDE" w:rsidP="005758E1">
      <w:pPr>
        <w:pStyle w:val="NormalWeb"/>
        <w:spacing w:before="240" w:beforeAutospacing="0" w:after="240" w:afterAutospacing="0" w:line="360" w:lineRule="auto"/>
        <w:rPr>
          <w:rFonts w:asciiTheme="majorHAnsi" w:hAnsiTheme="majorHAnsi" w:cstheme="majorHAnsi"/>
          <w:sz w:val="26"/>
          <w:szCs w:val="26"/>
        </w:rPr>
      </w:pPr>
      <w:r w:rsidRPr="005758E1">
        <w:rPr>
          <w:rStyle w:val="Strong"/>
          <w:rFonts w:asciiTheme="majorHAnsi" w:hAnsiTheme="majorHAnsi" w:cstheme="majorHAnsi"/>
          <w:sz w:val="26"/>
          <w:szCs w:val="26"/>
        </w:rPr>
        <w:t>In summary:</w:t>
      </w:r>
      <w:r w:rsidRPr="005758E1">
        <w:rPr>
          <w:rFonts w:asciiTheme="majorHAnsi" w:hAnsiTheme="majorHAnsi" w:cstheme="majorHAnsi"/>
          <w:sz w:val="26"/>
          <w:szCs w:val="26"/>
        </w:rPr>
        <w:t xml:space="preserve"> 30 schools are running, 600 students are enrolled, and the system is in trial mode with SOPs and curriculum under approval.</w:t>
      </w:r>
    </w:p>
    <w:p w:rsidR="00ED4BDE" w:rsidRDefault="001B0DB8" w:rsidP="003C10E7">
      <w:pPr>
        <w:pStyle w:val="Heading2"/>
      </w:pPr>
      <w:bookmarkStart w:id="27" w:name="_Toc228077415"/>
      <w:r>
        <w:t>8</w:t>
      </w:r>
      <w:r w:rsidR="007333F9">
        <w:t xml:space="preserve">.3 </w:t>
      </w:r>
      <w:r w:rsidR="00ED4BDE">
        <w:t>Operational Roles</w:t>
      </w:r>
      <w:bookmarkEnd w:id="27"/>
    </w:p>
    <w:p w:rsidR="00ED4BDE" w:rsidRPr="007333F9" w:rsidRDefault="002E36A5" w:rsidP="007333F9">
      <w:pPr>
        <w:pStyle w:val="NormalWeb"/>
        <w:spacing w:before="240" w:beforeAutospacing="0" w:after="240" w:afterAutospacing="0" w:line="360" w:lineRule="auto"/>
        <w:rPr>
          <w:rFonts w:asciiTheme="majorHAnsi" w:hAnsiTheme="majorHAnsi" w:cstheme="majorHAnsi"/>
          <w:sz w:val="26"/>
          <w:szCs w:val="26"/>
        </w:rPr>
      </w:pPr>
      <w:r>
        <w:rPr>
          <w:rFonts w:asciiTheme="majorHAnsi" w:hAnsiTheme="majorHAnsi" w:cstheme="majorHAnsi"/>
          <w:sz w:val="26"/>
          <w:szCs w:val="26"/>
        </w:rPr>
        <w:t>Operational</w:t>
      </w:r>
      <w:r w:rsidR="00ED4BDE" w:rsidRPr="007333F9">
        <w:rPr>
          <w:rFonts w:asciiTheme="majorHAnsi" w:hAnsiTheme="majorHAnsi" w:cstheme="majorHAnsi"/>
          <w:sz w:val="26"/>
          <w:szCs w:val="26"/>
        </w:rPr>
        <w:t xml:space="preserve"> role</w:t>
      </w:r>
      <w:r>
        <w:rPr>
          <w:rFonts w:asciiTheme="majorHAnsi" w:hAnsiTheme="majorHAnsi" w:cstheme="majorHAnsi"/>
          <w:sz w:val="26"/>
          <w:szCs w:val="26"/>
        </w:rPr>
        <w:t>s</w:t>
      </w:r>
      <w:r w:rsidR="00ED4BDE" w:rsidRPr="007333F9">
        <w:rPr>
          <w:rFonts w:asciiTheme="majorHAnsi" w:hAnsiTheme="majorHAnsi" w:cstheme="majorHAnsi"/>
          <w:sz w:val="26"/>
          <w:szCs w:val="26"/>
        </w:rPr>
        <w:t xml:space="preserve"> builds on the experience and </w:t>
      </w:r>
      <w:r w:rsidRPr="007333F9">
        <w:rPr>
          <w:rFonts w:asciiTheme="majorHAnsi" w:hAnsiTheme="majorHAnsi" w:cstheme="majorHAnsi"/>
          <w:sz w:val="26"/>
          <w:szCs w:val="26"/>
        </w:rPr>
        <w:t>observance</w:t>
      </w:r>
      <w:r>
        <w:rPr>
          <w:rFonts w:asciiTheme="majorHAnsi" w:hAnsiTheme="majorHAnsi" w:cstheme="majorHAnsi"/>
          <w:sz w:val="26"/>
          <w:szCs w:val="26"/>
        </w:rPr>
        <w:t xml:space="preserve"> are mentioned below</w:t>
      </w:r>
      <w:r w:rsidR="00ED4BDE" w:rsidRPr="007333F9">
        <w:rPr>
          <w:rFonts w:asciiTheme="majorHAnsi" w:hAnsiTheme="majorHAnsi" w:cstheme="majorHAnsi"/>
          <w:sz w:val="26"/>
          <w:szCs w:val="26"/>
        </w:rPr>
        <w:t>.</w:t>
      </w:r>
    </w:p>
    <w:p w:rsidR="00ED4BDE" w:rsidRPr="007333F9" w:rsidRDefault="00ED4BDE" w:rsidP="00762FB6">
      <w:pPr>
        <w:pStyle w:val="NormalWeb"/>
        <w:numPr>
          <w:ilvl w:val="0"/>
          <w:numId w:val="58"/>
        </w:numPr>
        <w:spacing w:before="240" w:beforeAutospacing="0" w:after="240" w:afterAutospacing="0"/>
        <w:ind w:left="714" w:hanging="357"/>
        <w:rPr>
          <w:rFonts w:asciiTheme="majorHAnsi" w:hAnsiTheme="majorHAnsi" w:cstheme="majorHAnsi"/>
          <w:sz w:val="26"/>
          <w:szCs w:val="26"/>
        </w:rPr>
      </w:pPr>
      <w:r w:rsidRPr="007333F9">
        <w:rPr>
          <w:rStyle w:val="Strong"/>
          <w:rFonts w:asciiTheme="majorHAnsi" w:hAnsiTheme="majorHAnsi" w:cstheme="majorHAnsi"/>
          <w:sz w:val="26"/>
          <w:szCs w:val="26"/>
        </w:rPr>
        <w:t>GM Marketing, ESL</w:t>
      </w:r>
      <w:r w:rsidRPr="007333F9">
        <w:rPr>
          <w:rFonts w:asciiTheme="majorHAnsi" w:hAnsiTheme="majorHAnsi" w:cstheme="majorHAnsi"/>
          <w:sz w:val="26"/>
          <w:szCs w:val="26"/>
        </w:rPr>
        <w:t>: Ensures compliance with the Quality System, collaborates with the legal team on incentives and penalties, and promotes welfare programs to external stakeholders.</w:t>
      </w:r>
    </w:p>
    <w:p w:rsidR="00ED4BDE" w:rsidRPr="007333F9" w:rsidRDefault="00ED4BDE" w:rsidP="00762FB6">
      <w:pPr>
        <w:pStyle w:val="NormalWeb"/>
        <w:numPr>
          <w:ilvl w:val="0"/>
          <w:numId w:val="58"/>
        </w:numPr>
        <w:spacing w:before="240" w:beforeAutospacing="0" w:after="240" w:afterAutospacing="0"/>
        <w:ind w:left="714" w:hanging="357"/>
        <w:rPr>
          <w:rFonts w:asciiTheme="majorHAnsi" w:hAnsiTheme="majorHAnsi" w:cstheme="majorHAnsi"/>
          <w:sz w:val="26"/>
          <w:szCs w:val="26"/>
        </w:rPr>
      </w:pPr>
      <w:r w:rsidRPr="007333F9">
        <w:rPr>
          <w:rStyle w:val="Strong"/>
          <w:rFonts w:asciiTheme="majorHAnsi" w:hAnsiTheme="majorHAnsi" w:cstheme="majorHAnsi"/>
          <w:sz w:val="26"/>
          <w:szCs w:val="26"/>
        </w:rPr>
        <w:t>FSSS Board (FB)</w:t>
      </w:r>
      <w:r w:rsidRPr="007333F9">
        <w:rPr>
          <w:rFonts w:asciiTheme="majorHAnsi" w:hAnsiTheme="majorHAnsi" w:cstheme="majorHAnsi"/>
          <w:sz w:val="26"/>
          <w:szCs w:val="26"/>
        </w:rPr>
        <w:t>: Defines incentives and penalties, ensures compliance, leverages the database for decision support, and supervises resources, schools, and finances.</w:t>
      </w:r>
    </w:p>
    <w:p w:rsidR="00ED4BDE" w:rsidRPr="007333F9" w:rsidRDefault="00ED4BDE" w:rsidP="00762FB6">
      <w:pPr>
        <w:pStyle w:val="NormalWeb"/>
        <w:numPr>
          <w:ilvl w:val="0"/>
          <w:numId w:val="58"/>
        </w:numPr>
        <w:spacing w:before="240" w:beforeAutospacing="0" w:after="240" w:afterAutospacing="0"/>
        <w:ind w:left="714" w:hanging="357"/>
        <w:rPr>
          <w:rFonts w:asciiTheme="majorHAnsi" w:hAnsiTheme="majorHAnsi" w:cstheme="majorHAnsi"/>
          <w:sz w:val="26"/>
          <w:szCs w:val="26"/>
        </w:rPr>
      </w:pPr>
      <w:r w:rsidRPr="007333F9">
        <w:rPr>
          <w:rStyle w:val="Strong"/>
          <w:rFonts w:asciiTheme="majorHAnsi" w:hAnsiTheme="majorHAnsi" w:cstheme="majorHAnsi"/>
          <w:sz w:val="26"/>
          <w:szCs w:val="26"/>
        </w:rPr>
        <w:t>Head FB</w:t>
      </w:r>
      <w:r w:rsidRPr="007333F9">
        <w:rPr>
          <w:rFonts w:asciiTheme="majorHAnsi" w:hAnsiTheme="majorHAnsi" w:cstheme="majorHAnsi"/>
          <w:sz w:val="26"/>
          <w:szCs w:val="26"/>
        </w:rPr>
        <w:t>: Authorizes ESL officers in major cities and empowers them to appoint or release Coordinators &amp; Administrators (C&amp;A).</w:t>
      </w:r>
    </w:p>
    <w:p w:rsidR="00ED4BDE" w:rsidRPr="007333F9" w:rsidRDefault="00ED4BDE" w:rsidP="00762FB6">
      <w:pPr>
        <w:pStyle w:val="NormalWeb"/>
        <w:numPr>
          <w:ilvl w:val="0"/>
          <w:numId w:val="58"/>
        </w:numPr>
        <w:spacing w:before="240" w:beforeAutospacing="0" w:after="240" w:afterAutospacing="0"/>
        <w:ind w:left="714" w:hanging="357"/>
        <w:rPr>
          <w:rFonts w:asciiTheme="majorHAnsi" w:hAnsiTheme="majorHAnsi" w:cstheme="majorHAnsi"/>
          <w:sz w:val="26"/>
          <w:szCs w:val="26"/>
        </w:rPr>
      </w:pPr>
      <w:r w:rsidRPr="007333F9">
        <w:rPr>
          <w:rStyle w:val="Strong"/>
          <w:rFonts w:asciiTheme="majorHAnsi" w:hAnsiTheme="majorHAnsi" w:cstheme="majorHAnsi"/>
          <w:sz w:val="26"/>
          <w:szCs w:val="26"/>
        </w:rPr>
        <w:t>Coordinators &amp; Administrators (C&amp;A)</w:t>
      </w:r>
      <w:r w:rsidRPr="007333F9">
        <w:rPr>
          <w:rFonts w:asciiTheme="majorHAnsi" w:hAnsiTheme="majorHAnsi" w:cstheme="majorHAnsi"/>
          <w:sz w:val="26"/>
          <w:szCs w:val="26"/>
        </w:rPr>
        <w:t>: Manage up to 100 schools, oversee staffing, discipline, performance, and reporting, and handle allowances and substitutes.</w:t>
      </w:r>
    </w:p>
    <w:p w:rsidR="00ED4BDE" w:rsidRPr="007333F9" w:rsidRDefault="00ED4BDE" w:rsidP="00762FB6">
      <w:pPr>
        <w:pStyle w:val="NormalWeb"/>
        <w:numPr>
          <w:ilvl w:val="0"/>
          <w:numId w:val="58"/>
        </w:numPr>
        <w:spacing w:before="240" w:beforeAutospacing="0" w:after="240" w:afterAutospacing="0"/>
        <w:ind w:left="714" w:hanging="357"/>
        <w:rPr>
          <w:rFonts w:asciiTheme="majorHAnsi" w:hAnsiTheme="majorHAnsi" w:cstheme="majorHAnsi"/>
          <w:sz w:val="26"/>
          <w:szCs w:val="26"/>
        </w:rPr>
      </w:pPr>
      <w:r w:rsidRPr="007333F9">
        <w:rPr>
          <w:rStyle w:val="Strong"/>
          <w:rFonts w:asciiTheme="majorHAnsi" w:hAnsiTheme="majorHAnsi" w:cstheme="majorHAnsi"/>
          <w:sz w:val="26"/>
          <w:szCs w:val="26"/>
        </w:rPr>
        <w:t>Teachers</w:t>
      </w:r>
      <w:r w:rsidRPr="007333F9">
        <w:rPr>
          <w:rFonts w:asciiTheme="majorHAnsi" w:hAnsiTheme="majorHAnsi" w:cstheme="majorHAnsi"/>
          <w:sz w:val="26"/>
          <w:szCs w:val="26"/>
        </w:rPr>
        <w:t>: Serve as the core compliance unit, deliver daily teaching hours, nominate class monitors, and ensure student performance and discipline.</w:t>
      </w:r>
    </w:p>
    <w:p w:rsidR="00ED4BDE" w:rsidRPr="007333F9" w:rsidRDefault="00ED4BDE" w:rsidP="00762FB6">
      <w:pPr>
        <w:pStyle w:val="NormalWeb"/>
        <w:numPr>
          <w:ilvl w:val="0"/>
          <w:numId w:val="58"/>
        </w:numPr>
        <w:spacing w:before="240" w:beforeAutospacing="0" w:after="240" w:afterAutospacing="0"/>
        <w:ind w:left="714" w:hanging="357"/>
        <w:rPr>
          <w:rFonts w:asciiTheme="majorHAnsi" w:hAnsiTheme="majorHAnsi" w:cstheme="majorHAnsi"/>
          <w:sz w:val="26"/>
          <w:szCs w:val="26"/>
        </w:rPr>
      </w:pPr>
      <w:r w:rsidRPr="007333F9">
        <w:rPr>
          <w:rStyle w:val="Strong"/>
          <w:rFonts w:asciiTheme="majorHAnsi" w:hAnsiTheme="majorHAnsi" w:cstheme="majorHAnsi"/>
          <w:sz w:val="26"/>
          <w:szCs w:val="26"/>
        </w:rPr>
        <w:t>Class Monitors</w:t>
      </w:r>
      <w:r w:rsidRPr="007333F9">
        <w:rPr>
          <w:rFonts w:asciiTheme="majorHAnsi" w:hAnsiTheme="majorHAnsi" w:cstheme="majorHAnsi"/>
          <w:sz w:val="26"/>
          <w:szCs w:val="26"/>
        </w:rPr>
        <w:t>: Selected student leaders who motivate peers, serve as benchmarks for inspectors, and receive recognition through certificates and awards.</w:t>
      </w:r>
    </w:p>
    <w:p w:rsidR="00ED4BDE" w:rsidRPr="007333F9" w:rsidRDefault="00ED4BDE" w:rsidP="00762FB6">
      <w:pPr>
        <w:pStyle w:val="NormalWeb"/>
        <w:numPr>
          <w:ilvl w:val="0"/>
          <w:numId w:val="58"/>
        </w:numPr>
        <w:spacing w:before="240" w:beforeAutospacing="0" w:after="240" w:afterAutospacing="0"/>
        <w:ind w:left="714" w:hanging="357"/>
        <w:rPr>
          <w:rFonts w:asciiTheme="majorHAnsi" w:hAnsiTheme="majorHAnsi" w:cstheme="majorHAnsi"/>
          <w:sz w:val="26"/>
          <w:szCs w:val="26"/>
        </w:rPr>
      </w:pPr>
      <w:r w:rsidRPr="007333F9">
        <w:rPr>
          <w:rStyle w:val="Strong"/>
          <w:rFonts w:asciiTheme="majorHAnsi" w:hAnsiTheme="majorHAnsi" w:cstheme="majorHAnsi"/>
          <w:sz w:val="26"/>
          <w:szCs w:val="26"/>
        </w:rPr>
        <w:lastRenderedPageBreak/>
        <w:t>FSSS Feedback Manager (FFM)</w:t>
      </w:r>
      <w:r w:rsidRPr="007333F9">
        <w:rPr>
          <w:rFonts w:asciiTheme="majorHAnsi" w:hAnsiTheme="majorHAnsi" w:cstheme="majorHAnsi"/>
          <w:sz w:val="26"/>
          <w:szCs w:val="26"/>
        </w:rPr>
        <w:t xml:space="preserve">: Collects and </w:t>
      </w:r>
      <w:proofErr w:type="spellStart"/>
      <w:r w:rsidRPr="007333F9">
        <w:rPr>
          <w:rFonts w:asciiTheme="majorHAnsi" w:hAnsiTheme="majorHAnsi" w:cstheme="majorHAnsi"/>
          <w:sz w:val="26"/>
          <w:szCs w:val="26"/>
        </w:rPr>
        <w:t>analyzes</w:t>
      </w:r>
      <w:proofErr w:type="spellEnd"/>
      <w:r w:rsidRPr="007333F9">
        <w:rPr>
          <w:rFonts w:asciiTheme="majorHAnsi" w:hAnsiTheme="majorHAnsi" w:cstheme="majorHAnsi"/>
          <w:sz w:val="26"/>
          <w:szCs w:val="26"/>
        </w:rPr>
        <w:t xml:space="preserve"> feedback, escalates issues to C&amp;A, audits accounts, monitors compliance, and submits monthly reports.</w:t>
      </w:r>
    </w:p>
    <w:p w:rsidR="00ED4BDE" w:rsidRPr="007333F9" w:rsidRDefault="00ED4BDE" w:rsidP="00762FB6">
      <w:pPr>
        <w:pStyle w:val="NormalWeb"/>
        <w:numPr>
          <w:ilvl w:val="0"/>
          <w:numId w:val="58"/>
        </w:numPr>
        <w:spacing w:before="240" w:beforeAutospacing="0" w:after="240" w:afterAutospacing="0"/>
        <w:ind w:left="714" w:hanging="357"/>
        <w:rPr>
          <w:rFonts w:asciiTheme="majorHAnsi" w:hAnsiTheme="majorHAnsi" w:cstheme="majorHAnsi"/>
          <w:sz w:val="26"/>
          <w:szCs w:val="26"/>
        </w:rPr>
      </w:pPr>
      <w:r w:rsidRPr="007333F9">
        <w:rPr>
          <w:rStyle w:val="Strong"/>
          <w:rFonts w:asciiTheme="majorHAnsi" w:hAnsiTheme="majorHAnsi" w:cstheme="majorHAnsi"/>
          <w:sz w:val="26"/>
          <w:szCs w:val="26"/>
        </w:rPr>
        <w:t>Software &amp; Data Group (SDG)</w:t>
      </w:r>
      <w:r w:rsidRPr="007333F9">
        <w:rPr>
          <w:rFonts w:asciiTheme="majorHAnsi" w:hAnsiTheme="majorHAnsi" w:cstheme="majorHAnsi"/>
          <w:sz w:val="26"/>
          <w:szCs w:val="26"/>
        </w:rPr>
        <w:t>: Develops and deploys software for data computerization and builds decision support systems for transparency.</w:t>
      </w:r>
    </w:p>
    <w:p w:rsidR="00ED4BDE" w:rsidRPr="007333F9" w:rsidRDefault="00ED4BDE" w:rsidP="00762FB6">
      <w:pPr>
        <w:pStyle w:val="NormalWeb"/>
        <w:numPr>
          <w:ilvl w:val="0"/>
          <w:numId w:val="58"/>
        </w:numPr>
        <w:spacing w:before="240" w:beforeAutospacing="0" w:after="240" w:afterAutospacing="0"/>
        <w:ind w:left="714" w:hanging="357"/>
        <w:rPr>
          <w:rFonts w:asciiTheme="majorHAnsi" w:hAnsiTheme="majorHAnsi" w:cstheme="majorHAnsi"/>
          <w:sz w:val="26"/>
          <w:szCs w:val="26"/>
        </w:rPr>
      </w:pPr>
      <w:r w:rsidRPr="007333F9">
        <w:rPr>
          <w:rStyle w:val="Strong"/>
          <w:rFonts w:asciiTheme="majorHAnsi" w:hAnsiTheme="majorHAnsi" w:cstheme="majorHAnsi"/>
          <w:sz w:val="26"/>
          <w:szCs w:val="26"/>
        </w:rPr>
        <w:t>External Auditor</w:t>
      </w:r>
      <w:r w:rsidRPr="007333F9">
        <w:rPr>
          <w:rFonts w:asciiTheme="majorHAnsi" w:hAnsiTheme="majorHAnsi" w:cstheme="majorHAnsi"/>
          <w:sz w:val="26"/>
          <w:szCs w:val="26"/>
        </w:rPr>
        <w:t>: Conducts annual audits to ensure transparency, compliance, and accountability in QA/QC and financial transactions.</w:t>
      </w:r>
    </w:p>
    <w:p w:rsidR="00241730" w:rsidRPr="007333F9" w:rsidRDefault="00ED4BDE" w:rsidP="007333F9">
      <w:pPr>
        <w:pStyle w:val="NormalWeb"/>
        <w:spacing w:before="240" w:beforeAutospacing="0" w:after="240" w:afterAutospacing="0" w:line="360" w:lineRule="auto"/>
        <w:rPr>
          <w:rFonts w:asciiTheme="majorHAnsi" w:hAnsiTheme="majorHAnsi" w:cstheme="majorHAnsi"/>
          <w:sz w:val="26"/>
          <w:szCs w:val="26"/>
        </w:rPr>
      </w:pPr>
      <w:r w:rsidRPr="007333F9">
        <w:rPr>
          <w:rFonts w:asciiTheme="majorHAnsi" w:hAnsiTheme="majorHAnsi" w:cstheme="majorHAnsi"/>
          <w:sz w:val="26"/>
          <w:szCs w:val="26"/>
        </w:rPr>
        <w:t>This operational model ensures that compliance, accountability, and performance are maintained at every level—from governance and oversight down to classroom delivery and student engagement.</w:t>
      </w:r>
    </w:p>
    <w:p w:rsidR="005C463E" w:rsidRDefault="00341833" w:rsidP="005758E1">
      <w:pPr>
        <w:pStyle w:val="Heading1"/>
      </w:pPr>
      <w:bookmarkStart w:id="28" w:name="_Toc228077416"/>
      <w:r>
        <w:t>Curriculum Framework</w:t>
      </w:r>
      <w:bookmarkEnd w:id="23"/>
      <w:bookmarkEnd w:id="24"/>
      <w:bookmarkEnd w:id="28"/>
    </w:p>
    <w:p w:rsidR="00846B6A" w:rsidRDefault="00341833" w:rsidP="005D747E">
      <w:pPr>
        <w:spacing w:before="240" w:after="240" w:line="360" w:lineRule="auto"/>
        <w:rPr>
          <w:sz w:val="26"/>
          <w:szCs w:val="26"/>
        </w:rPr>
      </w:pPr>
      <w:r w:rsidRPr="00341833">
        <w:rPr>
          <w:sz w:val="26"/>
          <w:szCs w:val="26"/>
        </w:rPr>
        <w:t xml:space="preserve">A curriculum framework for FSSS Schools is an organized plan and set of learning whose outcomes defines the contents to be learned so that student should know or able to do. </w:t>
      </w:r>
      <w:r w:rsidR="005D747E">
        <w:rPr>
          <w:sz w:val="26"/>
          <w:szCs w:val="26"/>
        </w:rPr>
        <w:t>It is 16 Steps curriculum with 3 months for each</w:t>
      </w:r>
      <w:r w:rsidR="0081492C">
        <w:rPr>
          <w:sz w:val="26"/>
          <w:szCs w:val="26"/>
        </w:rPr>
        <w:t xml:space="preserve"> step</w:t>
      </w:r>
      <w:r w:rsidR="00287EEE">
        <w:rPr>
          <w:sz w:val="26"/>
          <w:szCs w:val="26"/>
        </w:rPr>
        <w:t xml:space="preserve">. </w:t>
      </w:r>
    </w:p>
    <w:p w:rsidR="00846B6A" w:rsidRDefault="00287EEE" w:rsidP="005D747E">
      <w:pPr>
        <w:spacing w:before="240" w:after="240" w:line="360" w:lineRule="auto"/>
        <w:rPr>
          <w:sz w:val="26"/>
          <w:szCs w:val="26"/>
        </w:rPr>
      </w:pPr>
      <w:r>
        <w:rPr>
          <w:sz w:val="26"/>
          <w:szCs w:val="26"/>
        </w:rPr>
        <w:t xml:space="preserve">FSSS is a parallel education model that does not replace the existing models that are in effect. It’s a system that attracts students based on incentives – </w:t>
      </w:r>
      <w:r w:rsidR="00B719C4">
        <w:rPr>
          <w:sz w:val="26"/>
          <w:szCs w:val="26"/>
        </w:rPr>
        <w:t xml:space="preserve">generally those </w:t>
      </w:r>
      <w:r>
        <w:rPr>
          <w:sz w:val="26"/>
          <w:szCs w:val="26"/>
        </w:rPr>
        <w:t xml:space="preserve">students that would have not taken a step towards education pathway; it is going to be bridge to main stream education system, if one decides to </w:t>
      </w:r>
      <w:r w:rsidR="00EE33A8">
        <w:rPr>
          <w:sz w:val="26"/>
          <w:szCs w:val="26"/>
        </w:rPr>
        <w:t xml:space="preserve">start basic or </w:t>
      </w:r>
      <w:r>
        <w:rPr>
          <w:sz w:val="26"/>
          <w:szCs w:val="26"/>
        </w:rPr>
        <w:t>pursue further education.</w:t>
      </w:r>
      <w:r w:rsidR="0099075C">
        <w:rPr>
          <w:sz w:val="26"/>
          <w:szCs w:val="26"/>
        </w:rPr>
        <w:t xml:space="preserve"> </w:t>
      </w:r>
    </w:p>
    <w:p w:rsidR="00FB701B" w:rsidRDefault="00FB701B" w:rsidP="005D747E">
      <w:pPr>
        <w:spacing w:before="240" w:after="240" w:line="360" w:lineRule="auto"/>
        <w:rPr>
          <w:sz w:val="26"/>
          <w:szCs w:val="26"/>
        </w:rPr>
      </w:pPr>
      <w:r>
        <w:rPr>
          <w:sz w:val="26"/>
          <w:szCs w:val="26"/>
        </w:rPr>
        <w:t>Curriculum is divided into 02 sections i.e. Standard Education &amp; Islamic Education. It</w:t>
      </w:r>
      <w:r w:rsidRPr="00341833">
        <w:rPr>
          <w:sz w:val="26"/>
          <w:szCs w:val="26"/>
        </w:rPr>
        <w:t xml:space="preserve"> is in draft shape and given below</w:t>
      </w:r>
      <w:r>
        <w:rPr>
          <w:sz w:val="26"/>
          <w:szCs w:val="26"/>
        </w:rPr>
        <w:t xml:space="preserve"> in Table form</w:t>
      </w:r>
      <w:r w:rsidRPr="00341833">
        <w:rPr>
          <w:sz w:val="26"/>
          <w:szCs w:val="26"/>
        </w:rPr>
        <w:t>.</w:t>
      </w:r>
    </w:p>
    <w:p w:rsidR="002E36A5" w:rsidRDefault="00F12829" w:rsidP="005D747E">
      <w:pPr>
        <w:spacing w:before="240" w:after="240" w:line="360" w:lineRule="auto"/>
        <w:rPr>
          <w:sz w:val="26"/>
          <w:szCs w:val="26"/>
        </w:rPr>
      </w:pPr>
      <w:r>
        <w:rPr>
          <w:sz w:val="26"/>
          <w:szCs w:val="26"/>
        </w:rPr>
        <w:t xml:space="preserve">After successful completion of </w:t>
      </w:r>
      <w:r w:rsidR="00FB701B">
        <w:rPr>
          <w:sz w:val="26"/>
          <w:szCs w:val="26"/>
        </w:rPr>
        <w:t xml:space="preserve">16 </w:t>
      </w:r>
      <w:r>
        <w:rPr>
          <w:sz w:val="26"/>
          <w:szCs w:val="26"/>
        </w:rPr>
        <w:t>steps</w:t>
      </w:r>
      <w:r w:rsidR="00FB701B">
        <w:rPr>
          <w:sz w:val="26"/>
          <w:szCs w:val="26"/>
        </w:rPr>
        <w:t>, student is expected to get admission in grade-04 equivalent of any School or Seminary.</w:t>
      </w:r>
      <w:r w:rsidR="009D022B">
        <w:rPr>
          <w:sz w:val="26"/>
          <w:szCs w:val="26"/>
        </w:rPr>
        <w:t xml:space="preserve"> </w:t>
      </w:r>
      <w:r w:rsidR="00516781">
        <w:rPr>
          <w:sz w:val="26"/>
          <w:szCs w:val="26"/>
        </w:rPr>
        <w:t>Perfect o</w:t>
      </w:r>
      <w:r w:rsidR="005F2744">
        <w:rPr>
          <w:sz w:val="26"/>
          <w:szCs w:val="26"/>
        </w:rPr>
        <w:t>ffering</w:t>
      </w:r>
      <w:r w:rsidR="00516781">
        <w:rPr>
          <w:sz w:val="26"/>
          <w:szCs w:val="26"/>
        </w:rPr>
        <w:t xml:space="preserve"> of Namaz (only Muslim students) are</w:t>
      </w:r>
      <w:r w:rsidR="005F2744">
        <w:rPr>
          <w:sz w:val="26"/>
          <w:szCs w:val="26"/>
        </w:rPr>
        <w:t xml:space="preserve"> mandatory requirement for success of </w:t>
      </w:r>
      <w:r w:rsidR="00516781">
        <w:rPr>
          <w:sz w:val="26"/>
          <w:szCs w:val="26"/>
        </w:rPr>
        <w:t xml:space="preserve">the </w:t>
      </w:r>
      <w:r w:rsidR="005F2744">
        <w:rPr>
          <w:sz w:val="26"/>
          <w:szCs w:val="26"/>
        </w:rPr>
        <w:t>16</w:t>
      </w:r>
      <w:r w:rsidR="005F2744" w:rsidRPr="005F2744">
        <w:rPr>
          <w:sz w:val="26"/>
          <w:szCs w:val="26"/>
          <w:vertAlign w:val="superscript"/>
        </w:rPr>
        <w:t>th</w:t>
      </w:r>
      <w:r w:rsidR="005E17BE">
        <w:rPr>
          <w:sz w:val="26"/>
          <w:szCs w:val="26"/>
        </w:rPr>
        <w:t xml:space="preserve"> </w:t>
      </w:r>
      <w:r w:rsidR="001051C1">
        <w:rPr>
          <w:sz w:val="26"/>
          <w:szCs w:val="26"/>
        </w:rPr>
        <w:t xml:space="preserve">and final </w:t>
      </w:r>
      <w:r w:rsidR="00516781">
        <w:rPr>
          <w:sz w:val="26"/>
          <w:szCs w:val="26"/>
        </w:rPr>
        <w:t>s</w:t>
      </w:r>
      <w:r w:rsidR="005E17BE">
        <w:rPr>
          <w:sz w:val="26"/>
          <w:szCs w:val="26"/>
        </w:rPr>
        <w:t>tep of FC.</w:t>
      </w:r>
      <w:r w:rsidR="00516781">
        <w:rPr>
          <w:sz w:val="26"/>
          <w:szCs w:val="26"/>
        </w:rPr>
        <w:t xml:space="preserve"> </w:t>
      </w:r>
    </w:p>
    <w:p w:rsidR="00B74D8E" w:rsidRDefault="00516781" w:rsidP="005D747E">
      <w:pPr>
        <w:spacing w:before="240" w:after="240" w:line="360" w:lineRule="auto"/>
        <w:rPr>
          <w:sz w:val="26"/>
          <w:szCs w:val="26"/>
        </w:rPr>
      </w:pPr>
      <w:r w:rsidRPr="00B719C4">
        <w:rPr>
          <w:b/>
          <w:sz w:val="26"/>
          <w:szCs w:val="26"/>
        </w:rPr>
        <w:lastRenderedPageBreak/>
        <w:t xml:space="preserve">Non-Muslims are exempted from religious part of curriculum grid and can qualify for </w:t>
      </w:r>
      <w:r w:rsidR="00A726C3">
        <w:rPr>
          <w:b/>
          <w:sz w:val="26"/>
          <w:szCs w:val="26"/>
        </w:rPr>
        <w:t>FSSS (</w:t>
      </w:r>
      <w:r w:rsidRPr="00B719C4">
        <w:rPr>
          <w:b/>
          <w:sz w:val="26"/>
          <w:szCs w:val="26"/>
        </w:rPr>
        <w:t>AC</w:t>
      </w:r>
      <w:r w:rsidR="00A726C3">
        <w:rPr>
          <w:b/>
          <w:sz w:val="26"/>
          <w:szCs w:val="26"/>
        </w:rPr>
        <w:t>)</w:t>
      </w:r>
      <w:r w:rsidRPr="00B719C4">
        <w:rPr>
          <w:b/>
          <w:sz w:val="26"/>
          <w:szCs w:val="26"/>
        </w:rPr>
        <w:t xml:space="preserve"> after completing </w:t>
      </w:r>
      <w:r w:rsidR="000E3DFE" w:rsidRPr="00B719C4">
        <w:rPr>
          <w:b/>
          <w:sz w:val="26"/>
          <w:szCs w:val="26"/>
        </w:rPr>
        <w:t>16</w:t>
      </w:r>
      <w:r w:rsidR="000E3DFE" w:rsidRPr="00B719C4">
        <w:rPr>
          <w:b/>
          <w:sz w:val="26"/>
          <w:szCs w:val="26"/>
          <w:vertAlign w:val="superscript"/>
        </w:rPr>
        <w:t>th</w:t>
      </w:r>
      <w:r w:rsidR="000E3DFE" w:rsidRPr="00B719C4">
        <w:rPr>
          <w:b/>
          <w:sz w:val="26"/>
          <w:szCs w:val="26"/>
        </w:rPr>
        <w:t xml:space="preserve"> step </w:t>
      </w:r>
      <w:r w:rsidRPr="00B719C4">
        <w:rPr>
          <w:b/>
          <w:sz w:val="26"/>
          <w:szCs w:val="26"/>
        </w:rPr>
        <w:t>of standard education</w:t>
      </w:r>
      <w:r>
        <w:rPr>
          <w:sz w:val="26"/>
          <w:szCs w:val="26"/>
        </w:rPr>
        <w:t>.</w:t>
      </w:r>
    </w:p>
    <w:p w:rsidR="00074C78" w:rsidRDefault="009D022B" w:rsidP="005D747E">
      <w:pPr>
        <w:spacing w:before="240" w:after="240" w:line="360" w:lineRule="auto"/>
        <w:rPr>
          <w:sz w:val="26"/>
          <w:szCs w:val="26"/>
        </w:rPr>
      </w:pPr>
      <w:r>
        <w:rPr>
          <w:sz w:val="26"/>
          <w:szCs w:val="26"/>
        </w:rPr>
        <w:t xml:space="preserve">Islamic Education has 70% </w:t>
      </w:r>
      <w:r w:rsidR="00B74D8E">
        <w:rPr>
          <w:sz w:val="26"/>
          <w:szCs w:val="26"/>
        </w:rPr>
        <w:t xml:space="preserve">weightage by </w:t>
      </w:r>
      <w:r>
        <w:rPr>
          <w:sz w:val="26"/>
          <w:szCs w:val="26"/>
        </w:rPr>
        <w:t>marks. 50% score is required f</w:t>
      </w:r>
      <w:r w:rsidR="00B74D8E">
        <w:rPr>
          <w:sz w:val="26"/>
          <w:szCs w:val="26"/>
        </w:rPr>
        <w:t xml:space="preserve">or promotion </w:t>
      </w:r>
      <w:r w:rsidR="00516781">
        <w:rPr>
          <w:sz w:val="26"/>
          <w:szCs w:val="26"/>
        </w:rPr>
        <w:t>to next</w:t>
      </w:r>
      <w:r w:rsidR="00B74D8E">
        <w:rPr>
          <w:sz w:val="26"/>
          <w:szCs w:val="26"/>
        </w:rPr>
        <w:t xml:space="preserve"> S</w:t>
      </w:r>
      <w:r>
        <w:rPr>
          <w:sz w:val="26"/>
          <w:szCs w:val="26"/>
        </w:rPr>
        <w:t>tep.</w:t>
      </w:r>
      <w:r w:rsidR="00B74D8E">
        <w:rPr>
          <w:sz w:val="26"/>
          <w:szCs w:val="26"/>
        </w:rPr>
        <w:t xml:space="preserve"> </w:t>
      </w:r>
      <w:bookmarkStart w:id="29" w:name="_qmcw90ph43we" w:colFirst="0" w:colLast="0"/>
      <w:bookmarkEnd w:id="29"/>
      <w:r w:rsidR="003673BF">
        <w:rPr>
          <w:sz w:val="26"/>
          <w:szCs w:val="26"/>
        </w:rPr>
        <w:t>There is no specific time for evaluation and</w:t>
      </w:r>
      <w:r w:rsidR="003673BF" w:rsidRPr="003673BF">
        <w:rPr>
          <w:sz w:val="26"/>
          <w:szCs w:val="26"/>
        </w:rPr>
        <w:t xml:space="preserve"> </w:t>
      </w:r>
      <w:r w:rsidR="003673BF">
        <w:rPr>
          <w:sz w:val="26"/>
          <w:szCs w:val="26"/>
        </w:rPr>
        <w:t xml:space="preserve">promotions. </w:t>
      </w:r>
      <w:r w:rsidR="00074C78">
        <w:rPr>
          <w:sz w:val="26"/>
          <w:szCs w:val="26"/>
        </w:rPr>
        <w:t>Teachers are bound to submit evaluation and promotions on quarterly basis for each student.</w:t>
      </w:r>
    </w:p>
    <w:p w:rsidR="000C38FB" w:rsidRDefault="00885522" w:rsidP="005D747E">
      <w:pPr>
        <w:spacing w:before="240" w:after="240" w:line="360" w:lineRule="auto"/>
        <w:rPr>
          <w:sz w:val="26"/>
          <w:szCs w:val="26"/>
        </w:rPr>
      </w:pPr>
      <w:r>
        <w:rPr>
          <w:sz w:val="26"/>
          <w:szCs w:val="26"/>
        </w:rPr>
        <w:t>Alternative assessment</w:t>
      </w:r>
      <w:r w:rsidR="00B719C4">
        <w:rPr>
          <w:sz w:val="26"/>
          <w:szCs w:val="26"/>
        </w:rPr>
        <w:t xml:space="preserve"> by external teacher</w:t>
      </w:r>
      <w:r w:rsidR="00074C78">
        <w:rPr>
          <w:sz w:val="26"/>
          <w:szCs w:val="26"/>
        </w:rPr>
        <w:t>s (additional to normal)</w:t>
      </w:r>
      <w:r w:rsidR="00B719C4">
        <w:rPr>
          <w:sz w:val="26"/>
          <w:szCs w:val="26"/>
        </w:rPr>
        <w:t xml:space="preserve"> will be conducted bi-annually for students of </w:t>
      </w:r>
      <w:r w:rsidR="00B719C4" w:rsidRPr="00074C78">
        <w:rPr>
          <w:b/>
          <w:sz w:val="26"/>
          <w:szCs w:val="26"/>
        </w:rPr>
        <w:t>7</w:t>
      </w:r>
      <w:r w:rsidR="00B719C4" w:rsidRPr="00074C78">
        <w:rPr>
          <w:b/>
          <w:sz w:val="26"/>
          <w:szCs w:val="26"/>
          <w:vertAlign w:val="superscript"/>
        </w:rPr>
        <w:t>th</w:t>
      </w:r>
      <w:r w:rsidR="00B719C4">
        <w:rPr>
          <w:sz w:val="26"/>
          <w:szCs w:val="26"/>
        </w:rPr>
        <w:t xml:space="preserve"> and </w:t>
      </w:r>
      <w:r w:rsidR="00B719C4" w:rsidRPr="00074C78">
        <w:rPr>
          <w:b/>
          <w:sz w:val="26"/>
          <w:szCs w:val="26"/>
        </w:rPr>
        <w:t>15</w:t>
      </w:r>
      <w:r w:rsidR="00B719C4" w:rsidRPr="00074C78">
        <w:rPr>
          <w:b/>
          <w:sz w:val="26"/>
          <w:szCs w:val="26"/>
          <w:vertAlign w:val="superscript"/>
        </w:rPr>
        <w:t>th</w:t>
      </w:r>
      <w:r w:rsidR="00B719C4">
        <w:rPr>
          <w:sz w:val="26"/>
          <w:szCs w:val="26"/>
        </w:rPr>
        <w:t xml:space="preserve"> steps for </w:t>
      </w:r>
      <w:r w:rsidR="00074C78">
        <w:rPr>
          <w:sz w:val="26"/>
          <w:szCs w:val="26"/>
        </w:rPr>
        <w:t xml:space="preserve">independent </w:t>
      </w:r>
      <w:r w:rsidR="00B719C4">
        <w:rPr>
          <w:sz w:val="26"/>
          <w:szCs w:val="26"/>
        </w:rPr>
        <w:t>performance evaluation</w:t>
      </w:r>
      <w:r w:rsidR="00074C78">
        <w:rPr>
          <w:sz w:val="26"/>
          <w:szCs w:val="26"/>
        </w:rPr>
        <w:t xml:space="preserve"> and to ensure quality standards</w:t>
      </w:r>
      <w:r w:rsidR="00B719C4">
        <w:rPr>
          <w:sz w:val="26"/>
          <w:szCs w:val="26"/>
        </w:rPr>
        <w:t xml:space="preserve">. </w:t>
      </w:r>
    </w:p>
    <w:p w:rsidR="00E4015D" w:rsidRDefault="003673BF" w:rsidP="005D747E">
      <w:pPr>
        <w:spacing w:before="240" w:after="240" w:line="360" w:lineRule="auto"/>
        <w:rPr>
          <w:sz w:val="26"/>
          <w:szCs w:val="26"/>
        </w:rPr>
      </w:pPr>
      <w:r>
        <w:rPr>
          <w:sz w:val="26"/>
          <w:szCs w:val="26"/>
        </w:rPr>
        <w:t xml:space="preserve">Certificates will be distributed </w:t>
      </w:r>
      <w:r w:rsidR="00074C78">
        <w:rPr>
          <w:sz w:val="26"/>
          <w:szCs w:val="26"/>
        </w:rPr>
        <w:t>after</w:t>
      </w:r>
      <w:r>
        <w:rPr>
          <w:sz w:val="26"/>
          <w:szCs w:val="26"/>
        </w:rPr>
        <w:t xml:space="preserve"> </w:t>
      </w:r>
      <w:r w:rsidR="00074C78">
        <w:rPr>
          <w:sz w:val="26"/>
          <w:szCs w:val="26"/>
        </w:rPr>
        <w:t>completion of 16</w:t>
      </w:r>
      <w:r w:rsidR="00074C78" w:rsidRPr="00074C78">
        <w:rPr>
          <w:sz w:val="26"/>
          <w:szCs w:val="26"/>
          <w:vertAlign w:val="superscript"/>
        </w:rPr>
        <w:t>th</w:t>
      </w:r>
      <w:r w:rsidR="00074C78">
        <w:rPr>
          <w:sz w:val="26"/>
          <w:szCs w:val="26"/>
        </w:rPr>
        <w:t xml:space="preserve"> step</w:t>
      </w:r>
      <w:r>
        <w:rPr>
          <w:sz w:val="26"/>
          <w:szCs w:val="26"/>
        </w:rPr>
        <w:t>.</w:t>
      </w: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1E67C0" w:rsidRDefault="001E67C0" w:rsidP="00D45254">
      <w:pPr>
        <w:spacing w:before="240" w:after="240" w:line="360" w:lineRule="auto"/>
        <w:jc w:val="center"/>
        <w:rPr>
          <w:b/>
          <w:color w:val="000000"/>
          <w:sz w:val="32"/>
          <w:szCs w:val="32"/>
        </w:rPr>
      </w:pPr>
    </w:p>
    <w:p w:rsidR="00DB4E09" w:rsidRPr="00B6087B" w:rsidRDefault="00D45254" w:rsidP="00D45254">
      <w:pPr>
        <w:spacing w:before="240" w:after="240" w:line="360" w:lineRule="auto"/>
        <w:jc w:val="center"/>
        <w:rPr>
          <w:b/>
          <w:sz w:val="24"/>
          <w:szCs w:val="24"/>
        </w:rPr>
      </w:pPr>
      <w:r w:rsidRPr="00D45254">
        <w:rPr>
          <w:b/>
          <w:color w:val="000000"/>
          <w:sz w:val="32"/>
          <w:szCs w:val="32"/>
        </w:rPr>
        <w:t>Benchmark Curriculum Grid</w:t>
      </w:r>
    </w:p>
    <w:tbl>
      <w:tblPr>
        <w:tblStyle w:val="TableGrid"/>
        <w:tblW w:w="9468" w:type="dxa"/>
        <w:tblLook w:val="04A0" w:firstRow="1" w:lastRow="0" w:firstColumn="1" w:lastColumn="0" w:noHBand="0" w:noVBand="1"/>
      </w:tblPr>
      <w:tblGrid>
        <w:gridCol w:w="738"/>
        <w:gridCol w:w="4410"/>
        <w:gridCol w:w="4320"/>
      </w:tblGrid>
      <w:tr w:rsidR="00DB4E09" w:rsidTr="008B3546">
        <w:trPr>
          <w:tblHeader/>
        </w:trPr>
        <w:tc>
          <w:tcPr>
            <w:tcW w:w="738" w:type="dxa"/>
            <w:tcBorders>
              <w:bottom w:val="single" w:sz="4" w:space="0" w:color="auto"/>
            </w:tcBorders>
            <w:shd w:val="clear" w:color="auto" w:fill="BFBFBF" w:themeFill="background1" w:themeFillShade="BF"/>
          </w:tcPr>
          <w:p w:rsidR="00DB4E09" w:rsidRPr="00DB4E09" w:rsidRDefault="00DB4E09" w:rsidP="00DB4E09">
            <w:pPr>
              <w:spacing w:before="240" w:after="240" w:line="360" w:lineRule="auto"/>
              <w:jc w:val="center"/>
              <w:rPr>
                <w:b/>
                <w:sz w:val="26"/>
                <w:szCs w:val="26"/>
              </w:rPr>
            </w:pPr>
            <w:r w:rsidRPr="00DB4E09">
              <w:rPr>
                <w:b/>
                <w:sz w:val="26"/>
                <w:szCs w:val="26"/>
              </w:rPr>
              <w:t>Step</w:t>
            </w:r>
          </w:p>
        </w:tc>
        <w:tc>
          <w:tcPr>
            <w:tcW w:w="4410" w:type="dxa"/>
            <w:tcBorders>
              <w:bottom w:val="single" w:sz="4" w:space="0" w:color="auto"/>
            </w:tcBorders>
            <w:shd w:val="clear" w:color="auto" w:fill="BFBFBF" w:themeFill="background1" w:themeFillShade="BF"/>
          </w:tcPr>
          <w:p w:rsidR="00DB4E09" w:rsidRPr="00DB4E09" w:rsidRDefault="00DB4E09" w:rsidP="00DB4E09">
            <w:pPr>
              <w:spacing w:before="240" w:after="240" w:line="360" w:lineRule="auto"/>
              <w:jc w:val="center"/>
              <w:rPr>
                <w:b/>
                <w:sz w:val="26"/>
                <w:szCs w:val="26"/>
              </w:rPr>
            </w:pPr>
            <w:r w:rsidRPr="00DB4E09">
              <w:rPr>
                <w:b/>
                <w:sz w:val="26"/>
                <w:szCs w:val="26"/>
              </w:rPr>
              <w:t>Standard Education</w:t>
            </w:r>
          </w:p>
        </w:tc>
        <w:tc>
          <w:tcPr>
            <w:tcW w:w="4320" w:type="dxa"/>
            <w:tcBorders>
              <w:bottom w:val="single" w:sz="4" w:space="0" w:color="auto"/>
            </w:tcBorders>
            <w:shd w:val="clear" w:color="auto" w:fill="BFBFBF" w:themeFill="background1" w:themeFillShade="BF"/>
          </w:tcPr>
          <w:p w:rsidR="00DB4E09" w:rsidRPr="00DB4E09" w:rsidRDefault="00DB4E09" w:rsidP="00DB4E09">
            <w:pPr>
              <w:spacing w:before="240" w:after="240" w:line="360" w:lineRule="auto"/>
              <w:jc w:val="center"/>
              <w:rPr>
                <w:b/>
                <w:sz w:val="26"/>
                <w:szCs w:val="26"/>
              </w:rPr>
            </w:pPr>
            <w:r w:rsidRPr="00DB4E09">
              <w:rPr>
                <w:b/>
                <w:sz w:val="26"/>
                <w:szCs w:val="26"/>
              </w:rPr>
              <w:t>Islamic Education</w:t>
            </w:r>
          </w:p>
        </w:tc>
      </w:tr>
      <w:tr w:rsidR="00DB4E09" w:rsidTr="008B3546">
        <w:trPr>
          <w:trHeight w:val="1340"/>
        </w:trPr>
        <w:tc>
          <w:tcPr>
            <w:tcW w:w="738" w:type="dxa"/>
            <w:tcBorders>
              <w:top w:val="single" w:sz="4" w:space="0" w:color="auto"/>
            </w:tcBorders>
          </w:tcPr>
          <w:p w:rsidR="00DB4E09" w:rsidRPr="00D03586" w:rsidRDefault="007703CB" w:rsidP="00715141">
            <w:pPr>
              <w:spacing w:before="960" w:after="240" w:line="360" w:lineRule="auto"/>
              <w:jc w:val="center"/>
              <w:rPr>
                <w:b/>
                <w:sz w:val="26"/>
                <w:szCs w:val="26"/>
              </w:rPr>
            </w:pPr>
            <w:r w:rsidRPr="00D03586">
              <w:rPr>
                <w:b/>
                <w:sz w:val="26"/>
                <w:szCs w:val="26"/>
              </w:rPr>
              <w:t>0</w:t>
            </w:r>
            <w:r w:rsidR="00DB4E09" w:rsidRPr="00D03586">
              <w:rPr>
                <w:b/>
                <w:sz w:val="26"/>
                <w:szCs w:val="26"/>
              </w:rPr>
              <w:t>1</w:t>
            </w:r>
          </w:p>
        </w:tc>
        <w:tc>
          <w:tcPr>
            <w:tcW w:w="4410" w:type="dxa"/>
            <w:tcBorders>
              <w:top w:val="single" w:sz="4" w:space="0" w:color="auto"/>
              <w:right w:val="single" w:sz="4" w:space="0" w:color="auto"/>
            </w:tcBorders>
          </w:tcPr>
          <w:p w:rsidR="006F06B1" w:rsidRPr="005F2874" w:rsidRDefault="006F06B1" w:rsidP="00762FB6">
            <w:pPr>
              <w:pStyle w:val="NormalWeb"/>
              <w:numPr>
                <w:ilvl w:val="0"/>
                <w:numId w:val="6"/>
              </w:numPr>
              <w:spacing w:before="120" w:beforeAutospacing="0" w:after="120" w:afterAutospacing="0"/>
              <w:ind w:left="357" w:hanging="357"/>
              <w:rPr>
                <w:rFonts w:asciiTheme="majorHAnsi" w:hAnsiTheme="majorHAnsi" w:cstheme="majorHAnsi"/>
              </w:rPr>
            </w:pPr>
            <w:r w:rsidRPr="005F2874">
              <w:rPr>
                <w:rFonts w:asciiTheme="majorHAnsi" w:hAnsiTheme="majorHAnsi" w:cstheme="majorHAnsi"/>
              </w:rPr>
              <w:t>Counting to 20, simple addition.</w:t>
            </w:r>
          </w:p>
          <w:p w:rsidR="006F06B1" w:rsidRPr="005F2874" w:rsidRDefault="006F06B1" w:rsidP="00762FB6">
            <w:pPr>
              <w:pStyle w:val="NormalWeb"/>
              <w:numPr>
                <w:ilvl w:val="0"/>
                <w:numId w:val="6"/>
              </w:numPr>
              <w:spacing w:before="120" w:beforeAutospacing="0" w:after="120" w:afterAutospacing="0"/>
              <w:ind w:left="357" w:hanging="357"/>
              <w:rPr>
                <w:rFonts w:asciiTheme="majorHAnsi" w:hAnsiTheme="majorHAnsi" w:cstheme="majorHAnsi"/>
              </w:rPr>
            </w:pPr>
            <w:r w:rsidRPr="005F2874">
              <w:rPr>
                <w:rFonts w:asciiTheme="majorHAnsi" w:hAnsiTheme="majorHAnsi" w:cstheme="majorHAnsi"/>
              </w:rPr>
              <w:t>Alphabet recognition, phonics.</w:t>
            </w:r>
          </w:p>
          <w:p w:rsidR="006F06B1" w:rsidRPr="005F2874" w:rsidRDefault="006F06B1" w:rsidP="00762FB6">
            <w:pPr>
              <w:pStyle w:val="NormalWeb"/>
              <w:numPr>
                <w:ilvl w:val="0"/>
                <w:numId w:val="6"/>
              </w:numPr>
              <w:spacing w:before="120" w:beforeAutospacing="0" w:after="120" w:afterAutospacing="0"/>
              <w:ind w:left="357" w:hanging="357"/>
              <w:rPr>
                <w:rFonts w:asciiTheme="majorHAnsi" w:hAnsiTheme="majorHAnsi" w:cstheme="majorHAnsi"/>
              </w:rPr>
            </w:pPr>
            <w:proofErr w:type="spellStart"/>
            <w:r w:rsidRPr="005F2874">
              <w:rPr>
                <w:rFonts w:asciiTheme="majorHAnsi" w:hAnsiTheme="majorHAnsi" w:cstheme="majorHAnsi"/>
              </w:rPr>
              <w:t>حروفِ</w:t>
            </w:r>
            <w:proofErr w:type="spellEnd"/>
            <w:r w:rsidRPr="005F2874">
              <w:rPr>
                <w:rFonts w:asciiTheme="majorHAnsi" w:hAnsiTheme="majorHAnsi" w:cstheme="majorHAnsi"/>
              </w:rPr>
              <w:t xml:space="preserve"> </w:t>
            </w:r>
            <w:proofErr w:type="spellStart"/>
            <w:r w:rsidRPr="005F2874">
              <w:rPr>
                <w:rFonts w:asciiTheme="majorHAnsi" w:hAnsiTheme="majorHAnsi" w:cstheme="majorHAnsi"/>
              </w:rPr>
              <w:t>تہجی</w:t>
            </w:r>
            <w:proofErr w:type="spellEnd"/>
            <w:r w:rsidRPr="005F2874">
              <w:rPr>
                <w:rFonts w:asciiTheme="majorHAnsi" w:hAnsiTheme="majorHAnsi" w:cstheme="majorHAnsi"/>
              </w:rPr>
              <w:t xml:space="preserve"> </w:t>
            </w:r>
            <w:proofErr w:type="spellStart"/>
            <w:r w:rsidRPr="005F2874">
              <w:rPr>
                <w:rFonts w:asciiTheme="majorHAnsi" w:hAnsiTheme="majorHAnsi" w:cstheme="majorHAnsi"/>
              </w:rPr>
              <w:t>کی</w:t>
            </w:r>
            <w:proofErr w:type="spellEnd"/>
            <w:r w:rsidRPr="005F2874">
              <w:rPr>
                <w:rFonts w:asciiTheme="majorHAnsi" w:hAnsiTheme="majorHAnsi" w:cstheme="majorHAnsi"/>
              </w:rPr>
              <w:t xml:space="preserve"> </w:t>
            </w:r>
            <w:proofErr w:type="spellStart"/>
            <w:r w:rsidRPr="005F2874">
              <w:rPr>
                <w:rFonts w:asciiTheme="majorHAnsi" w:hAnsiTheme="majorHAnsi" w:cstheme="majorHAnsi"/>
              </w:rPr>
              <w:t>پہچان</w:t>
            </w:r>
            <w:proofErr w:type="spellEnd"/>
            <w:r w:rsidRPr="005F2874">
              <w:rPr>
                <w:rFonts w:asciiTheme="majorHAnsi" w:hAnsiTheme="majorHAnsi" w:cstheme="majorHAnsi"/>
              </w:rPr>
              <w:t>.</w:t>
            </w:r>
          </w:p>
          <w:p w:rsidR="006F06B1" w:rsidRPr="005F2874" w:rsidRDefault="006F06B1" w:rsidP="00762FB6">
            <w:pPr>
              <w:pStyle w:val="NormalWeb"/>
              <w:numPr>
                <w:ilvl w:val="0"/>
                <w:numId w:val="6"/>
              </w:numPr>
              <w:spacing w:before="120" w:beforeAutospacing="0" w:after="120" w:afterAutospacing="0"/>
              <w:ind w:left="357" w:hanging="357"/>
              <w:rPr>
                <w:rFonts w:asciiTheme="majorHAnsi" w:hAnsiTheme="majorHAnsi" w:cstheme="majorHAnsi"/>
              </w:rPr>
            </w:pPr>
            <w:r w:rsidRPr="005F2874">
              <w:rPr>
                <w:rFonts w:asciiTheme="majorHAnsi" w:hAnsiTheme="majorHAnsi" w:cstheme="majorHAnsi"/>
              </w:rPr>
              <w:t>Five senses.</w:t>
            </w:r>
          </w:p>
          <w:p w:rsidR="00DB4E09" w:rsidRPr="006F06B1" w:rsidRDefault="006F06B1" w:rsidP="00762FB6">
            <w:pPr>
              <w:pStyle w:val="NormalWeb"/>
              <w:numPr>
                <w:ilvl w:val="0"/>
                <w:numId w:val="6"/>
              </w:numPr>
              <w:spacing w:before="120" w:beforeAutospacing="0" w:after="120" w:afterAutospacing="0"/>
              <w:ind w:left="357" w:hanging="357"/>
            </w:pPr>
            <w:r w:rsidRPr="005F2874">
              <w:rPr>
                <w:rFonts w:asciiTheme="majorHAnsi" w:hAnsiTheme="majorHAnsi" w:cstheme="majorHAnsi"/>
              </w:rPr>
              <w:t>Self &amp; family info.</w:t>
            </w:r>
          </w:p>
        </w:tc>
        <w:tc>
          <w:tcPr>
            <w:tcW w:w="4320" w:type="dxa"/>
            <w:tcBorders>
              <w:top w:val="single" w:sz="4" w:space="0" w:color="auto"/>
              <w:left w:val="single" w:sz="4" w:space="0" w:color="auto"/>
              <w:bottom w:val="single" w:sz="4" w:space="0" w:color="auto"/>
              <w:right w:val="single" w:sz="4" w:space="0" w:color="auto"/>
            </w:tcBorders>
          </w:tcPr>
          <w:p w:rsidR="00767ECE" w:rsidRPr="00B6087B" w:rsidRDefault="000C38FB" w:rsidP="00762FB6">
            <w:pPr>
              <w:pStyle w:val="ListParagraph"/>
              <w:numPr>
                <w:ilvl w:val="0"/>
                <w:numId w:val="22"/>
              </w:numPr>
              <w:spacing w:before="120" w:after="120"/>
              <w:ind w:left="357" w:hanging="357"/>
              <w:contextualSpacing w:val="0"/>
              <w:rPr>
                <w:sz w:val="24"/>
                <w:szCs w:val="24"/>
                <w:lang w:val="en-GB" w:eastAsia="en-GB"/>
              </w:rPr>
            </w:pPr>
            <w:proofErr w:type="spellStart"/>
            <w:r w:rsidRPr="00B6087B">
              <w:rPr>
                <w:sz w:val="24"/>
                <w:szCs w:val="24"/>
                <w:lang w:val="en-GB" w:eastAsia="en-GB"/>
              </w:rPr>
              <w:t>Duas</w:t>
            </w:r>
            <w:proofErr w:type="spellEnd"/>
            <w:r w:rsidRPr="00B6087B">
              <w:rPr>
                <w:sz w:val="24"/>
                <w:szCs w:val="24"/>
                <w:lang w:val="en-GB" w:eastAsia="en-GB"/>
              </w:rPr>
              <w:t xml:space="preserve"> (Set 1 – 4 short </w:t>
            </w:r>
            <w:proofErr w:type="spellStart"/>
            <w:r w:rsidRPr="00B6087B">
              <w:rPr>
                <w:sz w:val="24"/>
                <w:szCs w:val="24"/>
                <w:lang w:val="en-GB" w:eastAsia="en-GB"/>
              </w:rPr>
              <w:t>duas</w:t>
            </w:r>
            <w:proofErr w:type="spellEnd"/>
            <w:r w:rsidRPr="00B6087B">
              <w:rPr>
                <w:sz w:val="24"/>
                <w:szCs w:val="24"/>
                <w:lang w:val="en-GB" w:eastAsia="en-GB"/>
              </w:rPr>
              <w:t>)</w:t>
            </w:r>
          </w:p>
          <w:p w:rsidR="008B3546" w:rsidRPr="00B6087B" w:rsidRDefault="000C38FB" w:rsidP="00762FB6">
            <w:pPr>
              <w:pStyle w:val="ListParagraph"/>
              <w:numPr>
                <w:ilvl w:val="0"/>
                <w:numId w:val="22"/>
              </w:numPr>
              <w:spacing w:before="120" w:after="120"/>
              <w:ind w:left="357" w:hanging="357"/>
              <w:contextualSpacing w:val="0"/>
              <w:rPr>
                <w:sz w:val="24"/>
                <w:szCs w:val="24"/>
                <w:lang w:val="en-GB" w:eastAsia="en-GB"/>
              </w:rPr>
            </w:pPr>
            <w:r w:rsidRPr="00B6087B">
              <w:rPr>
                <w:sz w:val="24"/>
                <w:szCs w:val="24"/>
                <w:lang w:val="en-GB" w:eastAsia="en-GB"/>
              </w:rPr>
              <w:t>Noorani Qaida (</w:t>
            </w:r>
            <w:r w:rsidR="008B3546" w:rsidRPr="00B6087B">
              <w:rPr>
                <w:sz w:val="24"/>
                <w:szCs w:val="24"/>
                <w:lang w:val="en-GB" w:eastAsia="en-GB"/>
              </w:rPr>
              <w:t xml:space="preserve">First &amp;Second </w:t>
            </w:r>
            <w:proofErr w:type="spellStart"/>
            <w:r w:rsidR="008B3546" w:rsidRPr="00B6087B">
              <w:rPr>
                <w:sz w:val="24"/>
                <w:szCs w:val="24"/>
                <w:lang w:val="en-GB" w:eastAsia="en-GB"/>
              </w:rPr>
              <w:t>Kalma</w:t>
            </w:r>
            <w:proofErr w:type="spellEnd"/>
            <w:r w:rsidR="008B3546">
              <w:rPr>
                <w:sz w:val="24"/>
                <w:szCs w:val="24"/>
                <w:lang w:val="en-GB" w:eastAsia="en-GB"/>
              </w:rPr>
              <w:t>)</w:t>
            </w:r>
          </w:p>
          <w:p w:rsidR="00DB4E09" w:rsidRPr="00B6087B" w:rsidRDefault="008B3546" w:rsidP="00762FB6">
            <w:pPr>
              <w:pStyle w:val="ListParagraph"/>
              <w:numPr>
                <w:ilvl w:val="0"/>
                <w:numId w:val="22"/>
              </w:numPr>
              <w:spacing w:before="120" w:after="120"/>
              <w:ind w:left="357" w:hanging="357"/>
              <w:contextualSpacing w:val="0"/>
              <w:rPr>
                <w:lang w:val="en-GB" w:eastAsia="en-GB"/>
              </w:rPr>
            </w:pPr>
            <w:r w:rsidRPr="00B6087B">
              <w:rPr>
                <w:sz w:val="24"/>
                <w:szCs w:val="24"/>
                <w:lang w:val="en-GB" w:eastAsia="en-GB"/>
              </w:rPr>
              <w:t xml:space="preserve">Basic </w:t>
            </w:r>
            <w:proofErr w:type="spellStart"/>
            <w:r w:rsidRPr="00B6087B">
              <w:rPr>
                <w:sz w:val="24"/>
                <w:szCs w:val="24"/>
                <w:lang w:val="en-GB" w:eastAsia="en-GB"/>
              </w:rPr>
              <w:t>Qurani</w:t>
            </w:r>
            <w:proofErr w:type="spellEnd"/>
            <w:r w:rsidRPr="00B6087B">
              <w:rPr>
                <w:sz w:val="24"/>
                <w:szCs w:val="24"/>
                <w:lang w:val="en-GB" w:eastAsia="en-GB"/>
              </w:rPr>
              <w:t xml:space="preserve"> </w:t>
            </w:r>
            <w:r w:rsidR="000C38FB" w:rsidRPr="00B6087B">
              <w:rPr>
                <w:sz w:val="24"/>
                <w:szCs w:val="24"/>
                <w:lang w:val="en-GB" w:eastAsia="en-GB"/>
              </w:rPr>
              <w:t>Alphabet recognition &amp; pronu</w:t>
            </w:r>
            <w:r>
              <w:rPr>
                <w:sz w:val="24"/>
                <w:szCs w:val="24"/>
                <w:lang w:val="en-GB" w:eastAsia="en-GB"/>
              </w:rPr>
              <w:t>nciation</w:t>
            </w:r>
          </w:p>
        </w:tc>
      </w:tr>
      <w:tr w:rsidR="00880042" w:rsidTr="008B3546">
        <w:tc>
          <w:tcPr>
            <w:tcW w:w="738" w:type="dxa"/>
          </w:tcPr>
          <w:p w:rsidR="00880042" w:rsidRPr="00D03586" w:rsidRDefault="00D03586" w:rsidP="00715141">
            <w:pPr>
              <w:spacing w:before="960" w:after="240" w:line="360" w:lineRule="auto"/>
              <w:jc w:val="center"/>
              <w:rPr>
                <w:b/>
                <w:sz w:val="26"/>
                <w:szCs w:val="26"/>
              </w:rPr>
            </w:pPr>
            <w:r>
              <w:rPr>
                <w:b/>
                <w:sz w:val="26"/>
                <w:szCs w:val="26"/>
              </w:rPr>
              <w:t>0</w:t>
            </w:r>
            <w:r w:rsidR="00880042" w:rsidRPr="00D03586">
              <w:rPr>
                <w:b/>
                <w:sz w:val="26"/>
                <w:szCs w:val="26"/>
              </w:rPr>
              <w:t>2</w:t>
            </w:r>
          </w:p>
        </w:tc>
        <w:tc>
          <w:tcPr>
            <w:tcW w:w="4410" w:type="dxa"/>
          </w:tcPr>
          <w:p w:rsidR="006F06B1" w:rsidRPr="005F2874" w:rsidRDefault="006F06B1" w:rsidP="00762FB6">
            <w:pPr>
              <w:pStyle w:val="NormalWeb"/>
              <w:numPr>
                <w:ilvl w:val="0"/>
                <w:numId w:val="7"/>
              </w:numPr>
              <w:spacing w:before="120" w:beforeAutospacing="0" w:after="120" w:afterAutospacing="0"/>
              <w:ind w:left="357" w:hanging="357"/>
              <w:rPr>
                <w:rFonts w:asciiTheme="majorHAnsi" w:hAnsiTheme="majorHAnsi" w:cstheme="majorHAnsi"/>
              </w:rPr>
            </w:pPr>
            <w:r w:rsidRPr="005F2874">
              <w:rPr>
                <w:rFonts w:asciiTheme="majorHAnsi" w:hAnsiTheme="majorHAnsi" w:cstheme="majorHAnsi"/>
              </w:rPr>
              <w:t>Addition/subtraction within 20.</w:t>
            </w:r>
          </w:p>
          <w:p w:rsidR="006F06B1" w:rsidRPr="005F2874" w:rsidRDefault="006F06B1" w:rsidP="00762FB6">
            <w:pPr>
              <w:pStyle w:val="NormalWeb"/>
              <w:numPr>
                <w:ilvl w:val="0"/>
                <w:numId w:val="7"/>
              </w:numPr>
              <w:spacing w:before="120" w:beforeAutospacing="0" w:after="120" w:afterAutospacing="0"/>
              <w:ind w:left="357" w:hanging="357"/>
              <w:rPr>
                <w:rFonts w:asciiTheme="majorHAnsi" w:hAnsiTheme="majorHAnsi" w:cstheme="majorHAnsi"/>
              </w:rPr>
            </w:pPr>
            <w:r w:rsidRPr="005F2874">
              <w:rPr>
                <w:rFonts w:asciiTheme="majorHAnsi" w:hAnsiTheme="majorHAnsi" w:cstheme="majorHAnsi"/>
              </w:rPr>
              <w:t>Basic vocabulary (colors, animals).</w:t>
            </w:r>
          </w:p>
          <w:p w:rsidR="006F06B1" w:rsidRPr="005F2874" w:rsidRDefault="006F06B1" w:rsidP="00762FB6">
            <w:pPr>
              <w:pStyle w:val="NormalWeb"/>
              <w:numPr>
                <w:ilvl w:val="0"/>
                <w:numId w:val="7"/>
              </w:numPr>
              <w:spacing w:before="120" w:beforeAutospacing="0" w:after="120" w:afterAutospacing="0"/>
              <w:ind w:left="357" w:hanging="357"/>
              <w:rPr>
                <w:rFonts w:asciiTheme="majorHAnsi" w:hAnsiTheme="majorHAnsi" w:cstheme="majorHAnsi"/>
              </w:rPr>
            </w:pPr>
            <w:proofErr w:type="spellStart"/>
            <w:r w:rsidRPr="005F2874">
              <w:rPr>
                <w:rFonts w:asciiTheme="majorHAnsi" w:hAnsiTheme="majorHAnsi" w:cstheme="majorHAnsi"/>
              </w:rPr>
              <w:t>سادہ</w:t>
            </w:r>
            <w:proofErr w:type="spellEnd"/>
            <w:r w:rsidRPr="005F2874">
              <w:rPr>
                <w:rFonts w:asciiTheme="majorHAnsi" w:hAnsiTheme="majorHAnsi" w:cstheme="majorHAnsi"/>
              </w:rPr>
              <w:t xml:space="preserve"> </w:t>
            </w:r>
            <w:proofErr w:type="spellStart"/>
            <w:r w:rsidRPr="005F2874">
              <w:rPr>
                <w:rFonts w:asciiTheme="majorHAnsi" w:hAnsiTheme="majorHAnsi" w:cstheme="majorHAnsi"/>
              </w:rPr>
              <w:t>الفاظ</w:t>
            </w:r>
            <w:proofErr w:type="spellEnd"/>
            <w:r w:rsidRPr="005F2874">
              <w:rPr>
                <w:rFonts w:asciiTheme="majorHAnsi" w:hAnsiTheme="majorHAnsi" w:cstheme="majorHAnsi"/>
              </w:rPr>
              <w:t xml:space="preserve"> </w:t>
            </w:r>
            <w:proofErr w:type="spellStart"/>
            <w:r w:rsidRPr="005F2874">
              <w:rPr>
                <w:rFonts w:asciiTheme="majorHAnsi" w:hAnsiTheme="majorHAnsi" w:cstheme="majorHAnsi"/>
              </w:rPr>
              <w:t>اور</w:t>
            </w:r>
            <w:proofErr w:type="spellEnd"/>
            <w:r w:rsidRPr="005F2874">
              <w:rPr>
                <w:rFonts w:asciiTheme="majorHAnsi" w:hAnsiTheme="majorHAnsi" w:cstheme="majorHAnsi"/>
              </w:rPr>
              <w:t xml:space="preserve"> </w:t>
            </w:r>
            <w:proofErr w:type="spellStart"/>
            <w:r w:rsidRPr="005F2874">
              <w:rPr>
                <w:rFonts w:asciiTheme="majorHAnsi" w:hAnsiTheme="majorHAnsi" w:cstheme="majorHAnsi"/>
              </w:rPr>
              <w:t>سلام</w:t>
            </w:r>
            <w:proofErr w:type="spellEnd"/>
            <w:r w:rsidRPr="005F2874">
              <w:rPr>
                <w:rFonts w:asciiTheme="majorHAnsi" w:hAnsiTheme="majorHAnsi" w:cstheme="majorHAnsi"/>
              </w:rPr>
              <w:t xml:space="preserve"> </w:t>
            </w:r>
            <w:proofErr w:type="spellStart"/>
            <w:r w:rsidRPr="005F2874">
              <w:rPr>
                <w:rFonts w:asciiTheme="majorHAnsi" w:hAnsiTheme="majorHAnsi" w:cstheme="majorHAnsi"/>
              </w:rPr>
              <w:t>دعا</w:t>
            </w:r>
            <w:proofErr w:type="spellEnd"/>
            <w:r w:rsidRPr="005F2874">
              <w:rPr>
                <w:rFonts w:asciiTheme="majorHAnsi" w:hAnsiTheme="majorHAnsi" w:cstheme="majorHAnsi"/>
              </w:rPr>
              <w:t>.</w:t>
            </w:r>
          </w:p>
          <w:p w:rsidR="006F06B1" w:rsidRPr="005F2874" w:rsidRDefault="006F06B1" w:rsidP="00762FB6">
            <w:pPr>
              <w:pStyle w:val="NormalWeb"/>
              <w:numPr>
                <w:ilvl w:val="0"/>
                <w:numId w:val="7"/>
              </w:numPr>
              <w:spacing w:before="120" w:beforeAutospacing="0" w:after="120" w:afterAutospacing="0"/>
              <w:ind w:left="357" w:hanging="357"/>
              <w:rPr>
                <w:rFonts w:asciiTheme="majorHAnsi" w:hAnsiTheme="majorHAnsi" w:cstheme="majorHAnsi"/>
              </w:rPr>
            </w:pPr>
            <w:r w:rsidRPr="005F2874">
              <w:rPr>
                <w:rFonts w:asciiTheme="majorHAnsi" w:hAnsiTheme="majorHAnsi" w:cstheme="majorHAnsi"/>
              </w:rPr>
              <w:t>Body parts.</w:t>
            </w:r>
          </w:p>
          <w:p w:rsidR="00880042" w:rsidRPr="009E1C68" w:rsidRDefault="006F06B1" w:rsidP="00762FB6">
            <w:pPr>
              <w:pStyle w:val="NormalWeb"/>
              <w:numPr>
                <w:ilvl w:val="0"/>
                <w:numId w:val="7"/>
              </w:numPr>
              <w:spacing w:before="120" w:beforeAutospacing="0" w:after="120" w:afterAutospacing="0"/>
              <w:ind w:left="357" w:hanging="357"/>
              <w:rPr>
                <w:rFonts w:asciiTheme="majorHAnsi" w:hAnsiTheme="majorHAnsi" w:cstheme="majorHAnsi"/>
              </w:rPr>
            </w:pPr>
            <w:r w:rsidRPr="005F2874">
              <w:rPr>
                <w:rFonts w:asciiTheme="majorHAnsi" w:hAnsiTheme="majorHAnsi" w:cstheme="majorHAnsi"/>
              </w:rPr>
              <w:t>Days of week, months.</w:t>
            </w:r>
          </w:p>
        </w:tc>
        <w:tc>
          <w:tcPr>
            <w:tcW w:w="4320" w:type="dxa"/>
            <w:tcBorders>
              <w:top w:val="single" w:sz="4" w:space="0" w:color="auto"/>
            </w:tcBorders>
          </w:tcPr>
          <w:p w:rsidR="000C38FB" w:rsidRPr="00580688" w:rsidRDefault="000C38FB" w:rsidP="00762FB6">
            <w:pPr>
              <w:pStyle w:val="ListParagraph"/>
              <w:numPr>
                <w:ilvl w:val="0"/>
                <w:numId w:val="23"/>
              </w:numPr>
              <w:spacing w:before="120" w:after="120"/>
              <w:ind w:left="357" w:hanging="357"/>
              <w:contextualSpacing w:val="0"/>
              <w:rPr>
                <w:sz w:val="24"/>
                <w:szCs w:val="24"/>
                <w:lang w:val="en-GB" w:eastAsia="en-GB"/>
              </w:rPr>
            </w:pPr>
            <w:r w:rsidRPr="00580688">
              <w:rPr>
                <w:sz w:val="24"/>
                <w:szCs w:val="24"/>
                <w:lang w:val="en-GB" w:eastAsia="en-GB"/>
              </w:rPr>
              <w:t xml:space="preserve">Third </w:t>
            </w:r>
            <w:proofErr w:type="spellStart"/>
            <w:r w:rsidRPr="00580688">
              <w:rPr>
                <w:sz w:val="24"/>
                <w:szCs w:val="24"/>
                <w:lang w:val="en-GB" w:eastAsia="en-GB"/>
              </w:rPr>
              <w:t>Kalma</w:t>
            </w:r>
            <w:proofErr w:type="spellEnd"/>
          </w:p>
          <w:p w:rsidR="000C38FB" w:rsidRPr="00580688" w:rsidRDefault="000C38FB" w:rsidP="00762FB6">
            <w:pPr>
              <w:pStyle w:val="ListParagraph"/>
              <w:numPr>
                <w:ilvl w:val="0"/>
                <w:numId w:val="23"/>
              </w:numPr>
              <w:spacing w:before="120" w:after="120"/>
              <w:ind w:left="357" w:hanging="357"/>
              <w:contextualSpacing w:val="0"/>
              <w:rPr>
                <w:sz w:val="24"/>
                <w:szCs w:val="24"/>
                <w:lang w:val="en-GB" w:eastAsia="en-GB"/>
              </w:rPr>
            </w:pPr>
            <w:proofErr w:type="spellStart"/>
            <w:r w:rsidRPr="00580688">
              <w:rPr>
                <w:sz w:val="24"/>
                <w:szCs w:val="24"/>
                <w:lang w:val="en-GB" w:eastAsia="en-GB"/>
              </w:rPr>
              <w:t>Qurani</w:t>
            </w:r>
            <w:proofErr w:type="spellEnd"/>
            <w:r w:rsidRPr="00580688">
              <w:rPr>
                <w:sz w:val="24"/>
                <w:szCs w:val="24"/>
                <w:lang w:val="en-GB" w:eastAsia="en-GB"/>
              </w:rPr>
              <w:t xml:space="preserve"> </w:t>
            </w:r>
            <w:proofErr w:type="spellStart"/>
            <w:r w:rsidRPr="00580688">
              <w:rPr>
                <w:sz w:val="24"/>
                <w:szCs w:val="24"/>
                <w:lang w:val="en-GB" w:eastAsia="en-GB"/>
              </w:rPr>
              <w:t>Duas</w:t>
            </w:r>
            <w:proofErr w:type="spellEnd"/>
            <w:r w:rsidRPr="00580688">
              <w:rPr>
                <w:sz w:val="24"/>
                <w:szCs w:val="24"/>
                <w:lang w:val="en-GB" w:eastAsia="en-GB"/>
              </w:rPr>
              <w:t xml:space="preserve"> (Set 2 – 4 short </w:t>
            </w:r>
            <w:proofErr w:type="spellStart"/>
            <w:r w:rsidRPr="00580688">
              <w:rPr>
                <w:sz w:val="24"/>
                <w:szCs w:val="24"/>
                <w:lang w:val="en-GB" w:eastAsia="en-GB"/>
              </w:rPr>
              <w:t>duas</w:t>
            </w:r>
            <w:proofErr w:type="spellEnd"/>
            <w:r w:rsidRPr="00580688">
              <w:rPr>
                <w:sz w:val="24"/>
                <w:szCs w:val="24"/>
                <w:lang w:val="en-GB" w:eastAsia="en-GB"/>
              </w:rPr>
              <w:t>)</w:t>
            </w:r>
          </w:p>
          <w:p w:rsidR="00880042" w:rsidRPr="00580688" w:rsidRDefault="000C38FB" w:rsidP="00762FB6">
            <w:pPr>
              <w:pStyle w:val="ListParagraph"/>
              <w:numPr>
                <w:ilvl w:val="0"/>
                <w:numId w:val="23"/>
              </w:numPr>
              <w:spacing w:before="120" w:after="120"/>
              <w:ind w:left="357" w:hanging="357"/>
              <w:contextualSpacing w:val="0"/>
              <w:rPr>
                <w:lang w:val="en-GB" w:eastAsia="en-GB"/>
              </w:rPr>
            </w:pPr>
            <w:r w:rsidRPr="00580688">
              <w:rPr>
                <w:sz w:val="24"/>
                <w:szCs w:val="24"/>
                <w:lang w:val="en-GB" w:eastAsia="en-GB"/>
              </w:rPr>
              <w:t>Noorani Qaida (Joining letters, simple wo</w:t>
            </w:r>
            <w:r w:rsidR="00580688" w:rsidRPr="00580688">
              <w:rPr>
                <w:sz w:val="24"/>
                <w:szCs w:val="24"/>
                <w:lang w:val="en-GB" w:eastAsia="en-GB"/>
              </w:rPr>
              <w:t>rds)</w:t>
            </w:r>
          </w:p>
        </w:tc>
      </w:tr>
      <w:tr w:rsidR="00880042" w:rsidTr="00750129">
        <w:tc>
          <w:tcPr>
            <w:tcW w:w="738" w:type="dxa"/>
          </w:tcPr>
          <w:p w:rsidR="00880042" w:rsidRPr="00D03586" w:rsidRDefault="00D03586" w:rsidP="00715141">
            <w:pPr>
              <w:spacing w:before="960" w:after="240" w:line="360" w:lineRule="auto"/>
              <w:jc w:val="center"/>
              <w:rPr>
                <w:b/>
                <w:sz w:val="26"/>
                <w:szCs w:val="26"/>
              </w:rPr>
            </w:pPr>
            <w:r>
              <w:rPr>
                <w:b/>
                <w:sz w:val="26"/>
                <w:szCs w:val="26"/>
              </w:rPr>
              <w:t>0</w:t>
            </w:r>
            <w:r w:rsidR="00880042" w:rsidRPr="00D03586">
              <w:rPr>
                <w:b/>
                <w:sz w:val="26"/>
                <w:szCs w:val="26"/>
              </w:rPr>
              <w:t>3</w:t>
            </w:r>
          </w:p>
        </w:tc>
        <w:tc>
          <w:tcPr>
            <w:tcW w:w="4410" w:type="dxa"/>
          </w:tcPr>
          <w:p w:rsidR="006F06B1" w:rsidRPr="009E1C68" w:rsidRDefault="006F06B1" w:rsidP="00762FB6">
            <w:pPr>
              <w:pStyle w:val="NormalWeb"/>
              <w:numPr>
                <w:ilvl w:val="0"/>
                <w:numId w:val="8"/>
              </w:numPr>
              <w:spacing w:before="120" w:beforeAutospacing="0" w:after="120" w:afterAutospacing="0"/>
              <w:rPr>
                <w:rFonts w:asciiTheme="majorHAnsi" w:hAnsiTheme="majorHAnsi" w:cstheme="majorHAnsi"/>
              </w:rPr>
            </w:pPr>
            <w:r w:rsidRPr="009E1C68">
              <w:rPr>
                <w:rFonts w:asciiTheme="majorHAnsi" w:hAnsiTheme="majorHAnsi" w:cstheme="majorHAnsi"/>
              </w:rPr>
              <w:t>Place value (ones/tens), skip counting.</w:t>
            </w:r>
          </w:p>
          <w:p w:rsidR="006F06B1" w:rsidRPr="009E1C68" w:rsidRDefault="006F06B1" w:rsidP="00762FB6">
            <w:pPr>
              <w:pStyle w:val="NormalWeb"/>
              <w:numPr>
                <w:ilvl w:val="0"/>
                <w:numId w:val="8"/>
              </w:numPr>
              <w:spacing w:before="120" w:beforeAutospacing="0" w:after="120" w:afterAutospacing="0"/>
              <w:rPr>
                <w:rFonts w:asciiTheme="majorHAnsi" w:hAnsiTheme="majorHAnsi" w:cstheme="majorHAnsi"/>
              </w:rPr>
            </w:pPr>
            <w:r w:rsidRPr="009E1C68">
              <w:rPr>
                <w:rFonts w:asciiTheme="majorHAnsi" w:hAnsiTheme="majorHAnsi" w:cstheme="majorHAnsi"/>
              </w:rPr>
              <w:t>Short sentences, punctuation.</w:t>
            </w:r>
          </w:p>
          <w:p w:rsidR="006F06B1" w:rsidRPr="009E1C68" w:rsidRDefault="006F06B1" w:rsidP="00762FB6">
            <w:pPr>
              <w:pStyle w:val="NormalWeb"/>
              <w:numPr>
                <w:ilvl w:val="0"/>
                <w:numId w:val="8"/>
              </w:numPr>
              <w:spacing w:before="120" w:beforeAutospacing="0" w:after="120" w:afterAutospacing="0"/>
              <w:rPr>
                <w:rFonts w:asciiTheme="majorHAnsi" w:hAnsiTheme="majorHAnsi" w:cstheme="majorHAnsi"/>
              </w:rPr>
            </w:pPr>
            <w:proofErr w:type="spellStart"/>
            <w:r w:rsidRPr="009E1C68">
              <w:rPr>
                <w:rFonts w:asciiTheme="majorHAnsi" w:hAnsiTheme="majorHAnsi" w:cstheme="majorHAnsi"/>
              </w:rPr>
              <w:t>چھوٹے</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جملے</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لکھنا</w:t>
            </w:r>
            <w:proofErr w:type="spellEnd"/>
            <w:r w:rsidRPr="009E1C68">
              <w:rPr>
                <w:rFonts w:asciiTheme="majorHAnsi" w:hAnsiTheme="majorHAnsi" w:cstheme="majorHAnsi"/>
              </w:rPr>
              <w:t>.</w:t>
            </w:r>
          </w:p>
          <w:p w:rsidR="009E1C68" w:rsidRPr="009E1C68" w:rsidRDefault="006F06B1" w:rsidP="00762FB6">
            <w:pPr>
              <w:pStyle w:val="NormalWeb"/>
              <w:numPr>
                <w:ilvl w:val="0"/>
                <w:numId w:val="8"/>
              </w:numPr>
              <w:spacing w:before="120" w:beforeAutospacing="0" w:after="120" w:afterAutospacing="0"/>
              <w:rPr>
                <w:rFonts w:asciiTheme="majorHAnsi" w:hAnsiTheme="majorHAnsi" w:cstheme="majorHAnsi"/>
              </w:rPr>
            </w:pPr>
            <w:r w:rsidRPr="009E1C68">
              <w:rPr>
                <w:rFonts w:asciiTheme="majorHAnsi" w:hAnsiTheme="majorHAnsi" w:cstheme="majorHAnsi"/>
              </w:rPr>
              <w:t>Living vs. non-living.</w:t>
            </w:r>
          </w:p>
          <w:p w:rsidR="00880042" w:rsidRPr="009E1C68" w:rsidRDefault="006F06B1" w:rsidP="00762FB6">
            <w:pPr>
              <w:pStyle w:val="NormalWeb"/>
              <w:numPr>
                <w:ilvl w:val="0"/>
                <w:numId w:val="8"/>
              </w:numPr>
              <w:spacing w:before="120" w:beforeAutospacing="0" w:after="120" w:afterAutospacing="0"/>
            </w:pPr>
            <w:r w:rsidRPr="009E1C68">
              <w:rPr>
                <w:rFonts w:asciiTheme="majorHAnsi" w:hAnsiTheme="majorHAnsi" w:cstheme="majorHAnsi"/>
              </w:rPr>
              <w:t>Local environment (fruits, vegetables).</w:t>
            </w:r>
          </w:p>
        </w:tc>
        <w:tc>
          <w:tcPr>
            <w:tcW w:w="4320" w:type="dxa"/>
          </w:tcPr>
          <w:p w:rsidR="000C38FB" w:rsidRPr="00580688" w:rsidRDefault="000C38FB" w:rsidP="00762FB6">
            <w:pPr>
              <w:numPr>
                <w:ilvl w:val="0"/>
                <w:numId w:val="24"/>
              </w:numPr>
              <w:spacing w:before="12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 xml:space="preserve">Fourth </w:t>
            </w:r>
            <w:proofErr w:type="spellStart"/>
            <w:r w:rsidRPr="00580688">
              <w:rPr>
                <w:rFonts w:asciiTheme="majorHAnsi" w:eastAsia="Times New Roman" w:hAnsiTheme="majorHAnsi" w:cstheme="majorHAnsi"/>
                <w:sz w:val="24"/>
                <w:szCs w:val="24"/>
                <w:lang w:val="en-GB" w:eastAsia="en-GB"/>
              </w:rPr>
              <w:t>Kalma</w:t>
            </w:r>
            <w:proofErr w:type="spellEnd"/>
          </w:p>
          <w:p w:rsidR="000C38FB" w:rsidRPr="00580688" w:rsidRDefault="000C38FB" w:rsidP="00762FB6">
            <w:pPr>
              <w:numPr>
                <w:ilvl w:val="0"/>
                <w:numId w:val="24"/>
              </w:numPr>
              <w:spacing w:before="12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 xml:space="preserve">Surah </w:t>
            </w:r>
            <w:proofErr w:type="spellStart"/>
            <w:r w:rsidRPr="00580688">
              <w:rPr>
                <w:rFonts w:asciiTheme="majorHAnsi" w:eastAsia="Times New Roman" w:hAnsiTheme="majorHAnsi" w:cstheme="majorHAnsi"/>
                <w:sz w:val="24"/>
                <w:szCs w:val="24"/>
                <w:lang w:val="en-GB" w:eastAsia="en-GB"/>
              </w:rPr>
              <w:t>Fatiha</w:t>
            </w:r>
            <w:proofErr w:type="spellEnd"/>
            <w:r w:rsidRPr="00580688">
              <w:rPr>
                <w:rFonts w:asciiTheme="majorHAnsi" w:eastAsia="Times New Roman" w:hAnsiTheme="majorHAnsi" w:cstheme="majorHAnsi"/>
                <w:sz w:val="24"/>
                <w:szCs w:val="24"/>
                <w:lang w:val="en-GB" w:eastAsia="en-GB"/>
              </w:rPr>
              <w:t xml:space="preserve"> (recitation only)</w:t>
            </w:r>
          </w:p>
          <w:p w:rsidR="000C38FB" w:rsidRPr="00580688" w:rsidRDefault="000C38FB" w:rsidP="00762FB6">
            <w:pPr>
              <w:numPr>
                <w:ilvl w:val="0"/>
                <w:numId w:val="24"/>
              </w:numPr>
              <w:spacing w:before="12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Noorani Qaida (short sentences, fluency)</w:t>
            </w:r>
          </w:p>
          <w:p w:rsidR="00880042" w:rsidRPr="00580688" w:rsidRDefault="000C38FB" w:rsidP="00762FB6">
            <w:pPr>
              <w:numPr>
                <w:ilvl w:val="0"/>
                <w:numId w:val="24"/>
              </w:numPr>
              <w:spacing w:before="120" w:after="120"/>
              <w:ind w:left="357" w:hanging="357"/>
              <w:rPr>
                <w:rFonts w:ascii="Times New Roman" w:eastAsia="Times New Roman" w:hAnsi="Times New Roman" w:cs="Times New Roman"/>
                <w:sz w:val="24"/>
                <w:szCs w:val="24"/>
                <w:lang w:val="en-GB" w:eastAsia="en-GB"/>
              </w:rPr>
            </w:pPr>
            <w:r w:rsidRPr="00580688">
              <w:rPr>
                <w:rFonts w:asciiTheme="majorHAnsi" w:eastAsia="Times New Roman" w:hAnsiTheme="majorHAnsi" w:cstheme="majorHAnsi"/>
                <w:sz w:val="24"/>
                <w:szCs w:val="24"/>
                <w:lang w:val="en-GB" w:eastAsia="en-GB"/>
              </w:rPr>
              <w:t>Paki/</w:t>
            </w:r>
            <w:proofErr w:type="spellStart"/>
            <w:r w:rsidRPr="00580688">
              <w:rPr>
                <w:rFonts w:asciiTheme="majorHAnsi" w:eastAsia="Times New Roman" w:hAnsiTheme="majorHAnsi" w:cstheme="majorHAnsi"/>
                <w:sz w:val="24"/>
                <w:szCs w:val="24"/>
                <w:lang w:val="en-GB" w:eastAsia="en-GB"/>
              </w:rPr>
              <w:t>Napaki</w:t>
            </w:r>
            <w:proofErr w:type="spellEnd"/>
            <w:r w:rsidRPr="00580688">
              <w:rPr>
                <w:rFonts w:asciiTheme="majorHAnsi" w:eastAsia="Times New Roman" w:hAnsiTheme="majorHAnsi" w:cstheme="majorHAnsi"/>
                <w:sz w:val="24"/>
                <w:szCs w:val="24"/>
                <w:lang w:val="en-GB" w:eastAsia="en-GB"/>
              </w:rPr>
              <w:t xml:space="preserve"> &amp; </w:t>
            </w:r>
            <w:proofErr w:type="spellStart"/>
            <w:r w:rsidRPr="00580688">
              <w:rPr>
                <w:rFonts w:asciiTheme="majorHAnsi" w:eastAsia="Times New Roman" w:hAnsiTheme="majorHAnsi" w:cstheme="majorHAnsi"/>
                <w:sz w:val="24"/>
                <w:szCs w:val="24"/>
                <w:lang w:val="en-GB" w:eastAsia="en-GB"/>
              </w:rPr>
              <w:t>Wazu</w:t>
            </w:r>
            <w:proofErr w:type="spellEnd"/>
            <w:r w:rsidRPr="00580688">
              <w:rPr>
                <w:rFonts w:asciiTheme="majorHAnsi" w:eastAsia="Times New Roman" w:hAnsiTheme="majorHAnsi" w:cstheme="majorHAnsi"/>
                <w:sz w:val="24"/>
                <w:szCs w:val="24"/>
                <w:lang w:val="en-GB" w:eastAsia="en-GB"/>
              </w:rPr>
              <w:t xml:space="preserve"> (basic rules of cleanliness)</w:t>
            </w:r>
          </w:p>
        </w:tc>
      </w:tr>
      <w:tr w:rsidR="00880042" w:rsidTr="00750129">
        <w:tc>
          <w:tcPr>
            <w:tcW w:w="738" w:type="dxa"/>
          </w:tcPr>
          <w:p w:rsidR="00880042" w:rsidRPr="00D03586" w:rsidRDefault="00D03586" w:rsidP="00715141">
            <w:pPr>
              <w:spacing w:before="960" w:after="240" w:line="360" w:lineRule="auto"/>
              <w:jc w:val="center"/>
              <w:rPr>
                <w:b/>
                <w:sz w:val="26"/>
                <w:szCs w:val="26"/>
              </w:rPr>
            </w:pPr>
            <w:r>
              <w:rPr>
                <w:b/>
                <w:sz w:val="26"/>
                <w:szCs w:val="26"/>
              </w:rPr>
              <w:t>0</w:t>
            </w:r>
            <w:r w:rsidR="00880042" w:rsidRPr="00D03586">
              <w:rPr>
                <w:b/>
                <w:sz w:val="26"/>
                <w:szCs w:val="26"/>
              </w:rPr>
              <w:t>4</w:t>
            </w:r>
          </w:p>
        </w:tc>
        <w:tc>
          <w:tcPr>
            <w:tcW w:w="4410" w:type="dxa"/>
          </w:tcPr>
          <w:p w:rsidR="006F06B1" w:rsidRPr="009E1C68" w:rsidRDefault="006F06B1" w:rsidP="00762FB6">
            <w:pPr>
              <w:pStyle w:val="NormalWeb"/>
              <w:numPr>
                <w:ilvl w:val="0"/>
                <w:numId w:val="9"/>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Recognize 2D shapes.</w:t>
            </w:r>
          </w:p>
          <w:p w:rsidR="006F06B1" w:rsidRPr="009E1C68" w:rsidRDefault="006F06B1" w:rsidP="00762FB6">
            <w:pPr>
              <w:pStyle w:val="NormalWeb"/>
              <w:numPr>
                <w:ilvl w:val="0"/>
                <w:numId w:val="9"/>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Rhymes, simple speaking.</w:t>
            </w:r>
          </w:p>
          <w:p w:rsidR="006F06B1" w:rsidRPr="009E1C68" w:rsidRDefault="006F06B1" w:rsidP="00762FB6">
            <w:pPr>
              <w:pStyle w:val="NormalWeb"/>
              <w:numPr>
                <w:ilvl w:val="0"/>
                <w:numId w:val="9"/>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نظم دہرانا.</w:t>
            </w:r>
          </w:p>
          <w:p w:rsidR="006F06B1" w:rsidRPr="009E1C68" w:rsidRDefault="006F06B1" w:rsidP="00762FB6">
            <w:pPr>
              <w:pStyle w:val="NormalWeb"/>
              <w:numPr>
                <w:ilvl w:val="0"/>
                <w:numId w:val="9"/>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Environment basics (sun, moon, water).</w:t>
            </w:r>
          </w:p>
          <w:p w:rsidR="00880042" w:rsidRPr="009E1C68" w:rsidRDefault="006F06B1" w:rsidP="00762FB6">
            <w:pPr>
              <w:pStyle w:val="NormalWeb"/>
              <w:numPr>
                <w:ilvl w:val="0"/>
                <w:numId w:val="9"/>
              </w:numPr>
              <w:spacing w:before="120" w:beforeAutospacing="0" w:after="120" w:afterAutospacing="0"/>
              <w:ind w:left="357" w:hanging="357"/>
            </w:pPr>
            <w:r w:rsidRPr="009E1C68">
              <w:rPr>
                <w:rFonts w:asciiTheme="majorHAnsi" w:hAnsiTheme="majorHAnsi" w:cstheme="majorHAnsi"/>
              </w:rPr>
              <w:t>National flag, language.</w:t>
            </w:r>
          </w:p>
        </w:tc>
        <w:tc>
          <w:tcPr>
            <w:tcW w:w="4320" w:type="dxa"/>
          </w:tcPr>
          <w:p w:rsidR="000C38FB" w:rsidRPr="00580688" w:rsidRDefault="000C38FB" w:rsidP="00762FB6">
            <w:pPr>
              <w:numPr>
                <w:ilvl w:val="0"/>
                <w:numId w:val="25"/>
              </w:numPr>
              <w:spacing w:before="24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 xml:space="preserve">Fifth &amp; Sixth </w:t>
            </w:r>
            <w:proofErr w:type="spellStart"/>
            <w:r w:rsidRPr="00580688">
              <w:rPr>
                <w:rFonts w:asciiTheme="majorHAnsi" w:eastAsia="Times New Roman" w:hAnsiTheme="majorHAnsi" w:cstheme="majorHAnsi"/>
                <w:sz w:val="24"/>
                <w:szCs w:val="24"/>
                <w:lang w:val="en-GB" w:eastAsia="en-GB"/>
              </w:rPr>
              <w:t>Kalma</w:t>
            </w:r>
            <w:proofErr w:type="spellEnd"/>
          </w:p>
          <w:p w:rsidR="000C38FB" w:rsidRPr="00580688" w:rsidRDefault="000C38FB" w:rsidP="00762FB6">
            <w:pPr>
              <w:numPr>
                <w:ilvl w:val="0"/>
                <w:numId w:val="25"/>
              </w:numPr>
              <w:spacing w:before="120" w:after="120"/>
              <w:ind w:left="357" w:hanging="357"/>
              <w:rPr>
                <w:rFonts w:asciiTheme="majorHAnsi" w:eastAsia="Times New Roman" w:hAnsiTheme="majorHAnsi" w:cstheme="majorHAnsi"/>
                <w:sz w:val="24"/>
                <w:szCs w:val="24"/>
                <w:lang w:val="en-GB" w:eastAsia="en-GB"/>
              </w:rPr>
            </w:pPr>
            <w:proofErr w:type="spellStart"/>
            <w:r w:rsidRPr="00580688">
              <w:rPr>
                <w:rFonts w:asciiTheme="majorHAnsi" w:eastAsia="Times New Roman" w:hAnsiTheme="majorHAnsi" w:cstheme="majorHAnsi"/>
                <w:sz w:val="24"/>
                <w:szCs w:val="24"/>
                <w:lang w:val="en-GB" w:eastAsia="en-GB"/>
              </w:rPr>
              <w:t>Tashahhud</w:t>
            </w:r>
            <w:proofErr w:type="spellEnd"/>
            <w:r w:rsidRPr="00580688">
              <w:rPr>
                <w:rFonts w:asciiTheme="majorHAnsi" w:eastAsia="Times New Roman" w:hAnsiTheme="majorHAnsi" w:cstheme="majorHAnsi"/>
                <w:sz w:val="24"/>
                <w:szCs w:val="24"/>
                <w:lang w:val="en-GB" w:eastAsia="en-GB"/>
              </w:rPr>
              <w:t xml:space="preserve"> &amp; </w:t>
            </w:r>
            <w:proofErr w:type="spellStart"/>
            <w:r w:rsidRPr="00580688">
              <w:rPr>
                <w:rFonts w:asciiTheme="majorHAnsi" w:eastAsia="Times New Roman" w:hAnsiTheme="majorHAnsi" w:cstheme="majorHAnsi"/>
                <w:sz w:val="24"/>
                <w:szCs w:val="24"/>
                <w:lang w:val="en-GB" w:eastAsia="en-GB"/>
              </w:rPr>
              <w:t>Durood</w:t>
            </w:r>
            <w:proofErr w:type="spellEnd"/>
          </w:p>
          <w:p w:rsidR="000C38FB" w:rsidRPr="00580688" w:rsidRDefault="000C38FB" w:rsidP="00762FB6">
            <w:pPr>
              <w:numPr>
                <w:ilvl w:val="0"/>
                <w:numId w:val="25"/>
              </w:numPr>
              <w:spacing w:before="120" w:after="120"/>
              <w:ind w:left="357" w:hanging="357"/>
              <w:rPr>
                <w:rFonts w:asciiTheme="majorHAnsi" w:eastAsia="Times New Roman" w:hAnsiTheme="majorHAnsi" w:cstheme="majorHAnsi"/>
                <w:sz w:val="24"/>
                <w:szCs w:val="24"/>
                <w:lang w:val="en-GB" w:eastAsia="en-GB"/>
              </w:rPr>
            </w:pPr>
            <w:proofErr w:type="spellStart"/>
            <w:r w:rsidRPr="00580688">
              <w:rPr>
                <w:rFonts w:asciiTheme="majorHAnsi" w:eastAsia="Times New Roman" w:hAnsiTheme="majorHAnsi" w:cstheme="majorHAnsi"/>
                <w:sz w:val="24"/>
                <w:szCs w:val="24"/>
                <w:lang w:val="en-GB" w:eastAsia="en-GB"/>
              </w:rPr>
              <w:t>Qurani</w:t>
            </w:r>
            <w:proofErr w:type="spellEnd"/>
            <w:r w:rsidRPr="00580688">
              <w:rPr>
                <w:rFonts w:asciiTheme="majorHAnsi" w:eastAsia="Times New Roman" w:hAnsiTheme="majorHAnsi" w:cstheme="majorHAnsi"/>
                <w:sz w:val="24"/>
                <w:szCs w:val="24"/>
                <w:lang w:val="en-GB" w:eastAsia="en-GB"/>
              </w:rPr>
              <w:t xml:space="preserve"> </w:t>
            </w:r>
            <w:proofErr w:type="spellStart"/>
            <w:r w:rsidRPr="00580688">
              <w:rPr>
                <w:rFonts w:asciiTheme="majorHAnsi" w:eastAsia="Times New Roman" w:hAnsiTheme="majorHAnsi" w:cstheme="majorHAnsi"/>
                <w:sz w:val="24"/>
                <w:szCs w:val="24"/>
                <w:lang w:val="en-GB" w:eastAsia="en-GB"/>
              </w:rPr>
              <w:t>Duas</w:t>
            </w:r>
            <w:proofErr w:type="spellEnd"/>
            <w:r w:rsidRPr="00580688">
              <w:rPr>
                <w:rFonts w:asciiTheme="majorHAnsi" w:eastAsia="Times New Roman" w:hAnsiTheme="majorHAnsi" w:cstheme="majorHAnsi"/>
                <w:sz w:val="24"/>
                <w:szCs w:val="24"/>
                <w:lang w:val="en-GB" w:eastAsia="en-GB"/>
              </w:rPr>
              <w:t xml:space="preserve"> (Set 3 – 4 short </w:t>
            </w:r>
            <w:proofErr w:type="spellStart"/>
            <w:r w:rsidRPr="00580688">
              <w:rPr>
                <w:rFonts w:asciiTheme="majorHAnsi" w:eastAsia="Times New Roman" w:hAnsiTheme="majorHAnsi" w:cstheme="majorHAnsi"/>
                <w:sz w:val="24"/>
                <w:szCs w:val="24"/>
                <w:lang w:val="en-GB" w:eastAsia="en-GB"/>
              </w:rPr>
              <w:t>duas</w:t>
            </w:r>
            <w:proofErr w:type="spellEnd"/>
            <w:r w:rsidRPr="00580688">
              <w:rPr>
                <w:rFonts w:asciiTheme="majorHAnsi" w:eastAsia="Times New Roman" w:hAnsiTheme="majorHAnsi" w:cstheme="majorHAnsi"/>
                <w:sz w:val="24"/>
                <w:szCs w:val="24"/>
                <w:lang w:val="en-GB" w:eastAsia="en-GB"/>
              </w:rPr>
              <w:t>)</w:t>
            </w:r>
          </w:p>
          <w:p w:rsidR="00880042" w:rsidRPr="00580688" w:rsidRDefault="000C38FB" w:rsidP="00762FB6">
            <w:pPr>
              <w:numPr>
                <w:ilvl w:val="0"/>
                <w:numId w:val="25"/>
              </w:numPr>
              <w:spacing w:before="12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Noorani Qaida (advanced lessons, fluency)</w:t>
            </w:r>
          </w:p>
        </w:tc>
      </w:tr>
      <w:tr w:rsidR="00D03586" w:rsidTr="005F2874">
        <w:tc>
          <w:tcPr>
            <w:tcW w:w="738" w:type="dxa"/>
          </w:tcPr>
          <w:p w:rsidR="00D03586" w:rsidRPr="00D03586" w:rsidRDefault="00D03586" w:rsidP="00715141">
            <w:pPr>
              <w:spacing w:before="960" w:after="240" w:line="360" w:lineRule="auto"/>
              <w:jc w:val="center"/>
              <w:rPr>
                <w:b/>
                <w:sz w:val="26"/>
                <w:szCs w:val="26"/>
              </w:rPr>
            </w:pPr>
            <w:r>
              <w:rPr>
                <w:b/>
                <w:sz w:val="26"/>
                <w:szCs w:val="26"/>
              </w:rPr>
              <w:t>0</w:t>
            </w:r>
            <w:r w:rsidRPr="00D03586">
              <w:rPr>
                <w:b/>
                <w:sz w:val="26"/>
                <w:szCs w:val="26"/>
              </w:rPr>
              <w:t>5</w:t>
            </w:r>
          </w:p>
        </w:tc>
        <w:tc>
          <w:tcPr>
            <w:tcW w:w="4410" w:type="dxa"/>
          </w:tcPr>
          <w:p w:rsidR="006F06B1" w:rsidRPr="009E1C68" w:rsidRDefault="006F06B1" w:rsidP="00762FB6">
            <w:pPr>
              <w:pStyle w:val="NormalWeb"/>
              <w:numPr>
                <w:ilvl w:val="0"/>
                <w:numId w:val="10"/>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Place value to hundreds.</w:t>
            </w:r>
          </w:p>
          <w:p w:rsidR="009E1C68" w:rsidRPr="009E1C68" w:rsidRDefault="006F06B1" w:rsidP="00762FB6">
            <w:pPr>
              <w:pStyle w:val="NormalWeb"/>
              <w:numPr>
                <w:ilvl w:val="0"/>
                <w:numId w:val="10"/>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Reading short stories.</w:t>
            </w:r>
          </w:p>
          <w:p w:rsidR="006F06B1" w:rsidRPr="009E1C68" w:rsidRDefault="006F06B1" w:rsidP="00762FB6">
            <w:pPr>
              <w:pStyle w:val="NormalWeb"/>
              <w:numPr>
                <w:ilvl w:val="0"/>
                <w:numId w:val="10"/>
              </w:numPr>
              <w:spacing w:before="120" w:beforeAutospacing="0" w:after="120" w:afterAutospacing="0"/>
              <w:ind w:left="357" w:hanging="357"/>
              <w:rPr>
                <w:rFonts w:asciiTheme="majorHAnsi" w:hAnsiTheme="majorHAnsi" w:cstheme="majorHAnsi"/>
              </w:rPr>
            </w:pPr>
            <w:proofErr w:type="spellStart"/>
            <w:r w:rsidRPr="009E1C68">
              <w:rPr>
                <w:rFonts w:asciiTheme="majorHAnsi" w:hAnsiTheme="majorHAnsi" w:cstheme="majorHAnsi"/>
              </w:rPr>
              <w:t>اسم</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اور</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فعل</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کی</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پہچان</w:t>
            </w:r>
            <w:proofErr w:type="spellEnd"/>
            <w:r w:rsidRPr="009E1C68">
              <w:rPr>
                <w:rFonts w:asciiTheme="majorHAnsi" w:hAnsiTheme="majorHAnsi" w:cstheme="majorHAnsi"/>
              </w:rPr>
              <w:t>.</w:t>
            </w:r>
          </w:p>
          <w:p w:rsidR="006F06B1" w:rsidRPr="009E1C68" w:rsidRDefault="006F06B1" w:rsidP="00762FB6">
            <w:pPr>
              <w:pStyle w:val="NormalWeb"/>
              <w:numPr>
                <w:ilvl w:val="0"/>
                <w:numId w:val="10"/>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lastRenderedPageBreak/>
              <w:t>Plants basics.</w:t>
            </w:r>
          </w:p>
          <w:p w:rsidR="00D03586" w:rsidRPr="009E1C68" w:rsidRDefault="006F06B1" w:rsidP="00762FB6">
            <w:pPr>
              <w:pStyle w:val="NormalWeb"/>
              <w:numPr>
                <w:ilvl w:val="0"/>
                <w:numId w:val="10"/>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Seasons, directions.</w:t>
            </w:r>
          </w:p>
        </w:tc>
        <w:tc>
          <w:tcPr>
            <w:tcW w:w="4320" w:type="dxa"/>
          </w:tcPr>
          <w:p w:rsidR="000C38FB" w:rsidRPr="00580688" w:rsidRDefault="000C38FB" w:rsidP="00762FB6">
            <w:pPr>
              <w:numPr>
                <w:ilvl w:val="0"/>
                <w:numId w:val="26"/>
              </w:numPr>
              <w:spacing w:before="24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lastRenderedPageBreak/>
              <w:t>Introduction &amp; Importance of Namaz</w:t>
            </w:r>
          </w:p>
          <w:p w:rsidR="000C38FB" w:rsidRPr="00580688" w:rsidRDefault="000C38FB" w:rsidP="00762FB6">
            <w:pPr>
              <w:numPr>
                <w:ilvl w:val="0"/>
                <w:numId w:val="26"/>
              </w:numPr>
              <w:spacing w:before="12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 xml:space="preserve">Sana, </w:t>
            </w:r>
            <w:proofErr w:type="spellStart"/>
            <w:r w:rsidRPr="00580688">
              <w:rPr>
                <w:rFonts w:asciiTheme="majorHAnsi" w:eastAsia="Times New Roman" w:hAnsiTheme="majorHAnsi" w:cstheme="majorHAnsi"/>
                <w:sz w:val="24"/>
                <w:szCs w:val="24"/>
                <w:lang w:val="en-GB" w:eastAsia="en-GB"/>
              </w:rPr>
              <w:t>Ta’awwuz</w:t>
            </w:r>
            <w:proofErr w:type="spellEnd"/>
            <w:r w:rsidRPr="00580688">
              <w:rPr>
                <w:rFonts w:asciiTheme="majorHAnsi" w:eastAsia="Times New Roman" w:hAnsiTheme="majorHAnsi" w:cstheme="majorHAnsi"/>
                <w:sz w:val="24"/>
                <w:szCs w:val="24"/>
                <w:lang w:val="en-GB" w:eastAsia="en-GB"/>
              </w:rPr>
              <w:t xml:space="preserve">, </w:t>
            </w:r>
            <w:proofErr w:type="spellStart"/>
            <w:r w:rsidRPr="00580688">
              <w:rPr>
                <w:rFonts w:asciiTheme="majorHAnsi" w:eastAsia="Times New Roman" w:hAnsiTheme="majorHAnsi" w:cstheme="majorHAnsi"/>
                <w:sz w:val="24"/>
                <w:szCs w:val="24"/>
                <w:lang w:val="en-GB" w:eastAsia="en-GB"/>
              </w:rPr>
              <w:t>Tasmia</w:t>
            </w:r>
            <w:proofErr w:type="spellEnd"/>
          </w:p>
          <w:p w:rsidR="000C38FB" w:rsidRPr="00580688" w:rsidRDefault="000C38FB" w:rsidP="00762FB6">
            <w:pPr>
              <w:numPr>
                <w:ilvl w:val="0"/>
                <w:numId w:val="26"/>
              </w:numPr>
              <w:spacing w:before="12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 xml:space="preserve">Surah </w:t>
            </w:r>
            <w:proofErr w:type="spellStart"/>
            <w:r w:rsidRPr="00580688">
              <w:rPr>
                <w:rFonts w:asciiTheme="majorHAnsi" w:eastAsia="Times New Roman" w:hAnsiTheme="majorHAnsi" w:cstheme="majorHAnsi"/>
                <w:sz w:val="24"/>
                <w:szCs w:val="24"/>
                <w:lang w:val="en-GB" w:eastAsia="en-GB"/>
              </w:rPr>
              <w:t>Fatiha</w:t>
            </w:r>
            <w:proofErr w:type="spellEnd"/>
            <w:r w:rsidRPr="00580688">
              <w:rPr>
                <w:rFonts w:asciiTheme="majorHAnsi" w:eastAsia="Times New Roman" w:hAnsiTheme="majorHAnsi" w:cstheme="majorHAnsi"/>
                <w:sz w:val="24"/>
                <w:szCs w:val="24"/>
                <w:lang w:val="en-GB" w:eastAsia="en-GB"/>
              </w:rPr>
              <w:t xml:space="preserve"> (with meaning)</w:t>
            </w:r>
          </w:p>
          <w:p w:rsidR="00D03586" w:rsidRPr="00580688" w:rsidRDefault="000C38FB" w:rsidP="00762FB6">
            <w:pPr>
              <w:numPr>
                <w:ilvl w:val="0"/>
                <w:numId w:val="26"/>
              </w:numPr>
              <w:spacing w:before="12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lastRenderedPageBreak/>
              <w:t>Noorani Qaida (revision &amp; practice)</w:t>
            </w:r>
          </w:p>
        </w:tc>
      </w:tr>
      <w:tr w:rsidR="00D03586" w:rsidTr="005F2874">
        <w:tc>
          <w:tcPr>
            <w:tcW w:w="738" w:type="dxa"/>
          </w:tcPr>
          <w:p w:rsidR="00D03586" w:rsidRPr="00D03586" w:rsidRDefault="00D03586" w:rsidP="00715141">
            <w:pPr>
              <w:spacing w:before="960" w:after="240" w:line="360" w:lineRule="auto"/>
              <w:jc w:val="center"/>
              <w:rPr>
                <w:b/>
                <w:sz w:val="26"/>
                <w:szCs w:val="26"/>
              </w:rPr>
            </w:pPr>
            <w:r>
              <w:rPr>
                <w:b/>
                <w:sz w:val="26"/>
                <w:szCs w:val="26"/>
              </w:rPr>
              <w:lastRenderedPageBreak/>
              <w:t>0</w:t>
            </w:r>
            <w:r w:rsidRPr="00D03586">
              <w:rPr>
                <w:b/>
                <w:sz w:val="26"/>
                <w:szCs w:val="26"/>
              </w:rPr>
              <w:t>6</w:t>
            </w:r>
          </w:p>
        </w:tc>
        <w:tc>
          <w:tcPr>
            <w:tcW w:w="4410" w:type="dxa"/>
          </w:tcPr>
          <w:p w:rsidR="006F06B1" w:rsidRPr="009E1C68" w:rsidRDefault="006F06B1" w:rsidP="00762FB6">
            <w:pPr>
              <w:pStyle w:val="NormalWeb"/>
              <w:numPr>
                <w:ilvl w:val="0"/>
                <w:numId w:val="11"/>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Multiplication tables (2–5).</w:t>
            </w:r>
          </w:p>
          <w:p w:rsidR="006F06B1" w:rsidRPr="009E1C68" w:rsidRDefault="006F06B1" w:rsidP="00762FB6">
            <w:pPr>
              <w:pStyle w:val="NormalWeb"/>
              <w:numPr>
                <w:ilvl w:val="0"/>
                <w:numId w:val="11"/>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Writing sentences, punctuation.</w:t>
            </w:r>
          </w:p>
          <w:p w:rsidR="006F06B1" w:rsidRPr="009E1C68" w:rsidRDefault="006F06B1" w:rsidP="00762FB6">
            <w:pPr>
              <w:pStyle w:val="NormalWeb"/>
              <w:numPr>
                <w:ilvl w:val="0"/>
                <w:numId w:val="11"/>
              </w:numPr>
              <w:spacing w:before="120" w:beforeAutospacing="0" w:after="120" w:afterAutospacing="0"/>
              <w:ind w:left="357" w:hanging="357"/>
              <w:rPr>
                <w:rFonts w:asciiTheme="majorHAnsi" w:hAnsiTheme="majorHAnsi" w:cstheme="majorHAnsi"/>
              </w:rPr>
            </w:pPr>
            <w:proofErr w:type="spellStart"/>
            <w:r w:rsidRPr="009E1C68">
              <w:rPr>
                <w:rFonts w:asciiTheme="majorHAnsi" w:hAnsiTheme="majorHAnsi" w:cstheme="majorHAnsi"/>
              </w:rPr>
              <w:t>سوالیہ</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جملے</w:t>
            </w:r>
            <w:proofErr w:type="spellEnd"/>
            <w:r w:rsidRPr="009E1C68">
              <w:rPr>
                <w:rFonts w:asciiTheme="majorHAnsi" w:hAnsiTheme="majorHAnsi" w:cstheme="majorHAnsi"/>
              </w:rPr>
              <w:t>.</w:t>
            </w:r>
          </w:p>
          <w:p w:rsidR="006F06B1" w:rsidRPr="009E1C68" w:rsidRDefault="006F06B1" w:rsidP="00762FB6">
            <w:pPr>
              <w:pStyle w:val="NormalWeb"/>
              <w:numPr>
                <w:ilvl w:val="0"/>
                <w:numId w:val="11"/>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Animals &amp; habitats.</w:t>
            </w:r>
          </w:p>
          <w:p w:rsidR="00D03586" w:rsidRPr="009E1C68" w:rsidRDefault="006F06B1" w:rsidP="00762FB6">
            <w:pPr>
              <w:pStyle w:val="ListParagraph"/>
              <w:numPr>
                <w:ilvl w:val="0"/>
                <w:numId w:val="11"/>
              </w:numPr>
              <w:pBdr>
                <w:top w:val="nil"/>
                <w:left w:val="nil"/>
                <w:bottom w:val="nil"/>
                <w:right w:val="nil"/>
                <w:between w:val="nil"/>
              </w:pBdr>
              <w:spacing w:before="120" w:after="120"/>
              <w:ind w:left="357" w:hanging="357"/>
              <w:rPr>
                <w:color w:val="000000"/>
                <w:sz w:val="18"/>
                <w:szCs w:val="18"/>
              </w:rPr>
            </w:pPr>
            <w:r w:rsidRPr="009E1C68">
              <w:rPr>
                <w:rFonts w:asciiTheme="majorHAnsi" w:hAnsiTheme="majorHAnsi" w:cstheme="majorHAnsi"/>
                <w:sz w:val="24"/>
                <w:szCs w:val="24"/>
              </w:rPr>
              <w:t>Community helpers.</w:t>
            </w:r>
          </w:p>
        </w:tc>
        <w:tc>
          <w:tcPr>
            <w:tcW w:w="4320" w:type="dxa"/>
          </w:tcPr>
          <w:p w:rsidR="000C38FB" w:rsidRPr="00580688" w:rsidRDefault="000C38FB" w:rsidP="00762FB6">
            <w:pPr>
              <w:numPr>
                <w:ilvl w:val="0"/>
                <w:numId w:val="27"/>
              </w:numPr>
              <w:spacing w:before="24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 xml:space="preserve">All </w:t>
            </w:r>
            <w:proofErr w:type="spellStart"/>
            <w:r w:rsidRPr="00580688">
              <w:rPr>
                <w:rFonts w:asciiTheme="majorHAnsi" w:eastAsia="Times New Roman" w:hAnsiTheme="majorHAnsi" w:cstheme="majorHAnsi"/>
                <w:sz w:val="24"/>
                <w:szCs w:val="24"/>
                <w:lang w:val="en-GB" w:eastAsia="en-GB"/>
              </w:rPr>
              <w:t>Quls</w:t>
            </w:r>
            <w:proofErr w:type="spellEnd"/>
            <w:r w:rsidRPr="00580688">
              <w:rPr>
                <w:rFonts w:asciiTheme="majorHAnsi" w:eastAsia="Times New Roman" w:hAnsiTheme="majorHAnsi" w:cstheme="majorHAnsi"/>
                <w:sz w:val="24"/>
                <w:szCs w:val="24"/>
                <w:lang w:val="en-GB" w:eastAsia="en-GB"/>
              </w:rPr>
              <w:t xml:space="preserve"> (</w:t>
            </w:r>
            <w:proofErr w:type="spellStart"/>
            <w:r w:rsidRPr="00580688">
              <w:rPr>
                <w:rFonts w:asciiTheme="majorHAnsi" w:eastAsia="Times New Roman" w:hAnsiTheme="majorHAnsi" w:cstheme="majorHAnsi"/>
                <w:sz w:val="24"/>
                <w:szCs w:val="24"/>
                <w:lang w:val="en-GB" w:eastAsia="en-GB"/>
              </w:rPr>
              <w:t>Ikhlas</w:t>
            </w:r>
            <w:proofErr w:type="spellEnd"/>
            <w:r w:rsidRPr="00580688">
              <w:rPr>
                <w:rFonts w:asciiTheme="majorHAnsi" w:eastAsia="Times New Roman" w:hAnsiTheme="majorHAnsi" w:cstheme="majorHAnsi"/>
                <w:sz w:val="24"/>
                <w:szCs w:val="24"/>
                <w:lang w:val="en-GB" w:eastAsia="en-GB"/>
              </w:rPr>
              <w:t xml:space="preserve">, </w:t>
            </w:r>
            <w:proofErr w:type="spellStart"/>
            <w:r w:rsidRPr="00580688">
              <w:rPr>
                <w:rFonts w:asciiTheme="majorHAnsi" w:eastAsia="Times New Roman" w:hAnsiTheme="majorHAnsi" w:cstheme="majorHAnsi"/>
                <w:sz w:val="24"/>
                <w:szCs w:val="24"/>
                <w:lang w:val="en-GB" w:eastAsia="en-GB"/>
              </w:rPr>
              <w:t>Falaq</w:t>
            </w:r>
            <w:proofErr w:type="spellEnd"/>
            <w:r w:rsidRPr="00580688">
              <w:rPr>
                <w:rFonts w:asciiTheme="majorHAnsi" w:eastAsia="Times New Roman" w:hAnsiTheme="majorHAnsi" w:cstheme="majorHAnsi"/>
                <w:sz w:val="24"/>
                <w:szCs w:val="24"/>
                <w:lang w:val="en-GB" w:eastAsia="en-GB"/>
              </w:rPr>
              <w:t xml:space="preserve">, </w:t>
            </w:r>
            <w:proofErr w:type="spellStart"/>
            <w:r w:rsidRPr="00580688">
              <w:rPr>
                <w:rFonts w:asciiTheme="majorHAnsi" w:eastAsia="Times New Roman" w:hAnsiTheme="majorHAnsi" w:cstheme="majorHAnsi"/>
                <w:sz w:val="24"/>
                <w:szCs w:val="24"/>
                <w:lang w:val="en-GB" w:eastAsia="en-GB"/>
              </w:rPr>
              <w:t>Nas</w:t>
            </w:r>
            <w:proofErr w:type="spellEnd"/>
            <w:r w:rsidRPr="00580688">
              <w:rPr>
                <w:rFonts w:asciiTheme="majorHAnsi" w:eastAsia="Times New Roman" w:hAnsiTheme="majorHAnsi" w:cstheme="majorHAnsi"/>
                <w:sz w:val="24"/>
                <w:szCs w:val="24"/>
                <w:lang w:val="en-GB" w:eastAsia="en-GB"/>
              </w:rPr>
              <w:t>)</w:t>
            </w:r>
          </w:p>
          <w:p w:rsidR="000C38FB" w:rsidRPr="00580688" w:rsidRDefault="000C38FB" w:rsidP="00762FB6">
            <w:pPr>
              <w:numPr>
                <w:ilvl w:val="0"/>
                <w:numId w:val="27"/>
              </w:numPr>
              <w:spacing w:before="12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 xml:space="preserve">Surah Feel, </w:t>
            </w:r>
            <w:proofErr w:type="spellStart"/>
            <w:r w:rsidRPr="00580688">
              <w:rPr>
                <w:rFonts w:asciiTheme="majorHAnsi" w:eastAsia="Times New Roman" w:hAnsiTheme="majorHAnsi" w:cstheme="majorHAnsi"/>
                <w:sz w:val="24"/>
                <w:szCs w:val="24"/>
                <w:lang w:val="en-GB" w:eastAsia="en-GB"/>
              </w:rPr>
              <w:t>Quraish</w:t>
            </w:r>
            <w:proofErr w:type="spellEnd"/>
            <w:r w:rsidRPr="00580688">
              <w:rPr>
                <w:rFonts w:asciiTheme="majorHAnsi" w:eastAsia="Times New Roman" w:hAnsiTheme="majorHAnsi" w:cstheme="majorHAnsi"/>
                <w:sz w:val="24"/>
                <w:szCs w:val="24"/>
                <w:lang w:val="en-GB" w:eastAsia="en-GB"/>
              </w:rPr>
              <w:t xml:space="preserve">, </w:t>
            </w:r>
            <w:proofErr w:type="spellStart"/>
            <w:r w:rsidRPr="00580688">
              <w:rPr>
                <w:rFonts w:asciiTheme="majorHAnsi" w:eastAsia="Times New Roman" w:hAnsiTheme="majorHAnsi" w:cstheme="majorHAnsi"/>
                <w:sz w:val="24"/>
                <w:szCs w:val="24"/>
                <w:lang w:val="en-GB" w:eastAsia="en-GB"/>
              </w:rPr>
              <w:t>Lahab</w:t>
            </w:r>
            <w:proofErr w:type="spellEnd"/>
          </w:p>
          <w:p w:rsidR="000C38FB" w:rsidRPr="00580688" w:rsidRDefault="000C38FB" w:rsidP="00762FB6">
            <w:pPr>
              <w:numPr>
                <w:ilvl w:val="0"/>
                <w:numId w:val="27"/>
              </w:numPr>
              <w:spacing w:before="120" w:after="120"/>
              <w:ind w:left="357" w:hanging="357"/>
              <w:rPr>
                <w:rFonts w:asciiTheme="majorHAnsi" w:eastAsia="Times New Roman" w:hAnsiTheme="majorHAnsi" w:cstheme="majorHAnsi"/>
                <w:sz w:val="24"/>
                <w:szCs w:val="24"/>
                <w:lang w:val="en-GB" w:eastAsia="en-GB"/>
              </w:rPr>
            </w:pPr>
            <w:proofErr w:type="spellStart"/>
            <w:r w:rsidRPr="00580688">
              <w:rPr>
                <w:rFonts w:asciiTheme="majorHAnsi" w:eastAsia="Times New Roman" w:hAnsiTheme="majorHAnsi" w:cstheme="majorHAnsi"/>
                <w:sz w:val="24"/>
                <w:szCs w:val="24"/>
                <w:lang w:val="en-GB" w:eastAsia="en-GB"/>
              </w:rPr>
              <w:t>Qurani</w:t>
            </w:r>
            <w:proofErr w:type="spellEnd"/>
            <w:r w:rsidRPr="00580688">
              <w:rPr>
                <w:rFonts w:asciiTheme="majorHAnsi" w:eastAsia="Times New Roman" w:hAnsiTheme="majorHAnsi" w:cstheme="majorHAnsi"/>
                <w:sz w:val="24"/>
                <w:szCs w:val="24"/>
                <w:lang w:val="en-GB" w:eastAsia="en-GB"/>
              </w:rPr>
              <w:t xml:space="preserve"> </w:t>
            </w:r>
            <w:proofErr w:type="spellStart"/>
            <w:r w:rsidRPr="00580688">
              <w:rPr>
                <w:rFonts w:asciiTheme="majorHAnsi" w:eastAsia="Times New Roman" w:hAnsiTheme="majorHAnsi" w:cstheme="majorHAnsi"/>
                <w:sz w:val="24"/>
                <w:szCs w:val="24"/>
                <w:lang w:val="en-GB" w:eastAsia="en-GB"/>
              </w:rPr>
              <w:t>Duas</w:t>
            </w:r>
            <w:proofErr w:type="spellEnd"/>
            <w:r w:rsidRPr="00580688">
              <w:rPr>
                <w:rFonts w:asciiTheme="majorHAnsi" w:eastAsia="Times New Roman" w:hAnsiTheme="majorHAnsi" w:cstheme="majorHAnsi"/>
                <w:sz w:val="24"/>
                <w:szCs w:val="24"/>
                <w:lang w:val="en-GB" w:eastAsia="en-GB"/>
              </w:rPr>
              <w:t xml:space="preserve"> (Set 4 – 4 short </w:t>
            </w:r>
            <w:proofErr w:type="spellStart"/>
            <w:r w:rsidRPr="00580688">
              <w:rPr>
                <w:rFonts w:asciiTheme="majorHAnsi" w:eastAsia="Times New Roman" w:hAnsiTheme="majorHAnsi" w:cstheme="majorHAnsi"/>
                <w:sz w:val="24"/>
                <w:szCs w:val="24"/>
                <w:lang w:val="en-GB" w:eastAsia="en-GB"/>
              </w:rPr>
              <w:t>duas</w:t>
            </w:r>
            <w:proofErr w:type="spellEnd"/>
            <w:r w:rsidRPr="00580688">
              <w:rPr>
                <w:rFonts w:asciiTheme="majorHAnsi" w:eastAsia="Times New Roman" w:hAnsiTheme="majorHAnsi" w:cstheme="majorHAnsi"/>
                <w:sz w:val="24"/>
                <w:szCs w:val="24"/>
                <w:lang w:val="en-GB" w:eastAsia="en-GB"/>
              </w:rPr>
              <w:t>)</w:t>
            </w:r>
          </w:p>
          <w:p w:rsidR="00D03586" w:rsidRPr="00580688" w:rsidRDefault="000C38FB" w:rsidP="00762FB6">
            <w:pPr>
              <w:numPr>
                <w:ilvl w:val="0"/>
                <w:numId w:val="27"/>
              </w:numPr>
              <w:spacing w:before="120" w:after="120"/>
              <w:ind w:left="357" w:hanging="357"/>
              <w:rPr>
                <w:rFonts w:ascii="Times New Roman" w:eastAsia="Times New Roman" w:hAnsi="Times New Roman" w:cs="Times New Roman"/>
                <w:sz w:val="24"/>
                <w:szCs w:val="24"/>
                <w:lang w:val="en-GB" w:eastAsia="en-GB"/>
              </w:rPr>
            </w:pPr>
            <w:r w:rsidRPr="00580688">
              <w:rPr>
                <w:rFonts w:asciiTheme="majorHAnsi" w:eastAsia="Times New Roman" w:hAnsiTheme="majorHAnsi" w:cstheme="majorHAnsi"/>
                <w:sz w:val="24"/>
                <w:szCs w:val="24"/>
                <w:lang w:val="en-GB" w:eastAsia="en-GB"/>
              </w:rPr>
              <w:t>Quran Recitation (short portions)</w:t>
            </w:r>
          </w:p>
        </w:tc>
      </w:tr>
      <w:tr w:rsidR="00D03586" w:rsidTr="00750129">
        <w:tc>
          <w:tcPr>
            <w:tcW w:w="738" w:type="dxa"/>
          </w:tcPr>
          <w:p w:rsidR="00D03586" w:rsidRPr="00D03586" w:rsidRDefault="00D03586" w:rsidP="00715141">
            <w:pPr>
              <w:spacing w:before="960" w:after="240" w:line="360" w:lineRule="auto"/>
              <w:jc w:val="center"/>
              <w:rPr>
                <w:b/>
                <w:sz w:val="26"/>
                <w:szCs w:val="26"/>
              </w:rPr>
            </w:pPr>
            <w:r>
              <w:rPr>
                <w:b/>
                <w:sz w:val="26"/>
                <w:szCs w:val="26"/>
              </w:rPr>
              <w:t>0</w:t>
            </w:r>
            <w:r w:rsidRPr="00D03586">
              <w:rPr>
                <w:b/>
                <w:sz w:val="26"/>
                <w:szCs w:val="26"/>
              </w:rPr>
              <w:t>7</w:t>
            </w:r>
          </w:p>
        </w:tc>
        <w:tc>
          <w:tcPr>
            <w:tcW w:w="4410" w:type="dxa"/>
          </w:tcPr>
          <w:p w:rsidR="006F06B1" w:rsidRPr="009E1C68" w:rsidRDefault="006F06B1" w:rsidP="00762FB6">
            <w:pPr>
              <w:pStyle w:val="NormalWeb"/>
              <w:numPr>
                <w:ilvl w:val="0"/>
                <w:numId w:val="12"/>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Division as sharing.</w:t>
            </w:r>
          </w:p>
          <w:p w:rsidR="006F06B1" w:rsidRPr="009E1C68" w:rsidRDefault="006F06B1" w:rsidP="00762FB6">
            <w:pPr>
              <w:pStyle w:val="NormalWeb"/>
              <w:numPr>
                <w:ilvl w:val="0"/>
                <w:numId w:val="12"/>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Short dialogues.</w:t>
            </w:r>
          </w:p>
          <w:p w:rsidR="006F06B1" w:rsidRPr="009E1C68" w:rsidRDefault="006F06B1" w:rsidP="00762FB6">
            <w:pPr>
              <w:pStyle w:val="NormalWeb"/>
              <w:numPr>
                <w:ilvl w:val="0"/>
                <w:numId w:val="12"/>
              </w:numPr>
              <w:spacing w:before="120" w:beforeAutospacing="0" w:after="120" w:afterAutospacing="0"/>
              <w:ind w:left="357" w:hanging="357"/>
              <w:rPr>
                <w:rFonts w:asciiTheme="majorHAnsi" w:hAnsiTheme="majorHAnsi" w:cstheme="majorHAnsi"/>
              </w:rPr>
            </w:pPr>
            <w:proofErr w:type="spellStart"/>
            <w:r w:rsidRPr="009E1C68">
              <w:rPr>
                <w:rFonts w:asciiTheme="majorHAnsi" w:hAnsiTheme="majorHAnsi" w:cstheme="majorHAnsi"/>
              </w:rPr>
              <w:t>صفاتی</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الفاظ</w:t>
            </w:r>
            <w:proofErr w:type="spellEnd"/>
            <w:r w:rsidRPr="009E1C68">
              <w:rPr>
                <w:rFonts w:asciiTheme="majorHAnsi" w:hAnsiTheme="majorHAnsi" w:cstheme="majorHAnsi"/>
              </w:rPr>
              <w:t>.</w:t>
            </w:r>
          </w:p>
          <w:p w:rsidR="006F06B1" w:rsidRPr="009E1C68" w:rsidRDefault="006F06B1" w:rsidP="00762FB6">
            <w:pPr>
              <w:pStyle w:val="NormalWeb"/>
              <w:numPr>
                <w:ilvl w:val="0"/>
                <w:numId w:val="12"/>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Matter basics (solid/liquid/gas).</w:t>
            </w:r>
          </w:p>
          <w:p w:rsidR="00D03586" w:rsidRPr="009E1C68" w:rsidRDefault="006F06B1" w:rsidP="00762FB6">
            <w:pPr>
              <w:pStyle w:val="ListParagraph"/>
              <w:numPr>
                <w:ilvl w:val="0"/>
                <w:numId w:val="12"/>
              </w:numPr>
              <w:pBdr>
                <w:top w:val="nil"/>
                <w:left w:val="nil"/>
                <w:bottom w:val="nil"/>
                <w:right w:val="nil"/>
                <w:between w:val="nil"/>
              </w:pBdr>
              <w:spacing w:before="120" w:after="120"/>
              <w:ind w:left="357" w:hanging="357"/>
              <w:rPr>
                <w:color w:val="000000"/>
                <w:sz w:val="18"/>
                <w:szCs w:val="18"/>
              </w:rPr>
            </w:pPr>
            <w:r w:rsidRPr="009E1C68">
              <w:rPr>
                <w:rFonts w:asciiTheme="majorHAnsi" w:hAnsiTheme="majorHAnsi" w:cstheme="majorHAnsi"/>
                <w:sz w:val="24"/>
                <w:szCs w:val="24"/>
              </w:rPr>
              <w:t>Pakistan basics (capital city).</w:t>
            </w:r>
          </w:p>
        </w:tc>
        <w:tc>
          <w:tcPr>
            <w:tcW w:w="4320" w:type="dxa"/>
          </w:tcPr>
          <w:p w:rsidR="000C38FB" w:rsidRPr="00580688" w:rsidRDefault="000C38FB" w:rsidP="00762FB6">
            <w:pPr>
              <w:numPr>
                <w:ilvl w:val="0"/>
                <w:numId w:val="28"/>
              </w:numPr>
              <w:spacing w:before="240" w:after="120"/>
              <w:ind w:left="357" w:hanging="357"/>
              <w:rPr>
                <w:rFonts w:asciiTheme="majorHAnsi" w:eastAsia="Times New Roman" w:hAnsiTheme="majorHAnsi" w:cstheme="majorHAnsi"/>
                <w:sz w:val="24"/>
                <w:szCs w:val="24"/>
                <w:lang w:val="en-GB" w:eastAsia="en-GB"/>
              </w:rPr>
            </w:pPr>
            <w:proofErr w:type="spellStart"/>
            <w:r w:rsidRPr="00580688">
              <w:rPr>
                <w:rFonts w:asciiTheme="majorHAnsi" w:eastAsia="Times New Roman" w:hAnsiTheme="majorHAnsi" w:cstheme="majorHAnsi"/>
                <w:sz w:val="24"/>
                <w:szCs w:val="24"/>
                <w:lang w:val="en-GB" w:eastAsia="en-GB"/>
              </w:rPr>
              <w:t>Azaan</w:t>
            </w:r>
            <w:proofErr w:type="spellEnd"/>
            <w:r w:rsidRPr="00580688">
              <w:rPr>
                <w:rFonts w:asciiTheme="majorHAnsi" w:eastAsia="Times New Roman" w:hAnsiTheme="majorHAnsi" w:cstheme="majorHAnsi"/>
                <w:sz w:val="24"/>
                <w:szCs w:val="24"/>
                <w:lang w:val="en-GB" w:eastAsia="en-GB"/>
              </w:rPr>
              <w:t xml:space="preserve"> &amp; </w:t>
            </w:r>
            <w:proofErr w:type="spellStart"/>
            <w:r w:rsidRPr="00580688">
              <w:rPr>
                <w:rFonts w:asciiTheme="majorHAnsi" w:eastAsia="Times New Roman" w:hAnsiTheme="majorHAnsi" w:cstheme="majorHAnsi"/>
                <w:sz w:val="24"/>
                <w:szCs w:val="24"/>
                <w:lang w:val="en-GB" w:eastAsia="en-GB"/>
              </w:rPr>
              <w:t>Iqamat</w:t>
            </w:r>
            <w:proofErr w:type="spellEnd"/>
          </w:p>
          <w:p w:rsidR="000C38FB" w:rsidRPr="00580688" w:rsidRDefault="000C38FB" w:rsidP="00762FB6">
            <w:pPr>
              <w:numPr>
                <w:ilvl w:val="0"/>
                <w:numId w:val="28"/>
              </w:numPr>
              <w:spacing w:before="120" w:after="120"/>
              <w:ind w:left="357" w:hanging="357"/>
              <w:rPr>
                <w:rFonts w:asciiTheme="majorHAnsi" w:eastAsia="Times New Roman" w:hAnsiTheme="majorHAnsi" w:cstheme="majorHAnsi"/>
                <w:sz w:val="24"/>
                <w:szCs w:val="24"/>
                <w:lang w:val="en-GB" w:eastAsia="en-GB"/>
              </w:rPr>
            </w:pPr>
            <w:proofErr w:type="spellStart"/>
            <w:r w:rsidRPr="00580688">
              <w:rPr>
                <w:rFonts w:asciiTheme="majorHAnsi" w:eastAsia="Times New Roman" w:hAnsiTheme="majorHAnsi" w:cstheme="majorHAnsi"/>
                <w:sz w:val="24"/>
                <w:szCs w:val="24"/>
                <w:lang w:val="en-GB" w:eastAsia="en-GB"/>
              </w:rPr>
              <w:t>Dua</w:t>
            </w:r>
            <w:proofErr w:type="spellEnd"/>
            <w:r w:rsidRPr="00580688">
              <w:rPr>
                <w:rFonts w:asciiTheme="majorHAnsi" w:eastAsia="Times New Roman" w:hAnsiTheme="majorHAnsi" w:cstheme="majorHAnsi"/>
                <w:sz w:val="24"/>
                <w:szCs w:val="24"/>
                <w:lang w:val="en-GB" w:eastAsia="en-GB"/>
              </w:rPr>
              <w:t>-e-</w:t>
            </w:r>
            <w:proofErr w:type="spellStart"/>
            <w:r w:rsidRPr="00580688">
              <w:rPr>
                <w:rFonts w:asciiTheme="majorHAnsi" w:eastAsia="Times New Roman" w:hAnsiTheme="majorHAnsi" w:cstheme="majorHAnsi"/>
                <w:sz w:val="24"/>
                <w:szCs w:val="24"/>
                <w:lang w:val="en-GB" w:eastAsia="en-GB"/>
              </w:rPr>
              <w:t>Qunoot</w:t>
            </w:r>
            <w:proofErr w:type="spellEnd"/>
          </w:p>
          <w:p w:rsidR="000C38FB" w:rsidRPr="00580688" w:rsidRDefault="000C38FB" w:rsidP="00762FB6">
            <w:pPr>
              <w:numPr>
                <w:ilvl w:val="0"/>
                <w:numId w:val="28"/>
              </w:numPr>
              <w:spacing w:before="120" w:after="120"/>
              <w:ind w:left="357" w:hanging="357"/>
              <w:rPr>
                <w:rFonts w:asciiTheme="majorHAnsi" w:eastAsia="Times New Roman" w:hAnsiTheme="majorHAnsi" w:cstheme="majorHAnsi"/>
                <w:sz w:val="24"/>
                <w:szCs w:val="24"/>
                <w:lang w:val="en-GB" w:eastAsia="en-GB"/>
              </w:rPr>
            </w:pPr>
            <w:r w:rsidRPr="00580688">
              <w:rPr>
                <w:rFonts w:asciiTheme="majorHAnsi" w:eastAsia="Times New Roman" w:hAnsiTheme="majorHAnsi" w:cstheme="majorHAnsi"/>
                <w:sz w:val="24"/>
                <w:szCs w:val="24"/>
                <w:lang w:val="en-GB" w:eastAsia="en-GB"/>
              </w:rPr>
              <w:t xml:space="preserve">Surah </w:t>
            </w:r>
            <w:proofErr w:type="spellStart"/>
            <w:r w:rsidRPr="00580688">
              <w:rPr>
                <w:rFonts w:asciiTheme="majorHAnsi" w:eastAsia="Times New Roman" w:hAnsiTheme="majorHAnsi" w:cstheme="majorHAnsi"/>
                <w:sz w:val="24"/>
                <w:szCs w:val="24"/>
                <w:lang w:val="en-GB" w:eastAsia="en-GB"/>
              </w:rPr>
              <w:t>Ma’un</w:t>
            </w:r>
            <w:proofErr w:type="spellEnd"/>
            <w:r w:rsidRPr="00580688">
              <w:rPr>
                <w:rFonts w:asciiTheme="majorHAnsi" w:eastAsia="Times New Roman" w:hAnsiTheme="majorHAnsi" w:cstheme="majorHAnsi"/>
                <w:sz w:val="24"/>
                <w:szCs w:val="24"/>
                <w:lang w:val="en-GB" w:eastAsia="en-GB"/>
              </w:rPr>
              <w:t xml:space="preserve"> &amp; </w:t>
            </w:r>
            <w:proofErr w:type="spellStart"/>
            <w:r w:rsidRPr="00580688">
              <w:rPr>
                <w:rFonts w:asciiTheme="majorHAnsi" w:eastAsia="Times New Roman" w:hAnsiTheme="majorHAnsi" w:cstheme="majorHAnsi"/>
                <w:sz w:val="24"/>
                <w:szCs w:val="24"/>
                <w:lang w:val="en-GB" w:eastAsia="en-GB"/>
              </w:rPr>
              <w:t>Humazah</w:t>
            </w:r>
            <w:proofErr w:type="spellEnd"/>
          </w:p>
          <w:p w:rsidR="00D03586" w:rsidRPr="00580688" w:rsidRDefault="000C38FB" w:rsidP="00762FB6">
            <w:pPr>
              <w:numPr>
                <w:ilvl w:val="0"/>
                <w:numId w:val="28"/>
              </w:numPr>
              <w:spacing w:before="120" w:after="120"/>
              <w:ind w:left="357" w:hanging="357"/>
              <w:rPr>
                <w:rFonts w:asciiTheme="majorHAnsi" w:eastAsia="Times New Roman" w:hAnsiTheme="majorHAnsi" w:cstheme="majorHAnsi"/>
                <w:sz w:val="24"/>
                <w:szCs w:val="24"/>
                <w:lang w:val="en-GB" w:eastAsia="en-GB"/>
              </w:rPr>
            </w:pPr>
            <w:proofErr w:type="spellStart"/>
            <w:r w:rsidRPr="00580688">
              <w:rPr>
                <w:rFonts w:asciiTheme="majorHAnsi" w:eastAsia="Times New Roman" w:hAnsiTheme="majorHAnsi" w:cstheme="majorHAnsi"/>
                <w:sz w:val="24"/>
                <w:szCs w:val="24"/>
                <w:lang w:val="en-GB" w:eastAsia="en-GB"/>
              </w:rPr>
              <w:t>Sujood</w:t>
            </w:r>
            <w:proofErr w:type="spellEnd"/>
            <w:r w:rsidRPr="00580688">
              <w:rPr>
                <w:rFonts w:asciiTheme="majorHAnsi" w:eastAsia="Times New Roman" w:hAnsiTheme="majorHAnsi" w:cstheme="majorHAnsi"/>
                <w:sz w:val="24"/>
                <w:szCs w:val="24"/>
                <w:lang w:val="en-GB" w:eastAsia="en-GB"/>
              </w:rPr>
              <w:t xml:space="preserve"> &amp; </w:t>
            </w:r>
            <w:proofErr w:type="spellStart"/>
            <w:r w:rsidRPr="00580688">
              <w:rPr>
                <w:rFonts w:asciiTheme="majorHAnsi" w:eastAsia="Times New Roman" w:hAnsiTheme="majorHAnsi" w:cstheme="majorHAnsi"/>
                <w:sz w:val="24"/>
                <w:szCs w:val="24"/>
                <w:lang w:val="en-GB" w:eastAsia="en-GB"/>
              </w:rPr>
              <w:t>Sajda</w:t>
            </w:r>
            <w:proofErr w:type="spellEnd"/>
            <w:r w:rsidRPr="00580688">
              <w:rPr>
                <w:rFonts w:asciiTheme="majorHAnsi" w:eastAsia="Times New Roman" w:hAnsiTheme="majorHAnsi" w:cstheme="majorHAnsi"/>
                <w:sz w:val="24"/>
                <w:szCs w:val="24"/>
                <w:lang w:val="en-GB" w:eastAsia="en-GB"/>
              </w:rPr>
              <w:t xml:space="preserve"> (with meaning)</w:t>
            </w:r>
          </w:p>
        </w:tc>
      </w:tr>
      <w:tr w:rsidR="00D03586" w:rsidTr="00750129">
        <w:tc>
          <w:tcPr>
            <w:tcW w:w="738" w:type="dxa"/>
          </w:tcPr>
          <w:p w:rsidR="00D03586" w:rsidRPr="00D03586" w:rsidRDefault="00D03586" w:rsidP="00715141">
            <w:pPr>
              <w:spacing w:before="960" w:after="240" w:line="360" w:lineRule="auto"/>
              <w:jc w:val="center"/>
              <w:rPr>
                <w:b/>
                <w:sz w:val="26"/>
                <w:szCs w:val="26"/>
              </w:rPr>
            </w:pPr>
            <w:r>
              <w:rPr>
                <w:b/>
                <w:sz w:val="26"/>
                <w:szCs w:val="26"/>
              </w:rPr>
              <w:t>0</w:t>
            </w:r>
            <w:r w:rsidRPr="00D03586">
              <w:rPr>
                <w:b/>
                <w:sz w:val="26"/>
                <w:szCs w:val="26"/>
              </w:rPr>
              <w:t>8</w:t>
            </w:r>
          </w:p>
        </w:tc>
        <w:tc>
          <w:tcPr>
            <w:tcW w:w="4410" w:type="dxa"/>
          </w:tcPr>
          <w:p w:rsidR="006F06B1" w:rsidRPr="009E1C68" w:rsidRDefault="006F06B1" w:rsidP="00762FB6">
            <w:pPr>
              <w:pStyle w:val="NormalWeb"/>
              <w:numPr>
                <w:ilvl w:val="0"/>
                <w:numId w:val="13"/>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Fractions intro (½, ¼).</w:t>
            </w:r>
          </w:p>
          <w:p w:rsidR="006F06B1" w:rsidRPr="009E1C68" w:rsidRDefault="006F06B1" w:rsidP="00762FB6">
            <w:pPr>
              <w:pStyle w:val="NormalWeb"/>
              <w:numPr>
                <w:ilvl w:val="0"/>
                <w:numId w:val="13"/>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Adjectives, spelling.</w:t>
            </w:r>
          </w:p>
          <w:p w:rsidR="006F06B1" w:rsidRPr="009E1C68" w:rsidRDefault="006F06B1" w:rsidP="00762FB6">
            <w:pPr>
              <w:pStyle w:val="NormalWeb"/>
              <w:numPr>
                <w:ilvl w:val="0"/>
                <w:numId w:val="13"/>
              </w:numPr>
              <w:spacing w:before="120" w:beforeAutospacing="0" w:after="120" w:afterAutospacing="0"/>
              <w:ind w:left="357" w:hanging="357"/>
              <w:rPr>
                <w:rFonts w:asciiTheme="majorHAnsi" w:hAnsiTheme="majorHAnsi" w:cstheme="majorHAnsi"/>
              </w:rPr>
            </w:pPr>
            <w:proofErr w:type="spellStart"/>
            <w:r w:rsidRPr="009E1C68">
              <w:rPr>
                <w:rFonts w:asciiTheme="majorHAnsi" w:hAnsiTheme="majorHAnsi" w:cstheme="majorHAnsi"/>
              </w:rPr>
              <w:t>املا</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کی</w:t>
            </w:r>
            <w:proofErr w:type="spellEnd"/>
            <w:r w:rsidRPr="009E1C68">
              <w:rPr>
                <w:rFonts w:asciiTheme="majorHAnsi" w:hAnsiTheme="majorHAnsi" w:cstheme="majorHAnsi"/>
              </w:rPr>
              <w:t xml:space="preserve"> </w:t>
            </w:r>
            <w:proofErr w:type="spellStart"/>
            <w:r w:rsidRPr="009E1C68">
              <w:rPr>
                <w:rFonts w:asciiTheme="majorHAnsi" w:hAnsiTheme="majorHAnsi" w:cstheme="majorHAnsi"/>
              </w:rPr>
              <w:t>مشق</w:t>
            </w:r>
            <w:proofErr w:type="spellEnd"/>
            <w:r w:rsidRPr="009E1C68">
              <w:rPr>
                <w:rFonts w:asciiTheme="majorHAnsi" w:hAnsiTheme="majorHAnsi" w:cstheme="majorHAnsi"/>
              </w:rPr>
              <w:t>.</w:t>
            </w:r>
          </w:p>
          <w:p w:rsidR="006F06B1" w:rsidRPr="009E1C68" w:rsidRDefault="006F06B1" w:rsidP="00762FB6">
            <w:pPr>
              <w:pStyle w:val="NormalWeb"/>
              <w:numPr>
                <w:ilvl w:val="0"/>
                <w:numId w:val="13"/>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Weather &amp; seasons.</w:t>
            </w:r>
          </w:p>
          <w:p w:rsidR="00D03586" w:rsidRPr="009E1C68" w:rsidRDefault="006F06B1" w:rsidP="00762FB6">
            <w:pPr>
              <w:pStyle w:val="NormalWeb"/>
              <w:numPr>
                <w:ilvl w:val="0"/>
                <w:numId w:val="13"/>
              </w:numPr>
              <w:spacing w:before="120" w:beforeAutospacing="0" w:after="120" w:afterAutospacing="0"/>
              <w:ind w:left="357" w:hanging="357"/>
              <w:rPr>
                <w:rFonts w:asciiTheme="majorHAnsi" w:hAnsiTheme="majorHAnsi" w:cstheme="majorHAnsi"/>
              </w:rPr>
            </w:pPr>
            <w:r w:rsidRPr="009E1C68">
              <w:rPr>
                <w:rFonts w:asciiTheme="majorHAnsi" w:hAnsiTheme="majorHAnsi" w:cstheme="majorHAnsi"/>
              </w:rPr>
              <w:t>Quaid-e-</w:t>
            </w:r>
            <w:proofErr w:type="spellStart"/>
            <w:r w:rsidRPr="009E1C68">
              <w:rPr>
                <w:rFonts w:asciiTheme="majorHAnsi" w:hAnsiTheme="majorHAnsi" w:cstheme="majorHAnsi"/>
              </w:rPr>
              <w:t>Azam</w:t>
            </w:r>
            <w:proofErr w:type="spellEnd"/>
            <w:r w:rsidRPr="009E1C68">
              <w:rPr>
                <w:rFonts w:asciiTheme="majorHAnsi" w:hAnsiTheme="majorHAnsi" w:cstheme="majorHAnsi"/>
              </w:rPr>
              <w:t>, monuments.</w:t>
            </w:r>
          </w:p>
        </w:tc>
        <w:tc>
          <w:tcPr>
            <w:tcW w:w="4320" w:type="dxa"/>
          </w:tcPr>
          <w:p w:rsidR="000C38FB" w:rsidRPr="00A81657" w:rsidRDefault="000C38FB" w:rsidP="00762FB6">
            <w:pPr>
              <w:numPr>
                <w:ilvl w:val="0"/>
                <w:numId w:val="29"/>
              </w:numPr>
              <w:spacing w:before="120" w:after="120"/>
              <w:ind w:left="357" w:hanging="357"/>
              <w:rPr>
                <w:rFonts w:asciiTheme="majorHAnsi" w:eastAsia="Times New Roman" w:hAnsiTheme="majorHAnsi" w:cstheme="majorHAnsi"/>
                <w:sz w:val="24"/>
                <w:szCs w:val="24"/>
                <w:lang w:val="en-GB" w:eastAsia="en-GB"/>
              </w:rPr>
            </w:pPr>
            <w:r w:rsidRPr="00A81657">
              <w:rPr>
                <w:rFonts w:asciiTheme="majorHAnsi" w:eastAsia="Times New Roman" w:hAnsiTheme="majorHAnsi" w:cstheme="majorHAnsi"/>
                <w:sz w:val="24"/>
                <w:szCs w:val="24"/>
                <w:lang w:val="en-GB" w:eastAsia="en-GB"/>
              </w:rPr>
              <w:t>Benefit of Namaz (spiritual &amp; practical importance)</w:t>
            </w:r>
          </w:p>
          <w:p w:rsidR="000C38FB" w:rsidRPr="00A81657" w:rsidRDefault="000C38FB" w:rsidP="00762FB6">
            <w:pPr>
              <w:numPr>
                <w:ilvl w:val="0"/>
                <w:numId w:val="29"/>
              </w:numPr>
              <w:spacing w:before="120" w:after="120"/>
              <w:ind w:left="357" w:hanging="357"/>
              <w:rPr>
                <w:rFonts w:asciiTheme="majorHAnsi" w:eastAsia="Times New Roman" w:hAnsiTheme="majorHAnsi" w:cstheme="majorHAnsi"/>
                <w:sz w:val="24"/>
                <w:szCs w:val="24"/>
                <w:lang w:val="en-GB" w:eastAsia="en-GB"/>
              </w:rPr>
            </w:pPr>
            <w:r w:rsidRPr="00A81657">
              <w:rPr>
                <w:rFonts w:asciiTheme="majorHAnsi" w:eastAsia="Times New Roman" w:hAnsiTheme="majorHAnsi" w:cstheme="majorHAnsi"/>
                <w:sz w:val="24"/>
                <w:szCs w:val="24"/>
                <w:lang w:val="en-GB" w:eastAsia="en-GB"/>
              </w:rPr>
              <w:t>Continuous Quran Recitation (longer portions)</w:t>
            </w:r>
          </w:p>
          <w:p w:rsidR="00A81657" w:rsidRPr="00A81657" w:rsidRDefault="000C38FB" w:rsidP="00762FB6">
            <w:pPr>
              <w:numPr>
                <w:ilvl w:val="0"/>
                <w:numId w:val="29"/>
              </w:numPr>
              <w:spacing w:before="120" w:after="120"/>
              <w:ind w:left="357" w:hanging="357"/>
              <w:rPr>
                <w:rFonts w:asciiTheme="majorHAnsi" w:eastAsia="Times New Roman" w:hAnsiTheme="majorHAnsi" w:cstheme="majorHAnsi"/>
                <w:sz w:val="24"/>
                <w:szCs w:val="24"/>
                <w:lang w:val="en-GB" w:eastAsia="en-GB"/>
              </w:rPr>
            </w:pPr>
            <w:r w:rsidRPr="00A81657">
              <w:rPr>
                <w:rFonts w:asciiTheme="majorHAnsi" w:eastAsia="Times New Roman" w:hAnsiTheme="majorHAnsi" w:cstheme="majorHAnsi"/>
                <w:sz w:val="24"/>
                <w:szCs w:val="24"/>
                <w:lang w:val="en-GB" w:eastAsia="en-GB"/>
              </w:rPr>
              <w:t xml:space="preserve">Reflection on meanings of </w:t>
            </w:r>
            <w:proofErr w:type="spellStart"/>
            <w:r w:rsidRPr="00A81657">
              <w:rPr>
                <w:rFonts w:asciiTheme="majorHAnsi" w:eastAsia="Times New Roman" w:hAnsiTheme="majorHAnsi" w:cstheme="majorHAnsi"/>
                <w:sz w:val="24"/>
                <w:szCs w:val="24"/>
                <w:lang w:val="en-GB" w:eastAsia="en-GB"/>
              </w:rPr>
              <w:t>Surahs</w:t>
            </w:r>
            <w:proofErr w:type="spellEnd"/>
            <w:r w:rsidRPr="00A81657">
              <w:rPr>
                <w:rFonts w:asciiTheme="majorHAnsi" w:eastAsia="Times New Roman" w:hAnsiTheme="majorHAnsi" w:cstheme="majorHAnsi"/>
                <w:sz w:val="24"/>
                <w:szCs w:val="24"/>
                <w:lang w:val="en-GB" w:eastAsia="en-GB"/>
              </w:rPr>
              <w:t xml:space="preserve"> &amp; </w:t>
            </w:r>
            <w:proofErr w:type="spellStart"/>
            <w:r w:rsidRPr="00A81657">
              <w:rPr>
                <w:rFonts w:asciiTheme="majorHAnsi" w:eastAsia="Times New Roman" w:hAnsiTheme="majorHAnsi" w:cstheme="majorHAnsi"/>
                <w:sz w:val="24"/>
                <w:szCs w:val="24"/>
                <w:lang w:val="en-GB" w:eastAsia="en-GB"/>
              </w:rPr>
              <w:t>Duas</w:t>
            </w:r>
            <w:proofErr w:type="spellEnd"/>
          </w:p>
          <w:p w:rsidR="00D03586" w:rsidRPr="00A81657" w:rsidRDefault="000C38FB" w:rsidP="00762FB6">
            <w:pPr>
              <w:numPr>
                <w:ilvl w:val="0"/>
                <w:numId w:val="29"/>
              </w:numPr>
              <w:spacing w:before="120" w:after="120"/>
              <w:ind w:left="357" w:hanging="357"/>
              <w:rPr>
                <w:rFonts w:ascii="Times New Roman" w:eastAsia="Times New Roman" w:hAnsi="Times New Roman" w:cs="Times New Roman"/>
                <w:sz w:val="24"/>
                <w:szCs w:val="24"/>
                <w:lang w:val="en-GB" w:eastAsia="en-GB"/>
              </w:rPr>
            </w:pPr>
            <w:r w:rsidRPr="00A81657">
              <w:rPr>
                <w:rFonts w:asciiTheme="majorHAnsi" w:eastAsia="Times New Roman" w:hAnsiTheme="majorHAnsi" w:cstheme="majorHAnsi"/>
                <w:sz w:val="24"/>
                <w:szCs w:val="24"/>
                <w:lang w:val="en-GB" w:eastAsia="en-GB"/>
              </w:rPr>
              <w:t>Consistent practice of Noorani Qaida for fluency</w:t>
            </w:r>
          </w:p>
        </w:tc>
      </w:tr>
      <w:tr w:rsidR="001833A4" w:rsidTr="00EC533A">
        <w:tc>
          <w:tcPr>
            <w:tcW w:w="9468" w:type="dxa"/>
            <w:gridSpan w:val="3"/>
            <w:shd w:val="clear" w:color="auto" w:fill="F2F2F2" w:themeFill="background1" w:themeFillShade="F2"/>
          </w:tcPr>
          <w:p w:rsidR="001833A4" w:rsidRPr="001833A4" w:rsidRDefault="001833A4" w:rsidP="001833A4">
            <w:pPr>
              <w:spacing w:before="360" w:after="120"/>
              <w:rPr>
                <w:b/>
                <w:color w:val="000000"/>
                <w:sz w:val="24"/>
                <w:szCs w:val="24"/>
              </w:rPr>
            </w:pPr>
            <w:r>
              <w:rPr>
                <w:b/>
                <w:color w:val="000000"/>
                <w:sz w:val="24"/>
                <w:szCs w:val="24"/>
              </w:rPr>
              <w:t xml:space="preserve"> After Step 08 </w:t>
            </w:r>
            <w:r w:rsidRPr="001833A4">
              <w:rPr>
                <w:b/>
                <w:color w:val="000000"/>
                <w:sz w:val="24"/>
                <w:szCs w:val="24"/>
              </w:rPr>
              <w:sym w:font="Wingdings" w:char="F0E0"/>
            </w:r>
          </w:p>
          <w:p w:rsidR="001833A4" w:rsidRPr="001833A4" w:rsidRDefault="001833A4" w:rsidP="00762FB6">
            <w:pPr>
              <w:pStyle w:val="ListParagraph"/>
              <w:numPr>
                <w:ilvl w:val="0"/>
                <w:numId w:val="37"/>
              </w:numPr>
              <w:spacing w:before="120" w:after="120"/>
              <w:ind w:left="357" w:hanging="357"/>
              <w:contextualSpacing w:val="0"/>
              <w:rPr>
                <w:b/>
                <w:color w:val="000000"/>
                <w:sz w:val="24"/>
                <w:szCs w:val="24"/>
              </w:rPr>
            </w:pPr>
            <w:r w:rsidRPr="001833A4">
              <w:rPr>
                <w:b/>
                <w:color w:val="000000"/>
                <w:sz w:val="24"/>
                <w:szCs w:val="24"/>
              </w:rPr>
              <w:t>Student shall be able write his introduction in Urdu/English, number recognition, basic math concepts (addition, subtraction within 10), &amp; basic geometrical shapes.</w:t>
            </w:r>
          </w:p>
          <w:p w:rsidR="001833A4" w:rsidRPr="001833A4" w:rsidRDefault="001833A4" w:rsidP="00762FB6">
            <w:pPr>
              <w:pStyle w:val="ListParagraph"/>
              <w:numPr>
                <w:ilvl w:val="0"/>
                <w:numId w:val="37"/>
              </w:numPr>
              <w:spacing w:before="120" w:after="120"/>
              <w:ind w:left="357" w:hanging="357"/>
              <w:contextualSpacing w:val="0"/>
              <w:rPr>
                <w:rFonts w:asciiTheme="majorHAnsi" w:eastAsia="Times New Roman" w:hAnsiTheme="majorHAnsi" w:cstheme="majorHAnsi"/>
                <w:sz w:val="24"/>
                <w:szCs w:val="24"/>
                <w:lang w:val="en-GB" w:eastAsia="en-GB"/>
              </w:rPr>
            </w:pPr>
            <w:r w:rsidRPr="001833A4">
              <w:rPr>
                <w:b/>
                <w:color w:val="000000"/>
                <w:sz w:val="24"/>
                <w:szCs w:val="24"/>
              </w:rPr>
              <w:t>Student shall be able display oral about English, Urdu, Math, &amp; General Knowledge. Also know about Numbers (word/figures), addition, subtraction, multiplication, division, fractions, time, &amp; shapes.</w:t>
            </w:r>
          </w:p>
          <w:p w:rsidR="001833A4" w:rsidRPr="001833A4" w:rsidRDefault="001833A4" w:rsidP="00762FB6">
            <w:pPr>
              <w:pStyle w:val="ListParagraph"/>
              <w:numPr>
                <w:ilvl w:val="0"/>
                <w:numId w:val="37"/>
              </w:numPr>
              <w:spacing w:before="120" w:after="120"/>
              <w:ind w:left="357" w:hanging="357"/>
              <w:contextualSpacing w:val="0"/>
              <w:rPr>
                <w:rFonts w:asciiTheme="majorHAnsi" w:eastAsia="Times New Roman" w:hAnsiTheme="majorHAnsi" w:cstheme="majorHAnsi"/>
                <w:sz w:val="24"/>
                <w:szCs w:val="24"/>
                <w:lang w:val="en-GB" w:eastAsia="en-GB"/>
              </w:rPr>
            </w:pPr>
            <w:r>
              <w:rPr>
                <w:b/>
                <w:color w:val="000000"/>
                <w:sz w:val="24"/>
                <w:szCs w:val="24"/>
              </w:rPr>
              <w:t>Student shall be able to offer Namaz and can start reciting Quran</w:t>
            </w:r>
          </w:p>
        </w:tc>
      </w:tr>
      <w:tr w:rsidR="006136B7" w:rsidTr="00750129">
        <w:tc>
          <w:tcPr>
            <w:tcW w:w="738" w:type="dxa"/>
          </w:tcPr>
          <w:p w:rsidR="006136B7" w:rsidRPr="00D03586" w:rsidRDefault="006136B7" w:rsidP="00715141">
            <w:pPr>
              <w:spacing w:before="960" w:after="240" w:line="360" w:lineRule="auto"/>
              <w:jc w:val="center"/>
              <w:rPr>
                <w:b/>
                <w:sz w:val="26"/>
                <w:szCs w:val="26"/>
              </w:rPr>
            </w:pPr>
            <w:r>
              <w:rPr>
                <w:b/>
                <w:sz w:val="26"/>
                <w:szCs w:val="26"/>
              </w:rPr>
              <w:lastRenderedPageBreak/>
              <w:t>0</w:t>
            </w:r>
            <w:r w:rsidRPr="00D03586">
              <w:rPr>
                <w:b/>
                <w:sz w:val="26"/>
                <w:szCs w:val="26"/>
              </w:rPr>
              <w:t>9</w:t>
            </w:r>
          </w:p>
        </w:tc>
        <w:tc>
          <w:tcPr>
            <w:tcW w:w="4410" w:type="dxa"/>
          </w:tcPr>
          <w:p w:rsidR="006136B7" w:rsidRPr="00BE31B3" w:rsidRDefault="006136B7" w:rsidP="00762FB6">
            <w:pPr>
              <w:pStyle w:val="NormalWeb"/>
              <w:numPr>
                <w:ilvl w:val="0"/>
                <w:numId w:val="14"/>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Place value to thousands.</w:t>
            </w:r>
          </w:p>
          <w:p w:rsidR="006136B7" w:rsidRPr="00BE31B3" w:rsidRDefault="006136B7" w:rsidP="00762FB6">
            <w:pPr>
              <w:pStyle w:val="NormalWeb"/>
              <w:numPr>
                <w:ilvl w:val="0"/>
                <w:numId w:val="14"/>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Reading paragraphs.</w:t>
            </w:r>
          </w:p>
          <w:p w:rsidR="006136B7" w:rsidRPr="00BE31B3" w:rsidRDefault="006136B7" w:rsidP="00762FB6">
            <w:pPr>
              <w:pStyle w:val="NormalWeb"/>
              <w:numPr>
                <w:ilvl w:val="0"/>
                <w:numId w:val="14"/>
              </w:numPr>
              <w:spacing w:before="120" w:beforeAutospacing="0" w:after="120" w:afterAutospacing="0"/>
              <w:ind w:left="357" w:hanging="357"/>
              <w:rPr>
                <w:rFonts w:asciiTheme="majorHAnsi" w:hAnsiTheme="majorHAnsi" w:cstheme="majorHAnsi"/>
              </w:rPr>
            </w:pPr>
            <w:proofErr w:type="spellStart"/>
            <w:r w:rsidRPr="00BE31B3">
              <w:rPr>
                <w:rFonts w:asciiTheme="majorHAnsi" w:hAnsiTheme="majorHAnsi" w:cstheme="majorHAnsi"/>
              </w:rPr>
              <w:t>پیراگراف</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پڑھنا</w:t>
            </w:r>
            <w:proofErr w:type="spellEnd"/>
            <w:r w:rsidRPr="00BE31B3">
              <w:rPr>
                <w:rFonts w:asciiTheme="majorHAnsi" w:hAnsiTheme="majorHAnsi" w:cstheme="majorHAnsi"/>
              </w:rPr>
              <w:t>.</w:t>
            </w:r>
          </w:p>
          <w:p w:rsidR="006136B7" w:rsidRPr="00BE31B3" w:rsidRDefault="006136B7" w:rsidP="00762FB6">
            <w:pPr>
              <w:pStyle w:val="NormalWeb"/>
              <w:numPr>
                <w:ilvl w:val="0"/>
                <w:numId w:val="14"/>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Human body systems basics.</w:t>
            </w:r>
          </w:p>
          <w:p w:rsidR="006136B7" w:rsidRPr="00BE31B3" w:rsidRDefault="006136B7" w:rsidP="00762FB6">
            <w:pPr>
              <w:pStyle w:val="NormalWeb"/>
              <w:numPr>
                <w:ilvl w:val="0"/>
                <w:numId w:val="14"/>
              </w:numPr>
              <w:spacing w:before="120" w:beforeAutospacing="0" w:after="120" w:afterAutospacing="0"/>
              <w:ind w:left="357" w:hanging="357"/>
            </w:pPr>
            <w:r w:rsidRPr="00BE31B3">
              <w:rPr>
                <w:rFonts w:asciiTheme="majorHAnsi" w:hAnsiTheme="majorHAnsi" w:cstheme="majorHAnsi"/>
              </w:rPr>
              <w:t>Human body basics.</w:t>
            </w:r>
          </w:p>
        </w:tc>
        <w:tc>
          <w:tcPr>
            <w:tcW w:w="4320" w:type="dxa"/>
          </w:tcPr>
          <w:p w:rsidR="006136B7" w:rsidRPr="00E46BE0" w:rsidRDefault="006136B7" w:rsidP="00762FB6">
            <w:pPr>
              <w:numPr>
                <w:ilvl w:val="0"/>
                <w:numId w:val="30"/>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Surah Al-</w:t>
            </w:r>
            <w:proofErr w:type="spellStart"/>
            <w:r w:rsidRPr="00E46BE0">
              <w:rPr>
                <w:rFonts w:asciiTheme="majorHAnsi" w:eastAsia="Times New Roman" w:hAnsiTheme="majorHAnsi" w:cstheme="majorHAnsi"/>
                <w:sz w:val="24"/>
                <w:szCs w:val="24"/>
                <w:lang w:val="en-GB" w:eastAsia="en-GB"/>
              </w:rPr>
              <w:t>Qari’ah</w:t>
            </w:r>
            <w:proofErr w:type="spellEnd"/>
          </w:p>
          <w:p w:rsidR="006136B7" w:rsidRPr="00E46BE0" w:rsidRDefault="006136B7" w:rsidP="00762FB6">
            <w:pPr>
              <w:numPr>
                <w:ilvl w:val="0"/>
                <w:numId w:val="30"/>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Surah At-</w:t>
            </w:r>
            <w:proofErr w:type="spellStart"/>
            <w:r w:rsidRPr="00E46BE0">
              <w:rPr>
                <w:rFonts w:asciiTheme="majorHAnsi" w:eastAsia="Times New Roman" w:hAnsiTheme="majorHAnsi" w:cstheme="majorHAnsi"/>
                <w:sz w:val="24"/>
                <w:szCs w:val="24"/>
                <w:lang w:val="en-GB" w:eastAsia="en-GB"/>
              </w:rPr>
              <w:t>Takathur</w:t>
            </w:r>
            <w:proofErr w:type="spellEnd"/>
          </w:p>
          <w:p w:rsidR="006136B7" w:rsidRPr="00E46BE0" w:rsidRDefault="006136B7" w:rsidP="00762FB6">
            <w:pPr>
              <w:numPr>
                <w:ilvl w:val="0"/>
                <w:numId w:val="30"/>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Surah At-Teen</w:t>
            </w:r>
          </w:p>
          <w:p w:rsidR="006136B7" w:rsidRPr="00E46BE0" w:rsidRDefault="006136B7" w:rsidP="00762FB6">
            <w:pPr>
              <w:numPr>
                <w:ilvl w:val="0"/>
                <w:numId w:val="30"/>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Surah Al-</w:t>
            </w:r>
            <w:proofErr w:type="spellStart"/>
            <w:r w:rsidRPr="00E46BE0">
              <w:rPr>
                <w:rFonts w:asciiTheme="majorHAnsi" w:eastAsia="Times New Roman" w:hAnsiTheme="majorHAnsi" w:cstheme="majorHAnsi"/>
                <w:sz w:val="24"/>
                <w:szCs w:val="24"/>
                <w:lang w:val="en-GB" w:eastAsia="en-GB"/>
              </w:rPr>
              <w:t>Qadr</w:t>
            </w:r>
            <w:proofErr w:type="spellEnd"/>
          </w:p>
          <w:p w:rsidR="006136B7" w:rsidRPr="00E46BE0" w:rsidRDefault="006136B7" w:rsidP="00762FB6">
            <w:pPr>
              <w:numPr>
                <w:ilvl w:val="0"/>
                <w:numId w:val="30"/>
              </w:numPr>
              <w:spacing w:before="120" w:after="120"/>
              <w:ind w:left="357" w:hanging="357"/>
              <w:rPr>
                <w:rFonts w:ascii="Times New Roman" w:eastAsia="Times New Roman" w:hAnsi="Times New Roman" w:cs="Times New Roman"/>
                <w:sz w:val="24"/>
                <w:szCs w:val="24"/>
                <w:lang w:val="en-GB" w:eastAsia="en-GB"/>
              </w:rPr>
            </w:pPr>
            <w:r w:rsidRPr="00E46BE0">
              <w:rPr>
                <w:rFonts w:asciiTheme="majorHAnsi" w:eastAsia="Times New Roman" w:hAnsiTheme="majorHAnsi" w:cstheme="majorHAnsi"/>
                <w:sz w:val="24"/>
                <w:szCs w:val="24"/>
                <w:lang w:val="en-GB" w:eastAsia="en-GB"/>
              </w:rPr>
              <w:t>Quran Recitation (short portions)</w:t>
            </w:r>
          </w:p>
        </w:tc>
      </w:tr>
      <w:tr w:rsidR="006136B7" w:rsidTr="00750129">
        <w:tc>
          <w:tcPr>
            <w:tcW w:w="738" w:type="dxa"/>
          </w:tcPr>
          <w:p w:rsidR="006136B7" w:rsidRPr="00D03586" w:rsidRDefault="006136B7" w:rsidP="00C40874">
            <w:pPr>
              <w:spacing w:before="960" w:after="240" w:line="360" w:lineRule="auto"/>
              <w:jc w:val="center"/>
              <w:rPr>
                <w:b/>
                <w:sz w:val="26"/>
                <w:szCs w:val="26"/>
              </w:rPr>
            </w:pPr>
            <w:r w:rsidRPr="00D03586">
              <w:rPr>
                <w:b/>
                <w:sz w:val="26"/>
                <w:szCs w:val="26"/>
              </w:rPr>
              <w:t>10</w:t>
            </w:r>
          </w:p>
        </w:tc>
        <w:tc>
          <w:tcPr>
            <w:tcW w:w="4410" w:type="dxa"/>
          </w:tcPr>
          <w:p w:rsidR="006136B7" w:rsidRPr="00BE31B3" w:rsidRDefault="006136B7" w:rsidP="00762FB6">
            <w:pPr>
              <w:pStyle w:val="NormalWeb"/>
              <w:numPr>
                <w:ilvl w:val="0"/>
                <w:numId w:val="15"/>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Multiplication/division with remainders.</w:t>
            </w:r>
          </w:p>
          <w:p w:rsidR="006136B7" w:rsidRPr="00BE31B3" w:rsidRDefault="006136B7" w:rsidP="00762FB6">
            <w:pPr>
              <w:pStyle w:val="NormalWeb"/>
              <w:numPr>
                <w:ilvl w:val="0"/>
                <w:numId w:val="15"/>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Writing short paragraphs.</w:t>
            </w:r>
          </w:p>
          <w:p w:rsidR="006136B7" w:rsidRPr="00BE31B3" w:rsidRDefault="006136B7" w:rsidP="00762FB6">
            <w:pPr>
              <w:pStyle w:val="NormalWeb"/>
              <w:numPr>
                <w:ilvl w:val="0"/>
                <w:numId w:val="15"/>
              </w:numPr>
              <w:spacing w:before="120" w:beforeAutospacing="0" w:after="120" w:afterAutospacing="0"/>
              <w:ind w:left="357" w:hanging="357"/>
              <w:rPr>
                <w:rFonts w:asciiTheme="majorHAnsi" w:hAnsiTheme="majorHAnsi" w:cstheme="majorHAnsi"/>
              </w:rPr>
            </w:pPr>
            <w:proofErr w:type="spellStart"/>
            <w:r w:rsidRPr="00BE31B3">
              <w:rPr>
                <w:rFonts w:asciiTheme="majorHAnsi" w:hAnsiTheme="majorHAnsi" w:cstheme="majorHAnsi"/>
              </w:rPr>
              <w:t>پیراگراف</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لکھنا</w:t>
            </w:r>
            <w:proofErr w:type="spellEnd"/>
            <w:r w:rsidRPr="00BE31B3">
              <w:rPr>
                <w:rFonts w:asciiTheme="majorHAnsi" w:hAnsiTheme="majorHAnsi" w:cstheme="majorHAnsi"/>
              </w:rPr>
              <w:t>.</w:t>
            </w:r>
          </w:p>
          <w:p w:rsidR="006136B7" w:rsidRPr="00BE31B3" w:rsidRDefault="006136B7" w:rsidP="00762FB6">
            <w:pPr>
              <w:pStyle w:val="NormalWeb"/>
              <w:numPr>
                <w:ilvl w:val="0"/>
                <w:numId w:val="15"/>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Food groups, healthy eating.</w:t>
            </w:r>
          </w:p>
          <w:p w:rsidR="006136B7" w:rsidRPr="00BE31B3" w:rsidRDefault="006136B7" w:rsidP="00762FB6">
            <w:pPr>
              <w:pStyle w:val="NormalWeb"/>
              <w:numPr>
                <w:ilvl w:val="0"/>
                <w:numId w:val="15"/>
              </w:numPr>
              <w:spacing w:before="120" w:beforeAutospacing="0" w:after="120" w:afterAutospacing="0"/>
              <w:ind w:left="357" w:hanging="357"/>
            </w:pPr>
            <w:r w:rsidRPr="00BE31B3">
              <w:rPr>
                <w:rFonts w:asciiTheme="majorHAnsi" w:hAnsiTheme="majorHAnsi" w:cstheme="majorHAnsi"/>
              </w:rPr>
              <w:t>Rivers, mountains of Pakistan.</w:t>
            </w:r>
          </w:p>
        </w:tc>
        <w:tc>
          <w:tcPr>
            <w:tcW w:w="4320" w:type="dxa"/>
          </w:tcPr>
          <w:p w:rsidR="006136B7" w:rsidRPr="00E46BE0" w:rsidRDefault="006136B7" w:rsidP="00762FB6">
            <w:pPr>
              <w:pStyle w:val="ListParagraph"/>
              <w:numPr>
                <w:ilvl w:val="0"/>
                <w:numId w:val="31"/>
              </w:numPr>
              <w:spacing w:before="240" w:after="120"/>
              <w:ind w:left="357" w:hanging="357"/>
              <w:contextualSpacing w:val="0"/>
              <w:rPr>
                <w:sz w:val="24"/>
                <w:szCs w:val="24"/>
                <w:lang w:val="en-GB" w:eastAsia="en-GB"/>
              </w:rPr>
            </w:pPr>
            <w:r w:rsidRPr="00E46BE0">
              <w:rPr>
                <w:sz w:val="24"/>
                <w:szCs w:val="24"/>
                <w:lang w:val="en-GB" w:eastAsia="en-GB"/>
              </w:rPr>
              <w:t xml:space="preserve">Meanings of the </w:t>
            </w:r>
            <w:proofErr w:type="spellStart"/>
            <w:r w:rsidRPr="00E46BE0">
              <w:rPr>
                <w:sz w:val="24"/>
                <w:szCs w:val="24"/>
                <w:lang w:val="en-GB" w:eastAsia="en-GB"/>
              </w:rPr>
              <w:t>surahs</w:t>
            </w:r>
            <w:proofErr w:type="spellEnd"/>
            <w:r>
              <w:rPr>
                <w:sz w:val="24"/>
                <w:szCs w:val="24"/>
                <w:lang w:val="en-GB" w:eastAsia="en-GB"/>
              </w:rPr>
              <w:t xml:space="preserve"> step-9</w:t>
            </w:r>
          </w:p>
          <w:p w:rsidR="006136B7" w:rsidRPr="00E46BE0" w:rsidRDefault="006136B7" w:rsidP="00762FB6">
            <w:pPr>
              <w:pStyle w:val="ListParagraph"/>
              <w:numPr>
                <w:ilvl w:val="0"/>
                <w:numId w:val="31"/>
              </w:numPr>
              <w:spacing w:before="120" w:after="120"/>
              <w:ind w:left="357" w:hanging="357"/>
              <w:contextualSpacing w:val="0"/>
              <w:rPr>
                <w:lang w:val="en-GB" w:eastAsia="en-GB"/>
              </w:rPr>
            </w:pPr>
            <w:r w:rsidRPr="00E46BE0">
              <w:rPr>
                <w:sz w:val="24"/>
                <w:szCs w:val="24"/>
                <w:lang w:val="en-GB" w:eastAsia="en-GB"/>
              </w:rPr>
              <w:t>Quran Recitation (to strengthen fluency)</w:t>
            </w:r>
          </w:p>
        </w:tc>
      </w:tr>
      <w:tr w:rsidR="006136B7" w:rsidTr="00750129">
        <w:tc>
          <w:tcPr>
            <w:tcW w:w="738" w:type="dxa"/>
          </w:tcPr>
          <w:p w:rsidR="006136B7" w:rsidRPr="00D03586" w:rsidRDefault="006136B7" w:rsidP="00C40874">
            <w:pPr>
              <w:spacing w:before="960" w:after="240" w:line="360" w:lineRule="auto"/>
              <w:jc w:val="center"/>
              <w:rPr>
                <w:b/>
                <w:sz w:val="26"/>
                <w:szCs w:val="26"/>
              </w:rPr>
            </w:pPr>
            <w:r w:rsidRPr="00D03586">
              <w:rPr>
                <w:b/>
                <w:sz w:val="26"/>
                <w:szCs w:val="26"/>
              </w:rPr>
              <w:t>11</w:t>
            </w:r>
          </w:p>
        </w:tc>
        <w:tc>
          <w:tcPr>
            <w:tcW w:w="4410" w:type="dxa"/>
          </w:tcPr>
          <w:p w:rsidR="006136B7" w:rsidRPr="00BE31B3" w:rsidRDefault="006136B7" w:rsidP="00762FB6">
            <w:pPr>
              <w:pStyle w:val="NormalWeb"/>
              <w:numPr>
                <w:ilvl w:val="0"/>
                <w:numId w:val="16"/>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Fractions (proper, comparing).</w:t>
            </w:r>
          </w:p>
          <w:p w:rsidR="006136B7" w:rsidRPr="00BE31B3" w:rsidRDefault="006136B7" w:rsidP="00762FB6">
            <w:pPr>
              <w:pStyle w:val="NormalWeb"/>
              <w:numPr>
                <w:ilvl w:val="0"/>
                <w:numId w:val="16"/>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Grammar (pronouns, prepositions).</w:t>
            </w:r>
          </w:p>
          <w:p w:rsidR="006136B7" w:rsidRPr="00BE31B3" w:rsidRDefault="006136B7" w:rsidP="00762FB6">
            <w:pPr>
              <w:pStyle w:val="NormalWeb"/>
              <w:numPr>
                <w:ilvl w:val="0"/>
                <w:numId w:val="16"/>
              </w:numPr>
              <w:spacing w:before="120" w:beforeAutospacing="0" w:after="120" w:afterAutospacing="0"/>
              <w:ind w:left="357" w:hanging="357"/>
              <w:rPr>
                <w:rFonts w:asciiTheme="majorHAnsi" w:hAnsiTheme="majorHAnsi" w:cstheme="majorHAnsi"/>
              </w:rPr>
            </w:pPr>
            <w:proofErr w:type="spellStart"/>
            <w:r w:rsidRPr="00BE31B3">
              <w:rPr>
                <w:rFonts w:asciiTheme="majorHAnsi" w:hAnsiTheme="majorHAnsi" w:cstheme="majorHAnsi"/>
              </w:rPr>
              <w:t>واحد</w:t>
            </w:r>
            <w:proofErr w:type="spellEnd"/>
            <w:r w:rsidRPr="00BE31B3">
              <w:rPr>
                <w:rFonts w:asciiTheme="majorHAnsi" w:hAnsiTheme="majorHAnsi" w:cstheme="majorHAnsi"/>
              </w:rPr>
              <w:t>/</w:t>
            </w:r>
            <w:proofErr w:type="spellStart"/>
            <w:r w:rsidRPr="00BE31B3">
              <w:rPr>
                <w:rFonts w:asciiTheme="majorHAnsi" w:hAnsiTheme="majorHAnsi" w:cstheme="majorHAnsi"/>
              </w:rPr>
              <w:t>جمع</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ضمیر</w:t>
            </w:r>
            <w:proofErr w:type="spellEnd"/>
            <w:r w:rsidRPr="00BE31B3">
              <w:rPr>
                <w:rFonts w:asciiTheme="majorHAnsi" w:hAnsiTheme="majorHAnsi" w:cstheme="majorHAnsi"/>
              </w:rPr>
              <w:t>.</w:t>
            </w:r>
          </w:p>
          <w:p w:rsidR="006136B7" w:rsidRPr="00BE31B3" w:rsidRDefault="006136B7" w:rsidP="00762FB6">
            <w:pPr>
              <w:pStyle w:val="NormalWeb"/>
              <w:numPr>
                <w:ilvl w:val="0"/>
                <w:numId w:val="16"/>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Energy sources, simple machines.</w:t>
            </w:r>
          </w:p>
          <w:p w:rsidR="006136B7" w:rsidRPr="00BE31B3" w:rsidRDefault="006136B7" w:rsidP="00762FB6">
            <w:pPr>
              <w:pStyle w:val="NormalWeb"/>
              <w:numPr>
                <w:ilvl w:val="0"/>
                <w:numId w:val="16"/>
              </w:numPr>
              <w:spacing w:before="120" w:beforeAutospacing="0" w:after="120" w:afterAutospacing="0"/>
              <w:ind w:left="357" w:hanging="357"/>
            </w:pPr>
            <w:r w:rsidRPr="00BE31B3">
              <w:rPr>
                <w:rFonts w:asciiTheme="majorHAnsi" w:hAnsiTheme="majorHAnsi" w:cstheme="majorHAnsi"/>
              </w:rPr>
              <w:t>Civic rules, traffic signs.</w:t>
            </w:r>
          </w:p>
        </w:tc>
        <w:tc>
          <w:tcPr>
            <w:tcW w:w="4320" w:type="dxa"/>
          </w:tcPr>
          <w:p w:rsidR="006136B7" w:rsidRPr="00E46BE0" w:rsidRDefault="006136B7" w:rsidP="00762FB6">
            <w:pPr>
              <w:numPr>
                <w:ilvl w:val="0"/>
                <w:numId w:val="32"/>
              </w:numPr>
              <w:spacing w:before="120" w:after="120"/>
              <w:ind w:left="357" w:hanging="357"/>
              <w:rPr>
                <w:rFonts w:asciiTheme="majorHAnsi" w:eastAsia="Times New Roman" w:hAnsiTheme="majorHAnsi" w:cstheme="majorHAnsi"/>
                <w:sz w:val="24"/>
                <w:szCs w:val="24"/>
                <w:lang w:val="en-GB" w:eastAsia="en-GB"/>
              </w:rPr>
            </w:pPr>
            <w:proofErr w:type="spellStart"/>
            <w:r w:rsidRPr="00E46BE0">
              <w:rPr>
                <w:rFonts w:asciiTheme="majorHAnsi" w:eastAsia="Times New Roman" w:hAnsiTheme="majorHAnsi" w:cstheme="majorHAnsi"/>
                <w:sz w:val="24"/>
                <w:szCs w:val="24"/>
                <w:lang w:val="en-GB" w:eastAsia="en-GB"/>
              </w:rPr>
              <w:t>Ayat-ul-Kursi</w:t>
            </w:r>
            <w:proofErr w:type="spellEnd"/>
            <w:r w:rsidRPr="00E46BE0">
              <w:rPr>
                <w:rFonts w:asciiTheme="majorHAnsi" w:eastAsia="Times New Roman" w:hAnsiTheme="majorHAnsi" w:cstheme="majorHAnsi"/>
                <w:sz w:val="24"/>
                <w:szCs w:val="24"/>
                <w:lang w:val="en-GB" w:eastAsia="en-GB"/>
              </w:rPr>
              <w:t xml:space="preserve"> </w:t>
            </w:r>
            <w:r>
              <w:rPr>
                <w:rFonts w:asciiTheme="majorHAnsi" w:eastAsia="Times New Roman" w:hAnsiTheme="majorHAnsi" w:cstheme="majorHAnsi"/>
                <w:sz w:val="24"/>
                <w:szCs w:val="24"/>
                <w:lang w:val="en-GB" w:eastAsia="en-GB"/>
              </w:rPr>
              <w:t>(</w:t>
            </w:r>
            <w:r w:rsidRPr="00E46BE0">
              <w:rPr>
                <w:rFonts w:asciiTheme="majorHAnsi" w:eastAsia="Times New Roman" w:hAnsiTheme="majorHAnsi" w:cstheme="majorHAnsi"/>
                <w:sz w:val="24"/>
                <w:szCs w:val="24"/>
                <w:lang w:val="en-GB" w:eastAsia="en-GB"/>
              </w:rPr>
              <w:t>memorization)</w:t>
            </w:r>
          </w:p>
          <w:p w:rsidR="006136B7" w:rsidRPr="00E46BE0" w:rsidRDefault="006136B7" w:rsidP="00762FB6">
            <w:pPr>
              <w:numPr>
                <w:ilvl w:val="0"/>
                <w:numId w:val="32"/>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Quran Recitation</w:t>
            </w:r>
          </w:p>
          <w:p w:rsidR="006136B7" w:rsidRPr="00E46BE0" w:rsidRDefault="006136B7" w:rsidP="00762FB6">
            <w:pPr>
              <w:numPr>
                <w:ilvl w:val="0"/>
                <w:numId w:val="32"/>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 xml:space="preserve">Last </w:t>
            </w:r>
            <w:proofErr w:type="spellStart"/>
            <w:r w:rsidRPr="00E46BE0">
              <w:rPr>
                <w:rFonts w:asciiTheme="majorHAnsi" w:eastAsia="Times New Roman" w:hAnsiTheme="majorHAnsi" w:cstheme="majorHAnsi"/>
                <w:sz w:val="24"/>
                <w:szCs w:val="24"/>
                <w:lang w:val="en-GB" w:eastAsia="en-GB"/>
              </w:rPr>
              <w:t>Rukoo</w:t>
            </w:r>
            <w:proofErr w:type="spellEnd"/>
            <w:r w:rsidRPr="00E46BE0">
              <w:rPr>
                <w:rFonts w:asciiTheme="majorHAnsi" w:eastAsia="Times New Roman" w:hAnsiTheme="majorHAnsi" w:cstheme="majorHAnsi"/>
                <w:sz w:val="24"/>
                <w:szCs w:val="24"/>
                <w:lang w:val="en-GB" w:eastAsia="en-GB"/>
              </w:rPr>
              <w:t xml:space="preserve"> of Surah Al-</w:t>
            </w:r>
            <w:proofErr w:type="spellStart"/>
            <w:r w:rsidRPr="00E46BE0">
              <w:rPr>
                <w:rFonts w:asciiTheme="majorHAnsi" w:eastAsia="Times New Roman" w:hAnsiTheme="majorHAnsi" w:cstheme="majorHAnsi"/>
                <w:sz w:val="24"/>
                <w:szCs w:val="24"/>
                <w:lang w:val="en-GB" w:eastAsia="en-GB"/>
              </w:rPr>
              <w:t>Baqarah</w:t>
            </w:r>
            <w:proofErr w:type="spellEnd"/>
          </w:p>
          <w:p w:rsidR="006136B7" w:rsidRPr="00E46BE0" w:rsidRDefault="006136B7" w:rsidP="00762FB6">
            <w:pPr>
              <w:numPr>
                <w:ilvl w:val="0"/>
                <w:numId w:val="32"/>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 xml:space="preserve">Meanings of </w:t>
            </w:r>
            <w:proofErr w:type="spellStart"/>
            <w:r w:rsidRPr="00E46BE0">
              <w:rPr>
                <w:rFonts w:asciiTheme="majorHAnsi" w:eastAsia="Times New Roman" w:hAnsiTheme="majorHAnsi" w:cstheme="majorHAnsi"/>
                <w:sz w:val="24"/>
                <w:szCs w:val="24"/>
                <w:lang w:val="en-GB" w:eastAsia="en-GB"/>
              </w:rPr>
              <w:t>Surahs</w:t>
            </w:r>
            <w:proofErr w:type="spellEnd"/>
            <w:r w:rsidRPr="00E46BE0">
              <w:rPr>
                <w:rFonts w:asciiTheme="majorHAnsi" w:eastAsia="Times New Roman" w:hAnsiTheme="majorHAnsi" w:cstheme="majorHAnsi"/>
                <w:sz w:val="24"/>
                <w:szCs w:val="24"/>
                <w:lang w:val="en-GB" w:eastAsia="en-GB"/>
              </w:rPr>
              <w:t xml:space="preserve"> (Steps 10, 11, 12, 13, 14)</w:t>
            </w:r>
          </w:p>
          <w:p w:rsidR="006136B7" w:rsidRPr="00E46BE0" w:rsidRDefault="006136B7" w:rsidP="00762FB6">
            <w:pPr>
              <w:numPr>
                <w:ilvl w:val="0"/>
                <w:numId w:val="32"/>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Continuous Quran Recitation</w:t>
            </w:r>
          </w:p>
        </w:tc>
      </w:tr>
      <w:tr w:rsidR="006136B7" w:rsidTr="00750129">
        <w:tc>
          <w:tcPr>
            <w:tcW w:w="738" w:type="dxa"/>
          </w:tcPr>
          <w:p w:rsidR="006136B7" w:rsidRPr="00D03586" w:rsidRDefault="006136B7" w:rsidP="00C40874">
            <w:pPr>
              <w:spacing w:before="960" w:after="240" w:line="360" w:lineRule="auto"/>
              <w:jc w:val="center"/>
              <w:rPr>
                <w:b/>
                <w:sz w:val="26"/>
                <w:szCs w:val="26"/>
              </w:rPr>
            </w:pPr>
            <w:r w:rsidRPr="00D03586">
              <w:rPr>
                <w:b/>
                <w:sz w:val="26"/>
                <w:szCs w:val="26"/>
              </w:rPr>
              <w:t>12</w:t>
            </w:r>
          </w:p>
        </w:tc>
        <w:tc>
          <w:tcPr>
            <w:tcW w:w="4410" w:type="dxa"/>
          </w:tcPr>
          <w:p w:rsidR="006136B7" w:rsidRPr="00BE31B3" w:rsidRDefault="006136B7" w:rsidP="00762FB6">
            <w:pPr>
              <w:pStyle w:val="NormalWeb"/>
              <w:numPr>
                <w:ilvl w:val="0"/>
                <w:numId w:val="17"/>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Decimals intro (tenths).</w:t>
            </w:r>
          </w:p>
          <w:p w:rsidR="006136B7" w:rsidRPr="00BE31B3" w:rsidRDefault="006136B7" w:rsidP="00762FB6">
            <w:pPr>
              <w:pStyle w:val="NormalWeb"/>
              <w:numPr>
                <w:ilvl w:val="0"/>
                <w:numId w:val="17"/>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Storytelling, role-play.</w:t>
            </w:r>
          </w:p>
          <w:p w:rsidR="006136B7" w:rsidRPr="00BE31B3" w:rsidRDefault="006136B7" w:rsidP="00762FB6">
            <w:pPr>
              <w:pStyle w:val="NormalWeb"/>
              <w:numPr>
                <w:ilvl w:val="0"/>
                <w:numId w:val="17"/>
              </w:numPr>
              <w:spacing w:before="120" w:beforeAutospacing="0" w:after="120" w:afterAutospacing="0"/>
              <w:ind w:left="357" w:hanging="357"/>
              <w:rPr>
                <w:rFonts w:asciiTheme="majorHAnsi" w:hAnsiTheme="majorHAnsi" w:cstheme="majorHAnsi"/>
              </w:rPr>
            </w:pPr>
            <w:proofErr w:type="spellStart"/>
            <w:r w:rsidRPr="00BE31B3">
              <w:rPr>
                <w:rFonts w:asciiTheme="majorHAnsi" w:hAnsiTheme="majorHAnsi" w:cstheme="majorHAnsi"/>
              </w:rPr>
              <w:t>کہانی</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سنانا</w:t>
            </w:r>
            <w:proofErr w:type="spellEnd"/>
            <w:r w:rsidRPr="00BE31B3">
              <w:rPr>
                <w:rFonts w:asciiTheme="majorHAnsi" w:hAnsiTheme="majorHAnsi" w:cstheme="majorHAnsi"/>
              </w:rPr>
              <w:t>.</w:t>
            </w:r>
          </w:p>
          <w:p w:rsidR="006136B7" w:rsidRPr="00BE31B3" w:rsidRDefault="006136B7" w:rsidP="00762FB6">
            <w:pPr>
              <w:pStyle w:val="NormalWeb"/>
              <w:numPr>
                <w:ilvl w:val="0"/>
                <w:numId w:val="17"/>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Water cycle, soil types.</w:t>
            </w:r>
          </w:p>
          <w:p w:rsidR="006136B7" w:rsidRPr="00BE31B3" w:rsidRDefault="006136B7" w:rsidP="00762FB6">
            <w:pPr>
              <w:pStyle w:val="NormalWeb"/>
              <w:numPr>
                <w:ilvl w:val="0"/>
                <w:numId w:val="17"/>
              </w:numPr>
              <w:spacing w:before="120" w:beforeAutospacing="0" w:after="120" w:afterAutospacing="0"/>
              <w:ind w:left="357" w:hanging="357"/>
            </w:pPr>
            <w:r w:rsidRPr="00BE31B3">
              <w:rPr>
                <w:rFonts w:asciiTheme="majorHAnsi" w:hAnsiTheme="majorHAnsi" w:cstheme="majorHAnsi"/>
              </w:rPr>
              <w:t>Continents, oceans, landmarks.</w:t>
            </w:r>
          </w:p>
        </w:tc>
        <w:tc>
          <w:tcPr>
            <w:tcW w:w="4320" w:type="dxa"/>
          </w:tcPr>
          <w:p w:rsidR="006136B7" w:rsidRPr="00E46BE0" w:rsidRDefault="006136B7" w:rsidP="00762FB6">
            <w:pPr>
              <w:numPr>
                <w:ilvl w:val="0"/>
                <w:numId w:val="33"/>
              </w:numPr>
              <w:spacing w:before="24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 xml:space="preserve">Meanings of </w:t>
            </w:r>
            <w:proofErr w:type="spellStart"/>
            <w:r w:rsidRPr="00E46BE0">
              <w:rPr>
                <w:rFonts w:asciiTheme="majorHAnsi" w:eastAsia="Times New Roman" w:hAnsiTheme="majorHAnsi" w:cstheme="majorHAnsi"/>
                <w:sz w:val="24"/>
                <w:szCs w:val="24"/>
                <w:lang w:val="en-GB" w:eastAsia="en-GB"/>
              </w:rPr>
              <w:t>Ayat-ul-Kursi</w:t>
            </w:r>
            <w:proofErr w:type="spellEnd"/>
            <w:r w:rsidRPr="00E46BE0">
              <w:rPr>
                <w:rFonts w:asciiTheme="majorHAnsi" w:eastAsia="Times New Roman" w:hAnsiTheme="majorHAnsi" w:cstheme="majorHAnsi"/>
                <w:sz w:val="24"/>
                <w:szCs w:val="24"/>
                <w:lang w:val="en-GB" w:eastAsia="en-GB"/>
              </w:rPr>
              <w:t xml:space="preserve"> and related </w:t>
            </w:r>
            <w:proofErr w:type="spellStart"/>
            <w:r w:rsidRPr="00E46BE0">
              <w:rPr>
                <w:rFonts w:asciiTheme="majorHAnsi" w:eastAsia="Times New Roman" w:hAnsiTheme="majorHAnsi" w:cstheme="majorHAnsi"/>
                <w:sz w:val="24"/>
                <w:szCs w:val="24"/>
                <w:lang w:val="en-GB" w:eastAsia="en-GB"/>
              </w:rPr>
              <w:t>surahs</w:t>
            </w:r>
            <w:proofErr w:type="spellEnd"/>
          </w:p>
          <w:p w:rsidR="006136B7" w:rsidRPr="00E46BE0" w:rsidRDefault="006136B7" w:rsidP="00762FB6">
            <w:pPr>
              <w:numPr>
                <w:ilvl w:val="0"/>
                <w:numId w:val="33"/>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Quran Recitation</w:t>
            </w:r>
          </w:p>
          <w:p w:rsidR="006136B7" w:rsidRDefault="006136B7" w:rsidP="00F1248F">
            <w:pPr>
              <w:spacing w:before="100" w:beforeAutospacing="1" w:after="100" w:afterAutospacing="1"/>
              <w:rPr>
                <w:color w:val="000000"/>
                <w:sz w:val="18"/>
                <w:szCs w:val="18"/>
              </w:rPr>
            </w:pPr>
          </w:p>
        </w:tc>
      </w:tr>
      <w:tr w:rsidR="006136B7" w:rsidTr="00750129">
        <w:tc>
          <w:tcPr>
            <w:tcW w:w="738" w:type="dxa"/>
          </w:tcPr>
          <w:p w:rsidR="006136B7" w:rsidRPr="00D03586" w:rsidRDefault="006136B7" w:rsidP="00C40874">
            <w:pPr>
              <w:spacing w:before="960" w:after="240" w:line="360" w:lineRule="auto"/>
              <w:jc w:val="center"/>
              <w:rPr>
                <w:b/>
                <w:sz w:val="26"/>
                <w:szCs w:val="26"/>
              </w:rPr>
            </w:pPr>
            <w:r w:rsidRPr="00D03586">
              <w:rPr>
                <w:b/>
                <w:sz w:val="26"/>
                <w:szCs w:val="26"/>
              </w:rPr>
              <w:t>13</w:t>
            </w:r>
          </w:p>
        </w:tc>
        <w:tc>
          <w:tcPr>
            <w:tcW w:w="4410" w:type="dxa"/>
          </w:tcPr>
          <w:p w:rsidR="006136B7" w:rsidRPr="00BE31B3" w:rsidRDefault="006136B7" w:rsidP="00762FB6">
            <w:pPr>
              <w:pStyle w:val="NormalWeb"/>
              <w:numPr>
                <w:ilvl w:val="0"/>
                <w:numId w:val="18"/>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Place value to ten-thousands.</w:t>
            </w:r>
          </w:p>
          <w:p w:rsidR="006136B7" w:rsidRPr="00BE31B3" w:rsidRDefault="006136B7" w:rsidP="00762FB6">
            <w:pPr>
              <w:pStyle w:val="NormalWeb"/>
              <w:numPr>
                <w:ilvl w:val="0"/>
                <w:numId w:val="18"/>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Longer passages.</w:t>
            </w:r>
          </w:p>
          <w:p w:rsidR="006136B7" w:rsidRPr="00BE31B3" w:rsidRDefault="006136B7" w:rsidP="00762FB6">
            <w:pPr>
              <w:pStyle w:val="NormalWeb"/>
              <w:numPr>
                <w:ilvl w:val="0"/>
                <w:numId w:val="18"/>
              </w:numPr>
              <w:spacing w:before="120" w:beforeAutospacing="0" w:after="120" w:afterAutospacing="0"/>
              <w:ind w:left="357" w:hanging="357"/>
              <w:rPr>
                <w:rFonts w:asciiTheme="majorHAnsi" w:hAnsiTheme="majorHAnsi" w:cstheme="majorHAnsi"/>
              </w:rPr>
            </w:pPr>
            <w:proofErr w:type="spellStart"/>
            <w:r w:rsidRPr="00BE31B3">
              <w:rPr>
                <w:rFonts w:asciiTheme="majorHAnsi" w:hAnsiTheme="majorHAnsi" w:cstheme="majorHAnsi"/>
              </w:rPr>
              <w:t>طویل</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عبارتیں</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پڑھنا</w:t>
            </w:r>
            <w:proofErr w:type="spellEnd"/>
            <w:r w:rsidRPr="00BE31B3">
              <w:rPr>
                <w:rFonts w:asciiTheme="majorHAnsi" w:hAnsiTheme="majorHAnsi" w:cstheme="majorHAnsi"/>
              </w:rPr>
              <w:t>.</w:t>
            </w:r>
          </w:p>
          <w:p w:rsidR="006136B7" w:rsidRPr="00BE31B3" w:rsidRDefault="006136B7" w:rsidP="00762FB6">
            <w:pPr>
              <w:pStyle w:val="NormalWeb"/>
              <w:numPr>
                <w:ilvl w:val="0"/>
                <w:numId w:val="18"/>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Photosynthesis basics.</w:t>
            </w:r>
          </w:p>
          <w:p w:rsidR="006136B7" w:rsidRPr="00BE31B3" w:rsidRDefault="006136B7" w:rsidP="00762FB6">
            <w:pPr>
              <w:pStyle w:val="NormalWeb"/>
              <w:numPr>
                <w:ilvl w:val="0"/>
                <w:numId w:val="18"/>
              </w:numPr>
              <w:spacing w:before="120" w:beforeAutospacing="0" w:after="120" w:afterAutospacing="0"/>
              <w:ind w:left="357" w:hanging="357"/>
            </w:pPr>
            <w:r w:rsidRPr="00BE31B3">
              <w:rPr>
                <w:rFonts w:asciiTheme="majorHAnsi" w:hAnsiTheme="majorHAnsi" w:cstheme="majorHAnsi"/>
              </w:rPr>
              <w:t>Provinces of Pakistan, major cities, cultural festivals.</w:t>
            </w:r>
          </w:p>
        </w:tc>
        <w:tc>
          <w:tcPr>
            <w:tcW w:w="4320" w:type="dxa"/>
          </w:tcPr>
          <w:p w:rsidR="006136B7" w:rsidRPr="00E46BE0" w:rsidRDefault="006136B7" w:rsidP="00762FB6">
            <w:pPr>
              <w:pStyle w:val="ListParagraph"/>
              <w:numPr>
                <w:ilvl w:val="0"/>
                <w:numId w:val="34"/>
              </w:numPr>
              <w:spacing w:before="240" w:after="120"/>
              <w:ind w:left="357" w:hanging="357"/>
              <w:contextualSpacing w:val="0"/>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 xml:space="preserve">Surah </w:t>
            </w:r>
            <w:proofErr w:type="spellStart"/>
            <w:r w:rsidRPr="00E46BE0">
              <w:rPr>
                <w:rFonts w:asciiTheme="majorHAnsi" w:eastAsia="Times New Roman" w:hAnsiTheme="majorHAnsi" w:cstheme="majorHAnsi"/>
                <w:sz w:val="24"/>
                <w:szCs w:val="24"/>
                <w:lang w:val="en-GB" w:eastAsia="en-GB"/>
              </w:rPr>
              <w:t>Az-Zilzal</w:t>
            </w:r>
            <w:proofErr w:type="spellEnd"/>
          </w:p>
          <w:p w:rsidR="006136B7" w:rsidRPr="00E46BE0" w:rsidRDefault="006136B7" w:rsidP="00762FB6">
            <w:pPr>
              <w:pStyle w:val="ListParagraph"/>
              <w:numPr>
                <w:ilvl w:val="0"/>
                <w:numId w:val="34"/>
              </w:numPr>
              <w:spacing w:before="120" w:after="120"/>
              <w:ind w:left="357" w:hanging="357"/>
              <w:contextualSpacing w:val="0"/>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Surah Al-</w:t>
            </w:r>
            <w:proofErr w:type="spellStart"/>
            <w:r w:rsidRPr="00E46BE0">
              <w:rPr>
                <w:rFonts w:asciiTheme="majorHAnsi" w:eastAsia="Times New Roman" w:hAnsiTheme="majorHAnsi" w:cstheme="majorHAnsi"/>
                <w:sz w:val="24"/>
                <w:szCs w:val="24"/>
                <w:lang w:val="en-GB" w:eastAsia="en-GB"/>
              </w:rPr>
              <w:t>Adiyat</w:t>
            </w:r>
            <w:proofErr w:type="spellEnd"/>
          </w:p>
          <w:p w:rsidR="006136B7" w:rsidRPr="00E46BE0" w:rsidRDefault="006136B7" w:rsidP="00762FB6">
            <w:pPr>
              <w:numPr>
                <w:ilvl w:val="0"/>
                <w:numId w:val="34"/>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Surah Al-</w:t>
            </w:r>
            <w:proofErr w:type="spellStart"/>
            <w:r w:rsidRPr="00E46BE0">
              <w:rPr>
                <w:rFonts w:asciiTheme="majorHAnsi" w:eastAsia="Times New Roman" w:hAnsiTheme="majorHAnsi" w:cstheme="majorHAnsi"/>
                <w:sz w:val="24"/>
                <w:szCs w:val="24"/>
                <w:lang w:val="en-GB" w:eastAsia="en-GB"/>
              </w:rPr>
              <w:t>Alaq</w:t>
            </w:r>
            <w:proofErr w:type="spellEnd"/>
          </w:p>
          <w:p w:rsidR="006136B7" w:rsidRPr="00E46BE0" w:rsidRDefault="006136B7" w:rsidP="00762FB6">
            <w:pPr>
              <w:numPr>
                <w:ilvl w:val="0"/>
                <w:numId w:val="34"/>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Quran Recitation</w:t>
            </w:r>
          </w:p>
          <w:p w:rsidR="006136B7" w:rsidRDefault="006136B7" w:rsidP="00F1248F">
            <w:pPr>
              <w:spacing w:before="100" w:beforeAutospacing="1" w:after="100" w:afterAutospacing="1"/>
              <w:rPr>
                <w:color w:val="000000"/>
                <w:sz w:val="18"/>
                <w:szCs w:val="18"/>
              </w:rPr>
            </w:pPr>
          </w:p>
        </w:tc>
      </w:tr>
      <w:tr w:rsidR="006136B7" w:rsidTr="00750129">
        <w:tc>
          <w:tcPr>
            <w:tcW w:w="738" w:type="dxa"/>
          </w:tcPr>
          <w:p w:rsidR="006136B7" w:rsidRPr="00D03586" w:rsidRDefault="006136B7" w:rsidP="00C40874">
            <w:pPr>
              <w:spacing w:before="960" w:after="240" w:line="360" w:lineRule="auto"/>
              <w:jc w:val="center"/>
              <w:rPr>
                <w:b/>
                <w:sz w:val="26"/>
                <w:szCs w:val="26"/>
              </w:rPr>
            </w:pPr>
            <w:r w:rsidRPr="00D03586">
              <w:rPr>
                <w:b/>
                <w:sz w:val="26"/>
                <w:szCs w:val="26"/>
              </w:rPr>
              <w:lastRenderedPageBreak/>
              <w:t>14</w:t>
            </w:r>
          </w:p>
        </w:tc>
        <w:tc>
          <w:tcPr>
            <w:tcW w:w="4410" w:type="dxa"/>
          </w:tcPr>
          <w:p w:rsidR="006136B7" w:rsidRPr="00BE31B3" w:rsidRDefault="006136B7" w:rsidP="00762FB6">
            <w:pPr>
              <w:pStyle w:val="NormalWeb"/>
              <w:numPr>
                <w:ilvl w:val="0"/>
                <w:numId w:val="19"/>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Advanced operations (4-digit).</w:t>
            </w:r>
          </w:p>
          <w:p w:rsidR="006136B7" w:rsidRPr="00BE31B3" w:rsidRDefault="006136B7" w:rsidP="00762FB6">
            <w:pPr>
              <w:pStyle w:val="NormalWeb"/>
              <w:numPr>
                <w:ilvl w:val="0"/>
                <w:numId w:val="19"/>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Structured writing, letter writing.</w:t>
            </w:r>
          </w:p>
          <w:p w:rsidR="006136B7" w:rsidRPr="00BE31B3" w:rsidRDefault="006136B7" w:rsidP="00762FB6">
            <w:pPr>
              <w:pStyle w:val="NormalWeb"/>
              <w:numPr>
                <w:ilvl w:val="0"/>
                <w:numId w:val="19"/>
              </w:numPr>
              <w:spacing w:before="120" w:beforeAutospacing="0" w:after="120" w:afterAutospacing="0"/>
              <w:ind w:left="357" w:hanging="357"/>
              <w:rPr>
                <w:rFonts w:asciiTheme="majorHAnsi" w:hAnsiTheme="majorHAnsi" w:cstheme="majorHAnsi"/>
              </w:rPr>
            </w:pPr>
            <w:proofErr w:type="spellStart"/>
            <w:r w:rsidRPr="00BE31B3">
              <w:rPr>
                <w:rFonts w:asciiTheme="majorHAnsi" w:hAnsiTheme="majorHAnsi" w:cstheme="majorHAnsi"/>
              </w:rPr>
              <w:t>خط</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نویسی</w:t>
            </w:r>
            <w:proofErr w:type="spellEnd"/>
            <w:r w:rsidRPr="00BE31B3">
              <w:rPr>
                <w:rFonts w:asciiTheme="majorHAnsi" w:hAnsiTheme="majorHAnsi" w:cstheme="majorHAnsi"/>
              </w:rPr>
              <w:t>.</w:t>
            </w:r>
          </w:p>
          <w:p w:rsidR="006136B7" w:rsidRPr="00BE31B3" w:rsidRDefault="006136B7" w:rsidP="00762FB6">
            <w:pPr>
              <w:pStyle w:val="NormalWeb"/>
              <w:numPr>
                <w:ilvl w:val="0"/>
                <w:numId w:val="19"/>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Animal classification.</w:t>
            </w:r>
          </w:p>
          <w:p w:rsidR="006136B7" w:rsidRPr="00BE31B3" w:rsidRDefault="006136B7" w:rsidP="00762FB6">
            <w:pPr>
              <w:pStyle w:val="NormalWeb"/>
              <w:numPr>
                <w:ilvl w:val="0"/>
                <w:numId w:val="19"/>
              </w:numPr>
              <w:spacing w:before="120" w:beforeAutospacing="0" w:after="120" w:afterAutospacing="0"/>
              <w:ind w:left="357" w:hanging="357"/>
            </w:pPr>
            <w:r w:rsidRPr="00BE31B3">
              <w:rPr>
                <w:rFonts w:asciiTheme="majorHAnsi" w:hAnsiTheme="majorHAnsi" w:cstheme="majorHAnsi"/>
              </w:rPr>
              <w:t xml:space="preserve">Independence Day, </w:t>
            </w:r>
            <w:proofErr w:type="spellStart"/>
            <w:r w:rsidRPr="00BE31B3">
              <w:rPr>
                <w:rFonts w:asciiTheme="majorHAnsi" w:hAnsiTheme="majorHAnsi" w:cstheme="majorHAnsi"/>
              </w:rPr>
              <w:t>Allama</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Iqbal</w:t>
            </w:r>
            <w:proofErr w:type="spellEnd"/>
            <w:r w:rsidRPr="00BE31B3">
              <w:rPr>
                <w:rFonts w:asciiTheme="majorHAnsi" w:hAnsiTheme="majorHAnsi" w:cstheme="majorHAnsi"/>
              </w:rPr>
              <w:t>.</w:t>
            </w:r>
          </w:p>
        </w:tc>
        <w:tc>
          <w:tcPr>
            <w:tcW w:w="4320" w:type="dxa"/>
          </w:tcPr>
          <w:p w:rsidR="006136B7" w:rsidRPr="00E46BE0" w:rsidRDefault="006136B7" w:rsidP="00762FB6">
            <w:pPr>
              <w:numPr>
                <w:ilvl w:val="0"/>
                <w:numId w:val="35"/>
              </w:numPr>
              <w:spacing w:before="24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 xml:space="preserve">Meanings of </w:t>
            </w:r>
            <w:proofErr w:type="spellStart"/>
            <w:r>
              <w:rPr>
                <w:rFonts w:asciiTheme="majorHAnsi" w:eastAsia="Times New Roman" w:hAnsiTheme="majorHAnsi" w:cstheme="majorHAnsi"/>
                <w:sz w:val="24"/>
                <w:szCs w:val="24"/>
                <w:lang w:val="en-GB" w:eastAsia="en-GB"/>
              </w:rPr>
              <w:t>S</w:t>
            </w:r>
            <w:r w:rsidRPr="00E46BE0">
              <w:rPr>
                <w:rFonts w:asciiTheme="majorHAnsi" w:eastAsia="Times New Roman" w:hAnsiTheme="majorHAnsi" w:cstheme="majorHAnsi"/>
                <w:sz w:val="24"/>
                <w:szCs w:val="24"/>
                <w:lang w:val="en-GB" w:eastAsia="en-GB"/>
              </w:rPr>
              <w:t>urahs</w:t>
            </w:r>
            <w:proofErr w:type="spellEnd"/>
            <w:r>
              <w:rPr>
                <w:rFonts w:asciiTheme="majorHAnsi" w:eastAsia="Times New Roman" w:hAnsiTheme="majorHAnsi" w:cstheme="majorHAnsi"/>
                <w:sz w:val="24"/>
                <w:szCs w:val="24"/>
                <w:lang w:val="en-GB" w:eastAsia="en-GB"/>
              </w:rPr>
              <w:t xml:space="preserve"> (Step 13)</w:t>
            </w:r>
          </w:p>
          <w:p w:rsidR="006136B7" w:rsidRPr="00E46BE0" w:rsidRDefault="006136B7" w:rsidP="00762FB6">
            <w:pPr>
              <w:numPr>
                <w:ilvl w:val="0"/>
                <w:numId w:val="35"/>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Quran Recitation</w:t>
            </w:r>
          </w:p>
          <w:p w:rsidR="006136B7" w:rsidRDefault="006136B7" w:rsidP="00F1248F">
            <w:pPr>
              <w:spacing w:before="100" w:beforeAutospacing="1" w:after="100" w:afterAutospacing="1"/>
              <w:rPr>
                <w:color w:val="000000"/>
                <w:sz w:val="18"/>
                <w:szCs w:val="18"/>
              </w:rPr>
            </w:pPr>
          </w:p>
        </w:tc>
      </w:tr>
      <w:tr w:rsidR="006136B7" w:rsidTr="00750129">
        <w:tc>
          <w:tcPr>
            <w:tcW w:w="738" w:type="dxa"/>
          </w:tcPr>
          <w:p w:rsidR="006136B7" w:rsidRPr="00D03586" w:rsidRDefault="006136B7" w:rsidP="00C40874">
            <w:pPr>
              <w:spacing w:before="960" w:after="240" w:line="360" w:lineRule="auto"/>
              <w:jc w:val="center"/>
              <w:rPr>
                <w:b/>
                <w:sz w:val="26"/>
                <w:szCs w:val="26"/>
              </w:rPr>
            </w:pPr>
            <w:r w:rsidRPr="00D03586">
              <w:rPr>
                <w:b/>
                <w:sz w:val="26"/>
                <w:szCs w:val="26"/>
              </w:rPr>
              <w:t>15</w:t>
            </w:r>
          </w:p>
        </w:tc>
        <w:tc>
          <w:tcPr>
            <w:tcW w:w="4410" w:type="dxa"/>
          </w:tcPr>
          <w:p w:rsidR="006136B7" w:rsidRPr="00BE31B3" w:rsidRDefault="006136B7" w:rsidP="00762FB6">
            <w:pPr>
              <w:pStyle w:val="NormalWeb"/>
              <w:numPr>
                <w:ilvl w:val="0"/>
                <w:numId w:val="20"/>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Fractions/decimals operations.</w:t>
            </w:r>
          </w:p>
          <w:p w:rsidR="006136B7" w:rsidRPr="00BE31B3" w:rsidRDefault="006136B7" w:rsidP="00762FB6">
            <w:pPr>
              <w:pStyle w:val="NormalWeb"/>
              <w:numPr>
                <w:ilvl w:val="0"/>
                <w:numId w:val="20"/>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Grammar (tenses, adverbs).</w:t>
            </w:r>
          </w:p>
          <w:p w:rsidR="006136B7" w:rsidRPr="00BE31B3" w:rsidRDefault="006136B7" w:rsidP="00762FB6">
            <w:pPr>
              <w:pStyle w:val="NormalWeb"/>
              <w:numPr>
                <w:ilvl w:val="0"/>
                <w:numId w:val="20"/>
              </w:numPr>
              <w:spacing w:before="120" w:beforeAutospacing="0" w:after="120" w:afterAutospacing="0"/>
              <w:ind w:left="357" w:hanging="357"/>
              <w:rPr>
                <w:rFonts w:asciiTheme="majorHAnsi" w:hAnsiTheme="majorHAnsi" w:cstheme="majorHAnsi"/>
              </w:rPr>
            </w:pPr>
            <w:proofErr w:type="spellStart"/>
            <w:r w:rsidRPr="00BE31B3">
              <w:rPr>
                <w:rFonts w:asciiTheme="majorHAnsi" w:hAnsiTheme="majorHAnsi" w:cstheme="majorHAnsi"/>
              </w:rPr>
              <w:t>زمانے</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حال</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ماضی</w:t>
            </w:r>
            <w:proofErr w:type="spellEnd"/>
            <w:r w:rsidRPr="00BE31B3">
              <w:rPr>
                <w:rFonts w:asciiTheme="majorHAnsi" w:hAnsiTheme="majorHAnsi" w:cstheme="majorHAnsi"/>
              </w:rPr>
              <w:t>).</w:t>
            </w:r>
          </w:p>
          <w:p w:rsidR="006136B7" w:rsidRPr="00BE31B3" w:rsidRDefault="006136B7" w:rsidP="00762FB6">
            <w:pPr>
              <w:pStyle w:val="NormalWeb"/>
              <w:numPr>
                <w:ilvl w:val="0"/>
                <w:numId w:val="20"/>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Matter properties.</w:t>
            </w:r>
          </w:p>
          <w:p w:rsidR="006136B7" w:rsidRPr="00BE31B3" w:rsidRDefault="006136B7" w:rsidP="00762FB6">
            <w:pPr>
              <w:pStyle w:val="NormalWeb"/>
              <w:numPr>
                <w:ilvl w:val="0"/>
                <w:numId w:val="20"/>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Famous scientists, inventions.</w:t>
            </w:r>
          </w:p>
        </w:tc>
        <w:tc>
          <w:tcPr>
            <w:tcW w:w="4320" w:type="dxa"/>
          </w:tcPr>
          <w:p w:rsidR="006136B7" w:rsidRPr="00E46BE0" w:rsidRDefault="006136B7" w:rsidP="00762FB6">
            <w:pPr>
              <w:numPr>
                <w:ilvl w:val="0"/>
                <w:numId w:val="36"/>
              </w:numPr>
              <w:spacing w:before="24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Surah Al-</w:t>
            </w:r>
            <w:proofErr w:type="spellStart"/>
            <w:r w:rsidRPr="00E46BE0">
              <w:rPr>
                <w:rFonts w:asciiTheme="majorHAnsi" w:eastAsia="Times New Roman" w:hAnsiTheme="majorHAnsi" w:cstheme="majorHAnsi"/>
                <w:sz w:val="24"/>
                <w:szCs w:val="24"/>
                <w:lang w:val="en-GB" w:eastAsia="en-GB"/>
              </w:rPr>
              <w:t>Bayyina</w:t>
            </w:r>
            <w:proofErr w:type="spellEnd"/>
          </w:p>
          <w:p w:rsidR="006136B7" w:rsidRPr="00E46BE0" w:rsidRDefault="006136B7" w:rsidP="00762FB6">
            <w:pPr>
              <w:numPr>
                <w:ilvl w:val="0"/>
                <w:numId w:val="36"/>
              </w:numPr>
              <w:spacing w:before="120" w:after="120"/>
              <w:ind w:left="357" w:hanging="357"/>
              <w:rPr>
                <w:rFonts w:asciiTheme="majorHAnsi" w:eastAsia="Times New Roman" w:hAnsiTheme="majorHAnsi" w:cstheme="majorHAnsi"/>
                <w:sz w:val="24"/>
                <w:szCs w:val="24"/>
                <w:lang w:val="en-GB" w:eastAsia="en-GB"/>
              </w:rPr>
            </w:pPr>
            <w:r w:rsidRPr="00E46BE0">
              <w:rPr>
                <w:rFonts w:asciiTheme="majorHAnsi" w:eastAsia="Times New Roman" w:hAnsiTheme="majorHAnsi" w:cstheme="majorHAnsi"/>
                <w:sz w:val="24"/>
                <w:szCs w:val="24"/>
                <w:lang w:val="en-GB" w:eastAsia="en-GB"/>
              </w:rPr>
              <w:t>Quran Recitation</w:t>
            </w:r>
          </w:p>
          <w:p w:rsidR="006136B7" w:rsidRPr="00E46BE0" w:rsidRDefault="006136B7" w:rsidP="00762FB6">
            <w:pPr>
              <w:numPr>
                <w:ilvl w:val="0"/>
                <w:numId w:val="36"/>
              </w:numPr>
              <w:spacing w:before="120" w:after="120"/>
              <w:ind w:left="357" w:hanging="357"/>
              <w:rPr>
                <w:rFonts w:asciiTheme="majorHAnsi" w:eastAsia="Times New Roman" w:hAnsiTheme="majorHAnsi" w:cstheme="majorHAnsi"/>
                <w:sz w:val="24"/>
                <w:szCs w:val="24"/>
                <w:lang w:val="en-GB" w:eastAsia="en-GB"/>
              </w:rPr>
            </w:pPr>
            <w:r>
              <w:rPr>
                <w:rFonts w:asciiTheme="majorHAnsi" w:eastAsia="Times New Roman" w:hAnsiTheme="majorHAnsi" w:cstheme="majorHAnsi"/>
                <w:sz w:val="24"/>
                <w:szCs w:val="24"/>
                <w:lang w:val="en-GB" w:eastAsia="en-GB"/>
              </w:rPr>
              <w:t>Short Tafseer</w:t>
            </w:r>
            <w:r w:rsidRPr="00E46BE0">
              <w:rPr>
                <w:rFonts w:asciiTheme="majorHAnsi" w:eastAsia="Times New Roman" w:hAnsiTheme="majorHAnsi" w:cstheme="majorHAnsi"/>
                <w:sz w:val="24"/>
                <w:szCs w:val="24"/>
                <w:lang w:val="en-GB" w:eastAsia="en-GB"/>
              </w:rPr>
              <w:t xml:space="preserve"> of Surah (Step 9)</w:t>
            </w:r>
          </w:p>
          <w:p w:rsidR="006136B7" w:rsidRDefault="006136B7" w:rsidP="00F1248F">
            <w:pPr>
              <w:spacing w:before="100" w:beforeAutospacing="1" w:after="100" w:afterAutospacing="1"/>
              <w:rPr>
                <w:color w:val="000000"/>
                <w:sz w:val="18"/>
                <w:szCs w:val="18"/>
              </w:rPr>
            </w:pPr>
          </w:p>
        </w:tc>
      </w:tr>
      <w:tr w:rsidR="006136B7" w:rsidTr="007202E1">
        <w:tc>
          <w:tcPr>
            <w:tcW w:w="738" w:type="dxa"/>
            <w:tcBorders>
              <w:bottom w:val="single" w:sz="4" w:space="0" w:color="000000" w:themeColor="text1"/>
            </w:tcBorders>
          </w:tcPr>
          <w:p w:rsidR="006136B7" w:rsidRPr="00D03586" w:rsidRDefault="006136B7" w:rsidP="00C40874">
            <w:pPr>
              <w:spacing w:before="960" w:after="240" w:line="360" w:lineRule="auto"/>
              <w:jc w:val="center"/>
              <w:rPr>
                <w:b/>
                <w:sz w:val="26"/>
                <w:szCs w:val="26"/>
              </w:rPr>
            </w:pPr>
            <w:r w:rsidRPr="00D03586">
              <w:rPr>
                <w:b/>
                <w:sz w:val="26"/>
                <w:szCs w:val="26"/>
              </w:rPr>
              <w:t>16</w:t>
            </w:r>
          </w:p>
        </w:tc>
        <w:tc>
          <w:tcPr>
            <w:tcW w:w="4410" w:type="dxa"/>
            <w:tcBorders>
              <w:bottom w:val="single" w:sz="4" w:space="0" w:color="000000" w:themeColor="text1"/>
            </w:tcBorders>
          </w:tcPr>
          <w:p w:rsidR="006136B7" w:rsidRPr="00BE31B3" w:rsidRDefault="006136B7" w:rsidP="00762FB6">
            <w:pPr>
              <w:pStyle w:val="NormalWeb"/>
              <w:numPr>
                <w:ilvl w:val="0"/>
                <w:numId w:val="21"/>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Area/perimeter, bar graphs.</w:t>
            </w:r>
          </w:p>
          <w:p w:rsidR="006136B7" w:rsidRPr="00BE31B3" w:rsidRDefault="006136B7" w:rsidP="00762FB6">
            <w:pPr>
              <w:pStyle w:val="NormalWeb"/>
              <w:numPr>
                <w:ilvl w:val="0"/>
                <w:numId w:val="21"/>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Simple essays, opinion speaking.</w:t>
            </w:r>
          </w:p>
          <w:p w:rsidR="006136B7" w:rsidRPr="00BE31B3" w:rsidRDefault="006136B7" w:rsidP="00762FB6">
            <w:pPr>
              <w:pStyle w:val="NormalWeb"/>
              <w:numPr>
                <w:ilvl w:val="0"/>
                <w:numId w:val="21"/>
              </w:numPr>
              <w:spacing w:before="120" w:beforeAutospacing="0" w:after="120" w:afterAutospacing="0"/>
              <w:ind w:left="357" w:hanging="357"/>
              <w:rPr>
                <w:rFonts w:asciiTheme="majorHAnsi" w:hAnsiTheme="majorHAnsi" w:cstheme="majorHAnsi"/>
              </w:rPr>
            </w:pPr>
            <w:proofErr w:type="spellStart"/>
            <w:r w:rsidRPr="00BE31B3">
              <w:rPr>
                <w:rFonts w:asciiTheme="majorHAnsi" w:hAnsiTheme="majorHAnsi" w:cstheme="majorHAnsi"/>
              </w:rPr>
              <w:t>مضمون</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نویسی</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اظہارِ</w:t>
            </w:r>
            <w:proofErr w:type="spellEnd"/>
            <w:r w:rsidRPr="00BE31B3">
              <w:rPr>
                <w:rFonts w:asciiTheme="majorHAnsi" w:hAnsiTheme="majorHAnsi" w:cstheme="majorHAnsi"/>
              </w:rPr>
              <w:t xml:space="preserve"> </w:t>
            </w:r>
            <w:proofErr w:type="spellStart"/>
            <w:r w:rsidRPr="00BE31B3">
              <w:rPr>
                <w:rFonts w:asciiTheme="majorHAnsi" w:hAnsiTheme="majorHAnsi" w:cstheme="majorHAnsi"/>
              </w:rPr>
              <w:t>خیال</w:t>
            </w:r>
            <w:proofErr w:type="spellEnd"/>
            <w:r w:rsidRPr="00BE31B3">
              <w:rPr>
                <w:rFonts w:asciiTheme="majorHAnsi" w:hAnsiTheme="majorHAnsi" w:cstheme="majorHAnsi"/>
              </w:rPr>
              <w:t>.</w:t>
            </w:r>
          </w:p>
          <w:p w:rsidR="006136B7" w:rsidRPr="00BE31B3" w:rsidRDefault="006136B7" w:rsidP="00762FB6">
            <w:pPr>
              <w:pStyle w:val="NormalWeb"/>
              <w:numPr>
                <w:ilvl w:val="0"/>
                <w:numId w:val="21"/>
              </w:numPr>
              <w:spacing w:before="120" w:beforeAutospacing="0" w:after="120" w:afterAutospacing="0"/>
              <w:ind w:left="357" w:hanging="357"/>
              <w:rPr>
                <w:rFonts w:asciiTheme="majorHAnsi" w:hAnsiTheme="majorHAnsi" w:cstheme="majorHAnsi"/>
              </w:rPr>
            </w:pPr>
            <w:r w:rsidRPr="00BE31B3">
              <w:rPr>
                <w:rFonts w:asciiTheme="majorHAnsi" w:hAnsiTheme="majorHAnsi" w:cstheme="majorHAnsi"/>
              </w:rPr>
              <w:t>Simple experiments, recording data.</w:t>
            </w:r>
          </w:p>
          <w:p w:rsidR="006136B7" w:rsidRPr="00BE31B3" w:rsidRDefault="006136B7" w:rsidP="00762FB6">
            <w:pPr>
              <w:pStyle w:val="NormalWeb"/>
              <w:numPr>
                <w:ilvl w:val="0"/>
                <w:numId w:val="21"/>
              </w:numPr>
              <w:spacing w:before="120" w:beforeAutospacing="0" w:after="120" w:afterAutospacing="0"/>
              <w:ind w:left="357" w:hanging="357"/>
            </w:pPr>
            <w:r w:rsidRPr="00BE31B3">
              <w:rPr>
                <w:rFonts w:asciiTheme="majorHAnsi" w:hAnsiTheme="majorHAnsi" w:cstheme="majorHAnsi"/>
              </w:rPr>
              <w:t>United Nations, global issues (pollution, recycling).</w:t>
            </w:r>
          </w:p>
        </w:tc>
        <w:tc>
          <w:tcPr>
            <w:tcW w:w="4320" w:type="dxa"/>
            <w:tcBorders>
              <w:bottom w:val="single" w:sz="4" w:space="0" w:color="000000" w:themeColor="text1"/>
            </w:tcBorders>
          </w:tcPr>
          <w:p w:rsidR="006136B7" w:rsidRPr="00564C36" w:rsidRDefault="006136B7" w:rsidP="00564C36">
            <w:pPr>
              <w:numPr>
                <w:ilvl w:val="0"/>
                <w:numId w:val="1"/>
              </w:numPr>
              <w:spacing w:before="240" w:after="120"/>
              <w:ind w:left="357" w:hanging="357"/>
              <w:rPr>
                <w:rFonts w:asciiTheme="majorHAnsi" w:eastAsia="Times New Roman" w:hAnsiTheme="majorHAnsi" w:cstheme="majorHAnsi"/>
                <w:sz w:val="24"/>
                <w:szCs w:val="24"/>
                <w:lang w:val="en-GB" w:eastAsia="en-GB"/>
              </w:rPr>
            </w:pPr>
            <w:r w:rsidRPr="00564C36">
              <w:rPr>
                <w:rFonts w:asciiTheme="majorHAnsi" w:eastAsia="Times New Roman" w:hAnsiTheme="majorHAnsi" w:cstheme="majorHAnsi"/>
                <w:sz w:val="24"/>
                <w:szCs w:val="24"/>
                <w:lang w:val="en-GB" w:eastAsia="en-GB"/>
              </w:rPr>
              <w:t xml:space="preserve">Last </w:t>
            </w:r>
            <w:proofErr w:type="spellStart"/>
            <w:r w:rsidRPr="00564C36">
              <w:rPr>
                <w:rFonts w:asciiTheme="majorHAnsi" w:eastAsia="Times New Roman" w:hAnsiTheme="majorHAnsi" w:cstheme="majorHAnsi"/>
                <w:sz w:val="24"/>
                <w:szCs w:val="24"/>
                <w:lang w:val="en-GB" w:eastAsia="en-GB"/>
              </w:rPr>
              <w:t>Rukoo</w:t>
            </w:r>
            <w:proofErr w:type="spellEnd"/>
            <w:r w:rsidRPr="00564C36">
              <w:rPr>
                <w:rFonts w:asciiTheme="majorHAnsi" w:eastAsia="Times New Roman" w:hAnsiTheme="majorHAnsi" w:cstheme="majorHAnsi"/>
                <w:sz w:val="24"/>
                <w:szCs w:val="24"/>
                <w:lang w:val="en-GB" w:eastAsia="en-GB"/>
              </w:rPr>
              <w:t xml:space="preserve"> of Surah Al-</w:t>
            </w:r>
            <w:proofErr w:type="spellStart"/>
            <w:r w:rsidRPr="00564C36">
              <w:rPr>
                <w:rFonts w:asciiTheme="majorHAnsi" w:eastAsia="Times New Roman" w:hAnsiTheme="majorHAnsi" w:cstheme="majorHAnsi"/>
                <w:sz w:val="24"/>
                <w:szCs w:val="24"/>
                <w:lang w:val="en-GB" w:eastAsia="en-GB"/>
              </w:rPr>
              <w:t>Baqarah</w:t>
            </w:r>
            <w:proofErr w:type="spellEnd"/>
          </w:p>
          <w:p w:rsidR="006136B7" w:rsidRPr="00564C36" w:rsidRDefault="006136B7" w:rsidP="00564C36">
            <w:pPr>
              <w:numPr>
                <w:ilvl w:val="0"/>
                <w:numId w:val="1"/>
              </w:numPr>
              <w:spacing w:before="120" w:after="120"/>
              <w:ind w:left="357" w:hanging="357"/>
              <w:rPr>
                <w:rFonts w:asciiTheme="majorHAnsi" w:eastAsia="Times New Roman" w:hAnsiTheme="majorHAnsi" w:cstheme="majorHAnsi"/>
                <w:sz w:val="24"/>
                <w:szCs w:val="24"/>
                <w:lang w:val="en-GB" w:eastAsia="en-GB"/>
              </w:rPr>
            </w:pPr>
            <w:r>
              <w:rPr>
                <w:rFonts w:asciiTheme="majorHAnsi" w:eastAsia="Times New Roman" w:hAnsiTheme="majorHAnsi" w:cstheme="majorHAnsi"/>
                <w:sz w:val="24"/>
                <w:szCs w:val="24"/>
                <w:lang w:val="en-GB" w:eastAsia="en-GB"/>
              </w:rPr>
              <w:t>Short Tafseer</w:t>
            </w:r>
            <w:r w:rsidRPr="00564C36">
              <w:rPr>
                <w:rFonts w:asciiTheme="majorHAnsi" w:eastAsia="Times New Roman" w:hAnsiTheme="majorHAnsi" w:cstheme="majorHAnsi"/>
                <w:sz w:val="24"/>
                <w:szCs w:val="24"/>
                <w:lang w:val="en-GB" w:eastAsia="en-GB"/>
              </w:rPr>
              <w:t xml:space="preserve"> of </w:t>
            </w:r>
            <w:proofErr w:type="spellStart"/>
            <w:r w:rsidRPr="00564C36">
              <w:rPr>
                <w:rFonts w:asciiTheme="majorHAnsi" w:eastAsia="Times New Roman" w:hAnsiTheme="majorHAnsi" w:cstheme="majorHAnsi"/>
                <w:sz w:val="24"/>
                <w:szCs w:val="24"/>
                <w:lang w:val="en-GB" w:eastAsia="en-GB"/>
              </w:rPr>
              <w:t>Surahs</w:t>
            </w:r>
            <w:proofErr w:type="spellEnd"/>
            <w:r w:rsidRPr="00564C36">
              <w:rPr>
                <w:rFonts w:asciiTheme="majorHAnsi" w:eastAsia="Times New Roman" w:hAnsiTheme="majorHAnsi" w:cstheme="majorHAnsi"/>
                <w:sz w:val="24"/>
                <w:szCs w:val="24"/>
                <w:lang w:val="en-GB" w:eastAsia="en-GB"/>
              </w:rPr>
              <w:t xml:space="preserve"> (Steps 10, 11, 12, 13, 14)</w:t>
            </w:r>
          </w:p>
          <w:p w:rsidR="006136B7" w:rsidRPr="00564C36" w:rsidRDefault="006136B7" w:rsidP="00564C36">
            <w:pPr>
              <w:numPr>
                <w:ilvl w:val="0"/>
                <w:numId w:val="1"/>
              </w:numPr>
              <w:spacing w:before="120" w:after="120"/>
              <w:ind w:left="357" w:hanging="357"/>
              <w:rPr>
                <w:rFonts w:asciiTheme="majorHAnsi" w:eastAsia="Times New Roman" w:hAnsiTheme="majorHAnsi" w:cstheme="majorHAnsi"/>
                <w:sz w:val="24"/>
                <w:szCs w:val="24"/>
                <w:lang w:val="en-GB" w:eastAsia="en-GB"/>
              </w:rPr>
            </w:pPr>
            <w:r w:rsidRPr="00564C36">
              <w:rPr>
                <w:rFonts w:asciiTheme="majorHAnsi" w:eastAsia="Times New Roman" w:hAnsiTheme="majorHAnsi" w:cstheme="majorHAnsi"/>
                <w:sz w:val="24"/>
                <w:szCs w:val="24"/>
                <w:lang w:val="en-GB" w:eastAsia="en-GB"/>
              </w:rPr>
              <w:t>Continuous Quran Recitation</w:t>
            </w:r>
          </w:p>
          <w:p w:rsidR="006136B7" w:rsidRPr="00564C36" w:rsidRDefault="006136B7" w:rsidP="00564C36">
            <w:pPr>
              <w:numPr>
                <w:ilvl w:val="0"/>
                <w:numId w:val="1"/>
              </w:numPr>
              <w:spacing w:before="120" w:after="120"/>
              <w:ind w:left="357" w:hanging="357"/>
              <w:rPr>
                <w:rFonts w:ascii="Times New Roman" w:eastAsia="Times New Roman" w:hAnsi="Times New Roman" w:cs="Times New Roman"/>
                <w:sz w:val="24"/>
                <w:szCs w:val="24"/>
                <w:lang w:val="en-GB" w:eastAsia="en-GB"/>
              </w:rPr>
            </w:pPr>
            <w:r w:rsidRPr="00564C36">
              <w:rPr>
                <w:rFonts w:asciiTheme="majorHAnsi" w:eastAsia="Times New Roman" w:hAnsiTheme="majorHAnsi" w:cstheme="majorHAnsi"/>
                <w:sz w:val="24"/>
                <w:szCs w:val="24"/>
                <w:lang w:val="en-GB" w:eastAsia="en-GB"/>
              </w:rPr>
              <w:t>Completing Quran Recitation</w:t>
            </w:r>
          </w:p>
        </w:tc>
      </w:tr>
      <w:tr w:rsidR="00051896" w:rsidTr="007202E1">
        <w:tc>
          <w:tcPr>
            <w:tcW w:w="9468" w:type="dxa"/>
            <w:gridSpan w:val="3"/>
            <w:shd w:val="clear" w:color="auto" w:fill="F2F2F2" w:themeFill="background1" w:themeFillShade="F2"/>
          </w:tcPr>
          <w:p w:rsidR="00B6205D" w:rsidRPr="001833A4" w:rsidRDefault="00B6205D" w:rsidP="00156205">
            <w:pPr>
              <w:spacing w:before="360" w:after="360"/>
              <w:rPr>
                <w:b/>
                <w:color w:val="000000"/>
                <w:sz w:val="24"/>
                <w:szCs w:val="24"/>
              </w:rPr>
            </w:pPr>
            <w:r>
              <w:rPr>
                <w:b/>
                <w:color w:val="000000"/>
                <w:sz w:val="24"/>
                <w:szCs w:val="24"/>
              </w:rPr>
              <w:t xml:space="preserve">After Step 16 </w:t>
            </w:r>
            <w:r w:rsidRPr="001833A4">
              <w:rPr>
                <w:b/>
                <w:color w:val="000000"/>
                <w:sz w:val="24"/>
                <w:szCs w:val="24"/>
              </w:rPr>
              <w:sym w:font="Wingdings" w:char="F0E0"/>
            </w:r>
          </w:p>
          <w:p w:rsidR="00B6205D" w:rsidRPr="001833A4" w:rsidRDefault="00B6205D" w:rsidP="00762FB6">
            <w:pPr>
              <w:pStyle w:val="ListParagraph"/>
              <w:numPr>
                <w:ilvl w:val="0"/>
                <w:numId w:val="38"/>
              </w:numPr>
              <w:spacing w:before="120" w:after="120"/>
              <w:contextualSpacing w:val="0"/>
              <w:rPr>
                <w:b/>
                <w:color w:val="000000"/>
                <w:sz w:val="24"/>
                <w:szCs w:val="24"/>
              </w:rPr>
            </w:pPr>
            <w:r w:rsidRPr="001833A4">
              <w:rPr>
                <w:b/>
                <w:color w:val="000000"/>
                <w:sz w:val="24"/>
                <w:szCs w:val="24"/>
              </w:rPr>
              <w:t xml:space="preserve">Student shall be able </w:t>
            </w:r>
            <w:r>
              <w:rPr>
                <w:b/>
                <w:color w:val="000000"/>
                <w:sz w:val="24"/>
                <w:szCs w:val="24"/>
              </w:rPr>
              <w:t xml:space="preserve">for written tests and interviews in </w:t>
            </w:r>
          </w:p>
          <w:p w:rsidR="00B6205D" w:rsidRPr="00156205" w:rsidRDefault="00B6205D" w:rsidP="00762FB6">
            <w:pPr>
              <w:pStyle w:val="ListParagraph"/>
              <w:numPr>
                <w:ilvl w:val="0"/>
                <w:numId w:val="38"/>
              </w:numPr>
              <w:spacing w:before="120" w:after="120"/>
              <w:ind w:left="357" w:hanging="357"/>
              <w:contextualSpacing w:val="0"/>
              <w:rPr>
                <w:rFonts w:asciiTheme="majorHAnsi" w:eastAsia="Times New Roman" w:hAnsiTheme="majorHAnsi" w:cstheme="majorHAnsi"/>
                <w:sz w:val="24"/>
                <w:szCs w:val="24"/>
                <w:lang w:val="en-GB" w:eastAsia="en-GB"/>
              </w:rPr>
            </w:pPr>
            <w:r w:rsidRPr="001833A4">
              <w:rPr>
                <w:b/>
                <w:color w:val="000000"/>
                <w:sz w:val="24"/>
                <w:szCs w:val="24"/>
              </w:rPr>
              <w:t xml:space="preserve">Student shall </w:t>
            </w:r>
            <w:r>
              <w:rPr>
                <w:b/>
                <w:color w:val="000000"/>
                <w:sz w:val="24"/>
                <w:szCs w:val="24"/>
              </w:rPr>
              <w:t xml:space="preserve">have skills include reading comprehension, </w:t>
            </w:r>
            <w:r w:rsidR="00156205">
              <w:rPr>
                <w:b/>
                <w:color w:val="000000"/>
                <w:sz w:val="24"/>
                <w:szCs w:val="24"/>
              </w:rPr>
              <w:t xml:space="preserve">grammar, vocabulary, </w:t>
            </w:r>
            <w:r w:rsidR="007202E1">
              <w:rPr>
                <w:b/>
                <w:color w:val="000000"/>
                <w:sz w:val="24"/>
                <w:szCs w:val="24"/>
              </w:rPr>
              <w:t xml:space="preserve">Urdu, </w:t>
            </w:r>
            <w:r w:rsidR="007202E1" w:rsidRPr="001833A4">
              <w:rPr>
                <w:b/>
                <w:color w:val="000000"/>
                <w:sz w:val="24"/>
                <w:szCs w:val="24"/>
              </w:rPr>
              <w:t xml:space="preserve">English, </w:t>
            </w:r>
            <w:r w:rsidR="007202E1">
              <w:rPr>
                <w:b/>
                <w:color w:val="000000"/>
                <w:sz w:val="24"/>
                <w:szCs w:val="24"/>
              </w:rPr>
              <w:t xml:space="preserve">Mathematics &amp; knowledge of basic Geometrical </w:t>
            </w:r>
            <w:r w:rsidR="009C4853">
              <w:rPr>
                <w:b/>
                <w:color w:val="000000"/>
                <w:sz w:val="24"/>
                <w:szCs w:val="24"/>
              </w:rPr>
              <w:t>S</w:t>
            </w:r>
            <w:r w:rsidR="009C4853" w:rsidRPr="001833A4">
              <w:rPr>
                <w:b/>
                <w:color w:val="000000"/>
                <w:sz w:val="24"/>
                <w:szCs w:val="24"/>
              </w:rPr>
              <w:t>hapes.</w:t>
            </w:r>
            <w:r w:rsidR="009C4853">
              <w:rPr>
                <w:b/>
                <w:color w:val="000000"/>
                <w:sz w:val="24"/>
                <w:szCs w:val="24"/>
              </w:rPr>
              <w:t xml:space="preserve"> Arithmetic</w:t>
            </w:r>
            <w:r w:rsidR="00156205">
              <w:rPr>
                <w:b/>
                <w:color w:val="000000"/>
                <w:sz w:val="24"/>
                <w:szCs w:val="24"/>
              </w:rPr>
              <w:t xml:space="preserve"> operations</w:t>
            </w:r>
            <w:r>
              <w:rPr>
                <w:b/>
                <w:color w:val="000000"/>
                <w:sz w:val="24"/>
                <w:szCs w:val="24"/>
              </w:rPr>
              <w:t xml:space="preserve"> (addition, subtraction, multiplication, </w:t>
            </w:r>
            <w:r w:rsidR="00156205">
              <w:rPr>
                <w:b/>
                <w:color w:val="000000"/>
                <w:sz w:val="24"/>
                <w:szCs w:val="24"/>
              </w:rPr>
              <w:t>and division</w:t>
            </w:r>
            <w:r>
              <w:rPr>
                <w:b/>
                <w:color w:val="000000"/>
                <w:sz w:val="24"/>
                <w:szCs w:val="24"/>
              </w:rPr>
              <w:t xml:space="preserve">), fractions, </w:t>
            </w:r>
            <w:r w:rsidR="00156205">
              <w:rPr>
                <w:b/>
                <w:color w:val="000000"/>
                <w:sz w:val="24"/>
                <w:szCs w:val="24"/>
              </w:rPr>
              <w:t xml:space="preserve">and time </w:t>
            </w:r>
            <w:r>
              <w:rPr>
                <w:b/>
                <w:color w:val="000000"/>
                <w:sz w:val="24"/>
                <w:szCs w:val="24"/>
              </w:rPr>
              <w:t>and geometry concepts</w:t>
            </w:r>
            <w:r w:rsidR="00156205">
              <w:rPr>
                <w:b/>
                <w:color w:val="000000"/>
                <w:sz w:val="24"/>
                <w:szCs w:val="24"/>
              </w:rPr>
              <w:t xml:space="preserve">. </w:t>
            </w:r>
            <w:r w:rsidRPr="00156205">
              <w:rPr>
                <w:rFonts w:asciiTheme="majorHAnsi" w:eastAsia="Times New Roman" w:hAnsiTheme="majorHAnsi" w:cstheme="majorHAnsi"/>
                <w:b/>
                <w:sz w:val="24"/>
                <w:szCs w:val="24"/>
                <w:lang w:val="en-GB" w:eastAsia="en-GB"/>
              </w:rPr>
              <w:t>Genera</w:t>
            </w:r>
            <w:r w:rsidR="00156205" w:rsidRPr="00156205">
              <w:rPr>
                <w:rFonts w:asciiTheme="majorHAnsi" w:eastAsia="Times New Roman" w:hAnsiTheme="majorHAnsi" w:cstheme="majorHAnsi"/>
                <w:b/>
                <w:sz w:val="24"/>
                <w:szCs w:val="24"/>
                <w:lang w:val="en-GB" w:eastAsia="en-GB"/>
              </w:rPr>
              <w:t>l</w:t>
            </w:r>
            <w:r w:rsidRPr="00156205">
              <w:rPr>
                <w:rFonts w:asciiTheme="majorHAnsi" w:eastAsia="Times New Roman" w:hAnsiTheme="majorHAnsi" w:cstheme="majorHAnsi"/>
                <w:b/>
                <w:sz w:val="24"/>
                <w:szCs w:val="24"/>
                <w:lang w:val="en-GB" w:eastAsia="en-GB"/>
              </w:rPr>
              <w:t xml:space="preserve"> knowledge </w:t>
            </w:r>
            <w:r w:rsidR="00156205" w:rsidRPr="00156205">
              <w:rPr>
                <w:rFonts w:asciiTheme="majorHAnsi" w:eastAsia="Times New Roman" w:hAnsiTheme="majorHAnsi" w:cstheme="majorHAnsi"/>
                <w:b/>
                <w:sz w:val="24"/>
                <w:szCs w:val="24"/>
                <w:lang w:val="en-GB" w:eastAsia="en-GB"/>
              </w:rPr>
              <w:t>and oral communication skills are also expected.</w:t>
            </w:r>
          </w:p>
          <w:p w:rsidR="00051896" w:rsidRPr="00156205" w:rsidRDefault="00B6205D" w:rsidP="00762FB6">
            <w:pPr>
              <w:pStyle w:val="ListParagraph"/>
              <w:numPr>
                <w:ilvl w:val="0"/>
                <w:numId w:val="38"/>
              </w:numPr>
              <w:spacing w:before="120" w:after="360"/>
              <w:ind w:left="357" w:hanging="357"/>
              <w:contextualSpacing w:val="0"/>
              <w:rPr>
                <w:rFonts w:asciiTheme="majorHAnsi" w:eastAsia="Times New Roman" w:hAnsiTheme="majorHAnsi" w:cstheme="majorHAnsi"/>
                <w:sz w:val="24"/>
                <w:szCs w:val="24"/>
                <w:lang w:val="en-GB" w:eastAsia="en-GB"/>
              </w:rPr>
            </w:pPr>
            <w:r w:rsidRPr="00156205">
              <w:rPr>
                <w:b/>
                <w:color w:val="000000"/>
                <w:sz w:val="24"/>
                <w:szCs w:val="24"/>
              </w:rPr>
              <w:t xml:space="preserve">Student shall be able to offer </w:t>
            </w:r>
            <w:r w:rsidR="00156205">
              <w:rPr>
                <w:b/>
                <w:color w:val="000000"/>
                <w:sz w:val="24"/>
                <w:szCs w:val="24"/>
              </w:rPr>
              <w:t xml:space="preserve">proper </w:t>
            </w:r>
            <w:r w:rsidRPr="00156205">
              <w:rPr>
                <w:b/>
                <w:color w:val="000000"/>
                <w:sz w:val="24"/>
                <w:szCs w:val="24"/>
              </w:rPr>
              <w:t xml:space="preserve">Namaz and </w:t>
            </w:r>
            <w:r w:rsidR="00156205">
              <w:rPr>
                <w:b/>
                <w:color w:val="000000"/>
                <w:sz w:val="24"/>
                <w:szCs w:val="24"/>
              </w:rPr>
              <w:t>recite</w:t>
            </w:r>
            <w:r w:rsidRPr="00156205">
              <w:rPr>
                <w:b/>
                <w:color w:val="000000"/>
                <w:sz w:val="24"/>
                <w:szCs w:val="24"/>
              </w:rPr>
              <w:t xml:space="preserve"> Quran</w:t>
            </w:r>
          </w:p>
        </w:tc>
      </w:tr>
    </w:tbl>
    <w:p w:rsidR="00E235CD" w:rsidRDefault="00E235CD" w:rsidP="00E235CD">
      <w:bookmarkStart w:id="30" w:name="_kldfx4mdqiw9" w:colFirst="0" w:colLast="0"/>
      <w:bookmarkStart w:id="31" w:name="_Toc218694340"/>
      <w:bookmarkStart w:id="32" w:name="_Toc218694541"/>
      <w:bookmarkEnd w:id="30"/>
    </w:p>
    <w:p w:rsidR="009C4853" w:rsidRDefault="009C4853" w:rsidP="00E235CD"/>
    <w:p w:rsidR="009C4853" w:rsidRDefault="009C4853" w:rsidP="00E235CD"/>
    <w:p w:rsidR="009C4853" w:rsidRDefault="009C4853" w:rsidP="00E235CD"/>
    <w:p w:rsidR="00C13FC3" w:rsidRDefault="009C4853" w:rsidP="005758E1">
      <w:pPr>
        <w:pStyle w:val="Heading1"/>
      </w:pPr>
      <w:bookmarkStart w:id="33" w:name="_Toc228077417"/>
      <w:bookmarkEnd w:id="31"/>
      <w:bookmarkEnd w:id="32"/>
      <w:r>
        <w:lastRenderedPageBreak/>
        <w:t>Complementary Education</w:t>
      </w:r>
      <w:r w:rsidRPr="009C4853">
        <w:t xml:space="preserve"> </w:t>
      </w:r>
      <w:r>
        <w:t>Program (CEP)</w:t>
      </w:r>
      <w:bookmarkEnd w:id="33"/>
    </w:p>
    <w:p w:rsidR="009C4853" w:rsidRPr="005E1D49" w:rsidRDefault="009C4853" w:rsidP="009C4853">
      <w:pPr>
        <w:spacing w:before="240" w:after="240" w:line="360" w:lineRule="auto"/>
        <w:rPr>
          <w:rFonts w:asciiTheme="majorHAnsi" w:eastAsia="Times New Roman" w:hAnsiTheme="majorHAnsi" w:cstheme="majorHAnsi"/>
          <w:sz w:val="26"/>
          <w:szCs w:val="26"/>
          <w:lang w:val="en-GB" w:eastAsia="en-GB"/>
        </w:rPr>
      </w:pPr>
      <w:r w:rsidRPr="005E1D49">
        <w:rPr>
          <w:rFonts w:asciiTheme="majorHAnsi" w:eastAsia="Times New Roman" w:hAnsiTheme="majorHAnsi" w:cstheme="majorHAnsi"/>
          <w:sz w:val="26"/>
          <w:szCs w:val="26"/>
          <w:lang w:val="en-GB" w:eastAsia="en-GB"/>
        </w:rPr>
        <w:t>The Complementary Education Program (CEP) is an integral part of the welfare literacy framework, designed to provide supportive learning opportunities alongside the core FSSS schools. Its purpose is to strengthen the overall mission of literacy and empowerment by offering flexible pathways that address diverse community needs.</w:t>
      </w:r>
    </w:p>
    <w:p w:rsidR="009C4853" w:rsidRPr="005E1D49" w:rsidRDefault="009C4853" w:rsidP="009C4853">
      <w:pPr>
        <w:spacing w:before="240" w:after="240" w:line="360" w:lineRule="auto"/>
        <w:rPr>
          <w:rFonts w:asciiTheme="majorHAnsi" w:eastAsia="Times New Roman" w:hAnsiTheme="majorHAnsi" w:cstheme="majorHAnsi"/>
          <w:sz w:val="26"/>
          <w:szCs w:val="26"/>
          <w:lang w:val="en-GB" w:eastAsia="en-GB"/>
        </w:rPr>
      </w:pPr>
      <w:r w:rsidRPr="005E1D49">
        <w:rPr>
          <w:rFonts w:asciiTheme="majorHAnsi" w:eastAsia="Times New Roman" w:hAnsiTheme="majorHAnsi" w:cstheme="majorHAnsi"/>
          <w:sz w:val="26"/>
          <w:szCs w:val="26"/>
          <w:lang w:val="en-GB" w:eastAsia="en-GB"/>
        </w:rPr>
        <w:t>This program focuses on extending access to education where traditional setups may not be sufficient. It provides additional support structures that complement the main schools, ensuring that learners who require alternative arrangements or supplementary guidance are not left behind. By doing so, it enhances inclusivity and broadens the reach of the welfare literacy initiative.</w:t>
      </w:r>
    </w:p>
    <w:p w:rsidR="009C4853" w:rsidRPr="005E1D49" w:rsidRDefault="009C4853" w:rsidP="009C4853">
      <w:pPr>
        <w:spacing w:before="240" w:after="240" w:line="360" w:lineRule="auto"/>
        <w:rPr>
          <w:rFonts w:asciiTheme="majorHAnsi" w:eastAsia="Times New Roman" w:hAnsiTheme="majorHAnsi" w:cstheme="majorHAnsi"/>
          <w:sz w:val="26"/>
          <w:szCs w:val="26"/>
          <w:lang w:val="en-GB" w:eastAsia="en-GB"/>
        </w:rPr>
      </w:pPr>
      <w:r w:rsidRPr="005E1D49">
        <w:rPr>
          <w:rFonts w:asciiTheme="majorHAnsi" w:eastAsia="Times New Roman" w:hAnsiTheme="majorHAnsi" w:cstheme="majorHAnsi"/>
          <w:sz w:val="26"/>
          <w:szCs w:val="26"/>
          <w:lang w:val="en-GB" w:eastAsia="en-GB"/>
        </w:rPr>
        <w:t>The Complementary Education Program also serves as a platform for innovation, allowing communities to experiment with supportive models that can adapt to local circumstances. Whether through informal learning circles, skill</w:t>
      </w:r>
      <w:r w:rsidRPr="005E1D49">
        <w:rPr>
          <w:rFonts w:asciiTheme="majorHAnsi" w:eastAsia="Times New Roman" w:hAnsiTheme="majorHAnsi" w:cstheme="majorHAnsi"/>
          <w:sz w:val="26"/>
          <w:szCs w:val="26"/>
          <w:lang w:val="en-GB" w:eastAsia="en-GB"/>
        </w:rPr>
        <w:noBreakHyphen/>
        <w:t>based workshops, or targeted literacy drives, the program ensures that education remains accessible and relevant.</w:t>
      </w:r>
    </w:p>
    <w:p w:rsidR="009C4853" w:rsidRPr="009C4853" w:rsidRDefault="009C4853" w:rsidP="009C4853">
      <w:pPr>
        <w:spacing w:before="240" w:after="240" w:line="360" w:lineRule="auto"/>
      </w:pPr>
      <w:r w:rsidRPr="005E1D49">
        <w:rPr>
          <w:rFonts w:asciiTheme="majorHAnsi" w:eastAsia="Times New Roman" w:hAnsiTheme="majorHAnsi" w:cstheme="majorHAnsi"/>
          <w:sz w:val="26"/>
          <w:szCs w:val="26"/>
          <w:lang w:val="en-GB" w:eastAsia="en-GB"/>
        </w:rPr>
        <w:t>Ultimately, the Complementary Education Program reinforces the social and economic impact of the welfare literacy mission. By supplementing the core schools with flexible and supportive initiatives, it helps unlock potential in underserved areas, fosters sustainable growth, and strengthens the foundation for a more literate and empowered society.</w:t>
      </w:r>
      <w:r>
        <w:rPr>
          <w:rFonts w:asciiTheme="majorHAnsi" w:eastAsia="Times New Roman" w:hAnsiTheme="majorHAnsi" w:cstheme="majorHAnsi"/>
          <w:sz w:val="26"/>
          <w:szCs w:val="26"/>
          <w:lang w:val="en-GB" w:eastAsia="en-GB"/>
        </w:rPr>
        <w:t xml:space="preserve"> </w:t>
      </w:r>
    </w:p>
    <w:p w:rsidR="00545AEE" w:rsidRDefault="006E656F" w:rsidP="003C10E7">
      <w:pPr>
        <w:pStyle w:val="Heading2"/>
        <w:rPr>
          <w:rFonts w:eastAsia="Times New Roman"/>
          <w:lang w:val="en-GB" w:eastAsia="en-GB"/>
        </w:rPr>
      </w:pPr>
      <w:bookmarkStart w:id="34" w:name="_Toc228077418"/>
      <w:bookmarkStart w:id="35" w:name="_Toc218694347"/>
      <w:bookmarkStart w:id="36" w:name="_Toc218694548"/>
      <w:r>
        <w:t>10</w:t>
      </w:r>
      <w:r w:rsidR="00F94E3E">
        <w:t>.1 Generic Category (Woma</w:t>
      </w:r>
      <w:r w:rsidR="00545AEE">
        <w:t>n Setups for Dignified Earning)</w:t>
      </w:r>
      <w:bookmarkEnd w:id="34"/>
    </w:p>
    <w:p w:rsidR="00B21952" w:rsidRPr="006E0825" w:rsidRDefault="00B21952" w:rsidP="006E0825">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The Generic Category within the FSSS welfare program is designed to provide dignified, low</w:t>
      </w:r>
      <w:r w:rsidRPr="006E0825">
        <w:rPr>
          <w:rFonts w:asciiTheme="majorHAnsi" w:eastAsia="Times New Roman" w:hAnsiTheme="majorHAnsi" w:cstheme="majorHAnsi"/>
          <w:sz w:val="26"/>
          <w:szCs w:val="26"/>
          <w:lang w:val="en-GB" w:eastAsia="en-GB"/>
        </w:rPr>
        <w:noBreakHyphen/>
        <w:t>paid employment opportunities for women, with all schools operating under the common name “FSSS Allah</w:t>
      </w:r>
      <w:r w:rsidRPr="006E0825">
        <w:rPr>
          <w:rFonts w:asciiTheme="majorHAnsi" w:eastAsia="Times New Roman" w:hAnsiTheme="majorHAnsi" w:cstheme="majorHAnsi"/>
          <w:sz w:val="26"/>
          <w:szCs w:val="26"/>
          <w:lang w:val="en-GB" w:eastAsia="en-GB"/>
        </w:rPr>
        <w:noBreakHyphen/>
        <w:t>uh</w:t>
      </w:r>
      <w:r w:rsidRPr="006E0825">
        <w:rPr>
          <w:rFonts w:asciiTheme="majorHAnsi" w:eastAsia="Times New Roman" w:hAnsiTheme="majorHAnsi" w:cstheme="majorHAnsi"/>
          <w:sz w:val="26"/>
          <w:szCs w:val="26"/>
          <w:lang w:val="en-GB" w:eastAsia="en-GB"/>
        </w:rPr>
        <w:noBreakHyphen/>
        <w:t>Akber.” In this setup, C&amp;A are authorized to recruit lady teachers without a minimum student requirement, and each school is registered uniquely using the teacher’s CNIC number as a suffix to the name.</w:t>
      </w:r>
    </w:p>
    <w:p w:rsidR="00B21952" w:rsidRPr="006E0825" w:rsidRDefault="00B21952" w:rsidP="006E0825">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lastRenderedPageBreak/>
        <w:t>Teachers receive a basic stipend of 2000 along with a per</w:t>
      </w:r>
      <w:r w:rsidRPr="006E0825">
        <w:rPr>
          <w:rFonts w:asciiTheme="majorHAnsi" w:eastAsia="Times New Roman" w:hAnsiTheme="majorHAnsi" w:cstheme="majorHAnsi"/>
          <w:sz w:val="26"/>
          <w:szCs w:val="26"/>
          <w:lang w:val="en-GB" w:eastAsia="en-GB"/>
        </w:rPr>
        <w:noBreakHyphen/>
        <w:t>student allowance of 300, though no additional support such as books or stationery is provided. While exempt from the full Quality System, teachers must adhere to essential SOPs, including the requirement that at least one student or nearby female contact can present a proper Namaz every two months. This condition is mandatory for the continuation of the school.</w:t>
      </w:r>
    </w:p>
    <w:p w:rsidR="00B21952" w:rsidRPr="006E0825" w:rsidRDefault="00B21952" w:rsidP="006E0825">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If implemented sincerely, these schools have the potential to reshape social and economic landscapes by unlocking the potential of women in underserved areas. They serve not only as educational reforms but also as an economic strategy, fostering sustainable growth and empowering communities.</w:t>
      </w:r>
    </w:p>
    <w:p w:rsidR="00860BC9" w:rsidRPr="006E0825" w:rsidRDefault="00B21952" w:rsidP="006E0825">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Schools under this category remain on probationary status, and contracts may be terminated at any time without reason, ensuring flexibility wh</w:t>
      </w:r>
      <w:r w:rsidR="006E0825" w:rsidRPr="006E0825">
        <w:rPr>
          <w:rFonts w:asciiTheme="majorHAnsi" w:eastAsia="Times New Roman" w:hAnsiTheme="majorHAnsi" w:cstheme="majorHAnsi"/>
          <w:sz w:val="26"/>
          <w:szCs w:val="26"/>
          <w:lang w:val="en-GB" w:eastAsia="en-GB"/>
        </w:rPr>
        <w:t>ile maintaining accountability.</w:t>
      </w:r>
    </w:p>
    <w:p w:rsidR="00860BC9" w:rsidRDefault="006E656F" w:rsidP="003C10E7">
      <w:pPr>
        <w:pStyle w:val="Heading2"/>
      </w:pPr>
      <w:bookmarkStart w:id="37" w:name="_Toc228077419"/>
      <w:r>
        <w:t>10</w:t>
      </w:r>
      <w:r w:rsidR="00FA3E21">
        <w:t>.2</w:t>
      </w:r>
      <w:r w:rsidR="006E0825">
        <w:t xml:space="preserve"> </w:t>
      </w:r>
      <w:r w:rsidR="00860BC9">
        <w:t xml:space="preserve">FSSS Advance </w:t>
      </w:r>
      <w:r w:rsidR="006E0825">
        <w:t>C</w:t>
      </w:r>
      <w:r w:rsidR="00FA3E21">
        <w:t>ategory</w:t>
      </w:r>
      <w:bookmarkEnd w:id="37"/>
    </w:p>
    <w:p w:rsidR="006E0825" w:rsidRPr="006E0825" w:rsidRDefault="00FA3E21" w:rsidP="006E0825">
      <w:pPr>
        <w:spacing w:before="240" w:after="240" w:line="360" w:lineRule="auto"/>
        <w:rPr>
          <w:rFonts w:asciiTheme="majorHAnsi" w:eastAsia="Times New Roman" w:hAnsiTheme="majorHAnsi" w:cstheme="majorHAnsi"/>
          <w:sz w:val="26"/>
          <w:szCs w:val="26"/>
          <w:lang w:val="en-GB" w:eastAsia="en-GB"/>
        </w:rPr>
      </w:pPr>
      <w:r>
        <w:rPr>
          <w:rFonts w:asciiTheme="majorHAnsi" w:eastAsia="Times New Roman" w:hAnsiTheme="majorHAnsi" w:cstheme="majorHAnsi"/>
          <w:sz w:val="26"/>
          <w:szCs w:val="26"/>
          <w:lang w:val="en-GB" w:eastAsia="en-GB"/>
        </w:rPr>
        <w:t>The Advance Category</w:t>
      </w:r>
      <w:r w:rsidR="006E0825" w:rsidRPr="006E0825">
        <w:rPr>
          <w:rFonts w:asciiTheme="majorHAnsi" w:eastAsia="Times New Roman" w:hAnsiTheme="majorHAnsi" w:cstheme="majorHAnsi"/>
          <w:sz w:val="26"/>
          <w:szCs w:val="26"/>
          <w:lang w:val="en-GB" w:eastAsia="en-GB"/>
        </w:rPr>
        <w:t xml:space="preserve"> (AC) is a vital progression within the FSSS welfare program, designed to build upon the foundation established in the Fundamental </w:t>
      </w:r>
      <w:r>
        <w:rPr>
          <w:rFonts w:asciiTheme="majorHAnsi" w:eastAsia="Times New Roman" w:hAnsiTheme="majorHAnsi" w:cstheme="majorHAnsi"/>
          <w:sz w:val="26"/>
          <w:szCs w:val="26"/>
          <w:lang w:val="en-GB" w:eastAsia="en-GB"/>
        </w:rPr>
        <w:t>Category</w:t>
      </w:r>
      <w:r w:rsidR="006E0825" w:rsidRPr="006E0825">
        <w:rPr>
          <w:rFonts w:asciiTheme="majorHAnsi" w:eastAsia="Times New Roman" w:hAnsiTheme="majorHAnsi" w:cstheme="majorHAnsi"/>
          <w:sz w:val="26"/>
          <w:szCs w:val="26"/>
          <w:lang w:val="en-GB" w:eastAsia="en-GB"/>
        </w:rPr>
        <w:t xml:space="preserve"> (FC). While the FC focuses on literacy up to Grade 03, the AC expands opportunities by offering advanced Islamic studies, vocational training, skill development, and career planning. This ensures that deserving candidates not only continue their education but also gain practical pathways toward employment and self-reliance.</w:t>
      </w:r>
    </w:p>
    <w:p w:rsidR="006E0825" w:rsidRPr="006E0825" w:rsidRDefault="006E0825" w:rsidP="006E0825">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Unlike the FC, the AC does not require logistical infrastructure such as physical schools or facilities. Instead, it operates entirely through financial support mechanisms. Scholarships, sponsorships, internships, and job placement assistance form the backbone of this initiative, enabling students to pursue higher education and specialized training without financial barriers. This streamlined structure allows resources to be directed where they are most impactful—toward the students themselves.</w:t>
      </w:r>
    </w:p>
    <w:p w:rsidR="00860BC9" w:rsidRPr="006E0825" w:rsidRDefault="006E0825" w:rsidP="006E0825">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lastRenderedPageBreak/>
        <w:t>The AC is more than an educational extension; it is a bridge to empowerment. By combining advanced learning with vocational and career-oriented opportunities, it equips students with the skills and confidence needed to thrive in society. In doing so, the program ensures that literacy is not the end goal but the beginning of a journey toward independence, dignity, and national progress.</w:t>
      </w:r>
    </w:p>
    <w:p w:rsidR="00DB4FC5" w:rsidRDefault="006E656F" w:rsidP="003C10E7">
      <w:pPr>
        <w:pStyle w:val="Heading2"/>
      </w:pPr>
      <w:bookmarkStart w:id="38" w:name="_Toc228077420"/>
      <w:r>
        <w:t>10</w:t>
      </w:r>
      <w:r w:rsidR="005B781F">
        <w:t>.3</w:t>
      </w:r>
      <w:r w:rsidR="00DB4FC5">
        <w:t xml:space="preserve"> </w:t>
      </w:r>
      <w:r w:rsidR="00545AEE">
        <w:t xml:space="preserve">Stand-Alone Setup </w:t>
      </w:r>
      <w:r w:rsidR="00225C5A">
        <w:t>(</w:t>
      </w:r>
      <w:r w:rsidR="00545AEE">
        <w:t>Citizens Participation</w:t>
      </w:r>
      <w:r w:rsidR="00964988">
        <w:t>)</w:t>
      </w:r>
      <w:bookmarkEnd w:id="38"/>
    </w:p>
    <w:p w:rsidR="008F1E97" w:rsidRDefault="008F1E97" w:rsidP="006E0825">
      <w:pPr>
        <w:spacing w:before="240" w:after="240" w:line="360" w:lineRule="auto"/>
        <w:rPr>
          <w:sz w:val="26"/>
          <w:szCs w:val="26"/>
        </w:rPr>
      </w:pPr>
      <w:bookmarkStart w:id="39" w:name="_Toc218694351"/>
      <w:bookmarkStart w:id="40" w:name="_Toc218694552"/>
      <w:bookmarkEnd w:id="35"/>
      <w:bookmarkEnd w:id="36"/>
      <w:r w:rsidRPr="008F1E97">
        <w:rPr>
          <w:sz w:val="26"/>
          <w:szCs w:val="26"/>
        </w:rPr>
        <w:t xml:space="preserve">The Stand-Alone Setup (SAS) under the FSSS welfare program is a transformative model that empowers individuals and informal groups to establish </w:t>
      </w:r>
      <w:r w:rsidRPr="008F1E97">
        <w:rPr>
          <w:b/>
          <w:sz w:val="26"/>
          <w:szCs w:val="26"/>
        </w:rPr>
        <w:t>schools, seminaries, or hybrid institutions</w:t>
      </w:r>
      <w:r w:rsidRPr="008F1E97">
        <w:rPr>
          <w:sz w:val="26"/>
          <w:szCs w:val="26"/>
        </w:rPr>
        <w:t xml:space="preserve"> with full ownership and responsibility, channeling community goodwill into structured, sustainable educational outcomes; by providing guidance, oversight, and resources, SAS ensures that citizen-led initiatives evolve into organized programs that strengthen the national literacy foundation, address the challenge of sustainability, and consolidate fragmented efforts into lasting progress toward bridging the literacy gap.</w:t>
      </w:r>
    </w:p>
    <w:p w:rsidR="00612846" w:rsidRPr="008F1E97" w:rsidRDefault="00612846" w:rsidP="006E0825">
      <w:pPr>
        <w:spacing w:before="240" w:after="240" w:line="360" w:lineRule="auto"/>
        <w:rPr>
          <w:rFonts w:asciiTheme="majorHAnsi" w:eastAsia="Times New Roman" w:hAnsiTheme="majorHAnsi" w:cstheme="majorHAnsi"/>
          <w:sz w:val="26"/>
          <w:szCs w:val="26"/>
          <w:lang w:val="en-GB" w:eastAsia="en-GB"/>
        </w:rPr>
      </w:pPr>
      <w:r w:rsidRPr="008F1E97">
        <w:rPr>
          <w:rFonts w:asciiTheme="majorHAnsi" w:eastAsia="Times New Roman" w:hAnsiTheme="majorHAnsi" w:cstheme="majorHAnsi"/>
          <w:sz w:val="26"/>
          <w:szCs w:val="26"/>
          <w:lang w:val="en-GB" w:eastAsia="en-GB"/>
        </w:rPr>
        <w:t xml:space="preserve">Through SAS, FSSS offers a range of support mechanisms. These include a standardized curriculum grid </w:t>
      </w:r>
      <w:r w:rsidR="0059340C">
        <w:rPr>
          <w:rFonts w:asciiTheme="majorHAnsi" w:eastAsia="Times New Roman" w:hAnsiTheme="majorHAnsi" w:cstheme="majorHAnsi"/>
          <w:sz w:val="26"/>
          <w:szCs w:val="26"/>
          <w:lang w:val="en-GB" w:eastAsia="en-GB"/>
        </w:rPr>
        <w:t xml:space="preserve">(optional) </w:t>
      </w:r>
      <w:bookmarkStart w:id="41" w:name="_GoBack"/>
      <w:bookmarkEnd w:id="41"/>
      <w:r w:rsidRPr="008F1E97">
        <w:rPr>
          <w:rFonts w:asciiTheme="majorHAnsi" w:eastAsia="Times New Roman" w:hAnsiTheme="majorHAnsi" w:cstheme="majorHAnsi"/>
          <w:sz w:val="26"/>
          <w:szCs w:val="26"/>
          <w:lang w:val="en-GB" w:eastAsia="en-GB"/>
        </w:rPr>
        <w:t>to align learning outcomes, monitoring systems to track progress, quarterly feedback reports for timely improvements, and financial assistance for needy students.</w:t>
      </w:r>
    </w:p>
    <w:p w:rsidR="0066232B" w:rsidRDefault="00612846" w:rsidP="006E0825">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Ownership remains central to SAS. Schools are fully owned by the initiating citizen or group, with financial and legal responsibilities resting with them. While schools retain their chosen names, FSSS ensures proper identification in its database for accountability. This balance of independence and structured support allows schools to flourish while remaining connected to the broader literacy movement.</w:t>
      </w:r>
    </w:p>
    <w:p w:rsidR="0014272B" w:rsidRPr="0014272B" w:rsidRDefault="0014272B" w:rsidP="006E0825">
      <w:pPr>
        <w:spacing w:before="240" w:after="240" w:line="360" w:lineRule="auto"/>
        <w:rPr>
          <w:sz w:val="26"/>
          <w:szCs w:val="26"/>
        </w:rPr>
      </w:pPr>
      <w:r w:rsidRPr="0014272B">
        <w:rPr>
          <w:sz w:val="26"/>
          <w:szCs w:val="26"/>
        </w:rPr>
        <w:t xml:space="preserve">SAS schools will receive a maximum monthly assistance of 20,000 PKR for teaching staff as academic support, with an additional allowance of 300 PKR per student per month possible upon recommendation of the Principal, FSSS, and approval from PMC, along with provision of books or stationery; while exempt from the full Quality </w:t>
      </w:r>
      <w:r w:rsidRPr="0014272B">
        <w:rPr>
          <w:sz w:val="26"/>
          <w:szCs w:val="26"/>
        </w:rPr>
        <w:lastRenderedPageBreak/>
        <w:t>System, teachers are required to comply with essential SOPs, including the mandatory condition that at least one student or nearby female contact present a proper Namaz every two months, which is critical for the continuation of the school</w:t>
      </w:r>
      <w:r w:rsidR="00765D23">
        <w:rPr>
          <w:sz w:val="26"/>
          <w:szCs w:val="26"/>
        </w:rPr>
        <w:t xml:space="preserve"> with FSSS</w:t>
      </w:r>
      <w:r w:rsidRPr="0014272B">
        <w:rPr>
          <w:sz w:val="26"/>
          <w:szCs w:val="26"/>
        </w:rPr>
        <w:t>.</w:t>
      </w:r>
    </w:p>
    <w:p w:rsidR="00612846" w:rsidRPr="006E0825" w:rsidRDefault="00612846" w:rsidP="006E0825">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 xml:space="preserve">Even in challenging scenarios, SAS guarantees meaningful outcomes. Investors can take satisfaction in knowing their contributions have enabled students to learn proper Namaz and progress academically. Many students </w:t>
      </w:r>
      <w:r w:rsidR="0031685F">
        <w:rPr>
          <w:rFonts w:asciiTheme="majorHAnsi" w:eastAsia="Times New Roman" w:hAnsiTheme="majorHAnsi" w:cstheme="majorHAnsi"/>
          <w:sz w:val="26"/>
          <w:szCs w:val="26"/>
          <w:lang w:val="en-GB" w:eastAsia="en-GB"/>
        </w:rPr>
        <w:t>may</w:t>
      </w:r>
      <w:r w:rsidRPr="006E0825">
        <w:rPr>
          <w:rFonts w:asciiTheme="majorHAnsi" w:eastAsia="Times New Roman" w:hAnsiTheme="majorHAnsi" w:cstheme="majorHAnsi"/>
          <w:sz w:val="26"/>
          <w:szCs w:val="26"/>
          <w:lang w:val="en-GB" w:eastAsia="en-GB"/>
        </w:rPr>
        <w:t xml:space="preserve"> qualify for scholarships</w:t>
      </w:r>
      <w:r w:rsidR="0031685F">
        <w:rPr>
          <w:rFonts w:asciiTheme="majorHAnsi" w:eastAsia="Times New Roman" w:hAnsiTheme="majorHAnsi" w:cstheme="majorHAnsi"/>
          <w:sz w:val="26"/>
          <w:szCs w:val="26"/>
          <w:lang w:val="en-GB" w:eastAsia="en-GB"/>
        </w:rPr>
        <w:t>/sponsorships</w:t>
      </w:r>
      <w:r w:rsidRPr="006E0825">
        <w:rPr>
          <w:rFonts w:asciiTheme="majorHAnsi" w:eastAsia="Times New Roman" w:hAnsiTheme="majorHAnsi" w:cstheme="majorHAnsi"/>
          <w:sz w:val="26"/>
          <w:szCs w:val="26"/>
          <w:lang w:val="en-GB" w:eastAsia="en-GB"/>
        </w:rPr>
        <w:t>, opening doors to further education. Moreover, FSSS may declare such setups as franchises, ensuring continuity and long-term impact.</w:t>
      </w:r>
    </w:p>
    <w:p w:rsidR="00EB4B3C" w:rsidRPr="005E1030" w:rsidRDefault="00612846" w:rsidP="005E1030">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In essence, SAS transforms individual passion into institutional strength. It bridges the gap between citizen initiative and national literacy goals, ensuring that every effort contributes to a br</w:t>
      </w:r>
      <w:r w:rsidR="005E1030">
        <w:rPr>
          <w:rFonts w:asciiTheme="majorHAnsi" w:eastAsia="Times New Roman" w:hAnsiTheme="majorHAnsi" w:cstheme="majorHAnsi"/>
          <w:sz w:val="26"/>
          <w:szCs w:val="26"/>
          <w:lang w:val="en-GB" w:eastAsia="en-GB"/>
        </w:rPr>
        <w:t>ighter, more educated Pakistan.</w:t>
      </w:r>
    </w:p>
    <w:p w:rsidR="00C13FC3" w:rsidRDefault="006E656F" w:rsidP="003C10E7">
      <w:pPr>
        <w:pStyle w:val="Heading2"/>
      </w:pPr>
      <w:bookmarkStart w:id="42" w:name="_Toc228077421"/>
      <w:r>
        <w:t>10</w:t>
      </w:r>
      <w:r w:rsidR="005B781F">
        <w:t>.4</w:t>
      </w:r>
      <w:r w:rsidR="00DB006C">
        <w:t xml:space="preserve"> </w:t>
      </w:r>
      <w:bookmarkEnd w:id="39"/>
      <w:bookmarkEnd w:id="40"/>
      <w:r w:rsidR="000D555E">
        <w:t xml:space="preserve">Literacy </w:t>
      </w:r>
      <w:r w:rsidR="0014448C">
        <w:t xml:space="preserve">Mass </w:t>
      </w:r>
      <w:r w:rsidR="000D555E">
        <w:t>Movement</w:t>
      </w:r>
      <w:r w:rsidR="00225C5A" w:rsidRPr="00225C5A">
        <w:t xml:space="preserve"> </w:t>
      </w:r>
      <w:r w:rsidR="00225C5A">
        <w:t>(Collaboration with Others</w:t>
      </w:r>
      <w:r w:rsidR="000D555E">
        <w:t>)</w:t>
      </w:r>
      <w:bookmarkEnd w:id="42"/>
    </w:p>
    <w:p w:rsidR="00612846" w:rsidRPr="00612846" w:rsidRDefault="00612846" w:rsidP="00612846">
      <w:pPr>
        <w:spacing w:before="240" w:after="240" w:line="360" w:lineRule="auto"/>
        <w:rPr>
          <w:rFonts w:asciiTheme="majorHAnsi" w:eastAsia="Times New Roman" w:hAnsiTheme="majorHAnsi" w:cstheme="majorHAnsi"/>
          <w:sz w:val="26"/>
          <w:szCs w:val="26"/>
          <w:lang w:val="en-GB" w:eastAsia="en-GB"/>
        </w:rPr>
      </w:pPr>
      <w:r w:rsidRPr="00612846">
        <w:rPr>
          <w:rFonts w:asciiTheme="majorHAnsi" w:eastAsia="Times New Roman" w:hAnsiTheme="majorHAnsi" w:cstheme="majorHAnsi"/>
          <w:sz w:val="26"/>
          <w:szCs w:val="26"/>
          <w:lang w:val="en-GB" w:eastAsia="en-GB"/>
        </w:rPr>
        <w:t>The success of the FSSS literacy welfare program rests on the active participation of diverse stakeholders across Pakistan. Its inclusive design ensures that no citizen is left behind, regardless of age, ability, language, or cultural background. This universality makes it possible for every individual and institution to contribute meaningfully to the uplift of our motherland through education.</w:t>
      </w:r>
    </w:p>
    <w:p w:rsidR="00612846" w:rsidRPr="00612846" w:rsidRDefault="00612846" w:rsidP="00612846">
      <w:pPr>
        <w:spacing w:before="240" w:after="240" w:line="360" w:lineRule="auto"/>
        <w:rPr>
          <w:rFonts w:asciiTheme="majorHAnsi" w:eastAsia="Times New Roman" w:hAnsiTheme="majorHAnsi" w:cstheme="majorHAnsi"/>
          <w:sz w:val="26"/>
          <w:szCs w:val="26"/>
          <w:lang w:val="en-GB" w:eastAsia="en-GB"/>
        </w:rPr>
      </w:pPr>
      <w:r w:rsidRPr="00612846">
        <w:rPr>
          <w:rFonts w:asciiTheme="majorHAnsi" w:eastAsia="Times New Roman" w:hAnsiTheme="majorHAnsi" w:cstheme="majorHAnsi"/>
          <w:sz w:val="26"/>
          <w:szCs w:val="26"/>
          <w:lang w:val="en-GB" w:eastAsia="en-GB"/>
        </w:rPr>
        <w:t>Private sector companies, NGOs, community organizations, and government bodies each have a vital role to play in expanding the program. By directly supporting schools in their respective regions, these partners can ensure that education reaches even the most underserved communities. This shared responsibility creates a nationwide network of support, where every stakeholder becomes a pillar of progress.</w:t>
      </w:r>
    </w:p>
    <w:p w:rsidR="00612846" w:rsidRPr="00612846" w:rsidRDefault="00612846" w:rsidP="00612846">
      <w:pPr>
        <w:spacing w:before="240" w:after="240" w:line="360" w:lineRule="auto"/>
        <w:rPr>
          <w:rFonts w:asciiTheme="majorHAnsi" w:eastAsia="Times New Roman" w:hAnsiTheme="majorHAnsi" w:cstheme="majorHAnsi"/>
          <w:sz w:val="26"/>
          <w:szCs w:val="26"/>
          <w:lang w:val="en-GB" w:eastAsia="en-GB"/>
        </w:rPr>
      </w:pPr>
      <w:r w:rsidRPr="00612846">
        <w:rPr>
          <w:rFonts w:asciiTheme="majorHAnsi" w:eastAsia="Times New Roman" w:hAnsiTheme="majorHAnsi" w:cstheme="majorHAnsi"/>
          <w:sz w:val="26"/>
          <w:szCs w:val="26"/>
          <w:lang w:val="en-GB" w:eastAsia="en-GB"/>
        </w:rPr>
        <w:t xml:space="preserve">Financial sustainability is central to the program’s success. Operating 100 FSSS Schools requires approximately 1,000,000 PKR per month. To maintain quality, ESL </w:t>
      </w:r>
      <w:r w:rsidRPr="00612846">
        <w:rPr>
          <w:rFonts w:asciiTheme="majorHAnsi" w:eastAsia="Times New Roman" w:hAnsiTheme="majorHAnsi" w:cstheme="majorHAnsi"/>
          <w:sz w:val="26"/>
          <w:szCs w:val="26"/>
          <w:lang w:val="en-GB" w:eastAsia="en-GB"/>
        </w:rPr>
        <w:lastRenderedPageBreak/>
        <w:t>will provide standardized SOPs, training, and essential materials. In return, partner organizations not only transform lives but also gain recognition for their contribution to national development. This model ensures transparency, accountability, and long-term impact.</w:t>
      </w:r>
    </w:p>
    <w:p w:rsidR="00612846" w:rsidRPr="00612846" w:rsidRDefault="00612846" w:rsidP="00612846">
      <w:pPr>
        <w:spacing w:before="240" w:after="240" w:line="360" w:lineRule="auto"/>
        <w:rPr>
          <w:rFonts w:asciiTheme="majorHAnsi" w:eastAsia="Times New Roman" w:hAnsiTheme="majorHAnsi" w:cstheme="majorHAnsi"/>
          <w:sz w:val="26"/>
          <w:szCs w:val="26"/>
          <w:lang w:val="en-GB" w:eastAsia="en-GB"/>
        </w:rPr>
      </w:pPr>
      <w:r w:rsidRPr="00612846">
        <w:rPr>
          <w:rFonts w:asciiTheme="majorHAnsi" w:eastAsia="Times New Roman" w:hAnsiTheme="majorHAnsi" w:cstheme="majorHAnsi"/>
          <w:sz w:val="26"/>
          <w:szCs w:val="26"/>
          <w:lang w:val="en-GB" w:eastAsia="en-GB"/>
        </w:rPr>
        <w:t>The rewards of participation extend beyond financial or operational contributions. By joining hands in this literacy movement, organizations become catalysts for national transformation. Every rupee invested translates into empowered children, stronger communities, and a brighter future for Pakistan. Moreover, involvement will be acknowledged as a landmark contribution to national development, enhancing the reputation of participating organizations as socially responsible leaders.</w:t>
      </w:r>
    </w:p>
    <w:p w:rsidR="00612846" w:rsidRPr="00612846" w:rsidRDefault="00612846" w:rsidP="00612846">
      <w:pPr>
        <w:spacing w:before="240" w:after="240" w:line="360" w:lineRule="auto"/>
        <w:rPr>
          <w:rFonts w:asciiTheme="majorHAnsi" w:eastAsia="Times New Roman" w:hAnsiTheme="majorHAnsi" w:cstheme="majorHAnsi"/>
          <w:sz w:val="26"/>
          <w:szCs w:val="26"/>
          <w:lang w:val="en-GB" w:eastAsia="en-GB"/>
        </w:rPr>
      </w:pPr>
      <w:r w:rsidRPr="00612846">
        <w:rPr>
          <w:rFonts w:asciiTheme="majorHAnsi" w:eastAsia="Times New Roman" w:hAnsiTheme="majorHAnsi" w:cstheme="majorHAnsi"/>
          <w:sz w:val="26"/>
          <w:szCs w:val="26"/>
          <w:lang w:val="en-GB" w:eastAsia="en-GB"/>
        </w:rPr>
        <w:t>Ultimately, literacy must become more than a program—it must become a legacy. Together, we can ensure that future generations remember this movement as the turning point in our nation’s progress. We invite every organization, institution, and citizen to stand with us in this mass literacy campaign, because investing in education today secures the prosperity of Pakistan tomorrow.</w:t>
      </w:r>
    </w:p>
    <w:p w:rsidR="00F94E3E" w:rsidRDefault="008D49DB" w:rsidP="003C10E7">
      <w:pPr>
        <w:pStyle w:val="Heading2"/>
      </w:pPr>
      <w:bookmarkStart w:id="43" w:name="_Toc228077422"/>
      <w:r>
        <w:t>10.5</w:t>
      </w:r>
      <w:r w:rsidR="00F94E3E">
        <w:t xml:space="preserve"> Promoting Quran Culture</w:t>
      </w:r>
      <w:bookmarkEnd w:id="43"/>
    </w:p>
    <w:p w:rsidR="002F09BD" w:rsidRPr="002F09BD" w:rsidRDefault="002F09BD" w:rsidP="002F09BD">
      <w:pPr>
        <w:spacing w:before="240" w:after="240" w:line="360" w:lineRule="auto"/>
        <w:rPr>
          <w:rFonts w:asciiTheme="majorHAnsi" w:eastAsia="Times New Roman" w:hAnsiTheme="majorHAnsi" w:cstheme="majorHAnsi"/>
          <w:sz w:val="26"/>
          <w:szCs w:val="26"/>
          <w:lang w:val="en-GB" w:eastAsia="en-GB"/>
        </w:rPr>
      </w:pPr>
      <w:bookmarkStart w:id="44" w:name="_Toc218694354"/>
      <w:bookmarkStart w:id="45" w:name="_Toc218694555"/>
      <w:r w:rsidRPr="002F09BD">
        <w:rPr>
          <w:rFonts w:asciiTheme="majorHAnsi" w:eastAsia="Times New Roman" w:hAnsiTheme="majorHAnsi" w:cstheme="majorHAnsi"/>
          <w:sz w:val="26"/>
          <w:szCs w:val="26"/>
          <w:lang w:val="en-GB" w:eastAsia="en-GB"/>
        </w:rPr>
        <w:t>Promoting Quran Culture within the FSSS welfare program is a holistic vision aimed at nurturing a spiritually enlightened society. By emphasizing belief, recitation, understanding, practice, and the spread of knowledge, this initiative integrates spiritual wisdom with education and skills, ensuring that moral discipline and social awareness become cornerstones of community development and national prosperity.</w:t>
      </w:r>
    </w:p>
    <w:p w:rsidR="002F09BD" w:rsidRPr="002F09BD" w:rsidRDefault="002F09BD" w:rsidP="002F09BD">
      <w:pPr>
        <w:spacing w:before="240" w:after="240" w:line="360" w:lineRule="auto"/>
        <w:rPr>
          <w:rFonts w:asciiTheme="majorHAnsi" w:eastAsia="Times New Roman" w:hAnsiTheme="majorHAnsi" w:cstheme="majorHAnsi"/>
          <w:sz w:val="26"/>
          <w:szCs w:val="26"/>
          <w:lang w:val="en-GB" w:eastAsia="en-GB"/>
        </w:rPr>
      </w:pPr>
      <w:r w:rsidRPr="002F09BD">
        <w:rPr>
          <w:rFonts w:asciiTheme="majorHAnsi" w:eastAsia="Times New Roman" w:hAnsiTheme="majorHAnsi" w:cstheme="majorHAnsi"/>
          <w:sz w:val="26"/>
          <w:szCs w:val="26"/>
          <w:lang w:val="en-GB" w:eastAsia="en-GB"/>
        </w:rPr>
        <w:t xml:space="preserve">A key element of this vision is the </w:t>
      </w:r>
      <w:r w:rsidRPr="002F09BD">
        <w:rPr>
          <w:rFonts w:asciiTheme="majorHAnsi" w:eastAsia="Times New Roman" w:hAnsiTheme="majorHAnsi" w:cstheme="majorHAnsi"/>
          <w:b/>
          <w:bCs/>
          <w:sz w:val="26"/>
          <w:szCs w:val="26"/>
          <w:lang w:val="en-GB" w:eastAsia="en-GB"/>
        </w:rPr>
        <w:t>Hifz Allowance</w:t>
      </w:r>
      <w:r w:rsidRPr="002F09BD">
        <w:rPr>
          <w:rFonts w:asciiTheme="majorHAnsi" w:eastAsia="Times New Roman" w:hAnsiTheme="majorHAnsi" w:cstheme="majorHAnsi"/>
          <w:sz w:val="26"/>
          <w:szCs w:val="26"/>
          <w:lang w:val="en-GB" w:eastAsia="en-GB"/>
        </w:rPr>
        <w:t>, which provides a stipend of 2000 PKR for every teacher and staff member of FSSS. This financial recognition actively supports Quran memorization, reinforcing the cultural and spiritual value of preserving the words of the Quran. It serves both as an incentive and a symbol of respect for those dedicating themselves to this sacred responsibility.</w:t>
      </w:r>
    </w:p>
    <w:p w:rsidR="002F09BD" w:rsidRPr="002F09BD" w:rsidRDefault="002F09BD" w:rsidP="002F09BD">
      <w:pPr>
        <w:spacing w:before="240" w:after="240" w:line="360" w:lineRule="auto"/>
        <w:rPr>
          <w:rFonts w:asciiTheme="majorHAnsi" w:eastAsia="Times New Roman" w:hAnsiTheme="majorHAnsi" w:cstheme="majorHAnsi"/>
          <w:sz w:val="26"/>
          <w:szCs w:val="26"/>
          <w:lang w:val="en-GB" w:eastAsia="en-GB"/>
        </w:rPr>
      </w:pPr>
      <w:r w:rsidRPr="002F09BD">
        <w:rPr>
          <w:rFonts w:asciiTheme="majorHAnsi" w:eastAsia="Times New Roman" w:hAnsiTheme="majorHAnsi" w:cstheme="majorHAnsi"/>
          <w:sz w:val="26"/>
          <w:szCs w:val="26"/>
          <w:lang w:val="en-GB" w:eastAsia="en-GB"/>
        </w:rPr>
        <w:lastRenderedPageBreak/>
        <w:t xml:space="preserve">The </w:t>
      </w:r>
      <w:r w:rsidRPr="002F09BD">
        <w:rPr>
          <w:rFonts w:asciiTheme="majorHAnsi" w:eastAsia="Times New Roman" w:hAnsiTheme="majorHAnsi" w:cstheme="majorHAnsi"/>
          <w:b/>
          <w:bCs/>
          <w:sz w:val="26"/>
          <w:szCs w:val="26"/>
          <w:lang w:val="en-GB" w:eastAsia="en-GB"/>
        </w:rPr>
        <w:t>Good Remembrance of Quran</w:t>
      </w:r>
      <w:r w:rsidRPr="002F09BD">
        <w:rPr>
          <w:rFonts w:asciiTheme="majorHAnsi" w:eastAsia="Times New Roman" w:hAnsiTheme="majorHAnsi" w:cstheme="majorHAnsi"/>
          <w:sz w:val="26"/>
          <w:szCs w:val="26"/>
          <w:lang w:val="en-GB" w:eastAsia="en-GB"/>
        </w:rPr>
        <w:t xml:space="preserve"> program addresses the challenges faced by individuals, particularly women managing household responsibilities, in maintaining consistent recitation. By introducing a competitive allowance, FSSS encourages regular engagement with the Quran, helping individuals sustain their spiritual connection despite busy routines. This initiative strengthens the culture of remembrance and reflection across society.</w:t>
      </w:r>
    </w:p>
    <w:p w:rsidR="002F09BD" w:rsidRPr="002F09BD" w:rsidRDefault="002F09BD" w:rsidP="002F09BD">
      <w:pPr>
        <w:spacing w:before="240" w:after="240" w:line="360" w:lineRule="auto"/>
        <w:rPr>
          <w:rFonts w:asciiTheme="majorHAnsi" w:eastAsia="Times New Roman" w:hAnsiTheme="majorHAnsi" w:cstheme="majorHAnsi"/>
          <w:sz w:val="26"/>
          <w:szCs w:val="26"/>
          <w:lang w:val="en-GB" w:eastAsia="en-GB"/>
        </w:rPr>
      </w:pPr>
      <w:r w:rsidRPr="002F09BD">
        <w:rPr>
          <w:rFonts w:asciiTheme="majorHAnsi" w:eastAsia="Times New Roman" w:hAnsiTheme="majorHAnsi" w:cstheme="majorHAnsi"/>
          <w:sz w:val="26"/>
          <w:szCs w:val="26"/>
          <w:lang w:val="en-GB" w:eastAsia="en-GB"/>
        </w:rPr>
        <w:t xml:space="preserve">Daily recitation is also promoted as a noble practice, especially after Fajr Namaz, fostering inner peace and spiritual discipline. To make this habit accessible to all, FSSS has launched the </w:t>
      </w:r>
      <w:r w:rsidRPr="002F09BD">
        <w:rPr>
          <w:rFonts w:asciiTheme="majorHAnsi" w:eastAsia="Times New Roman" w:hAnsiTheme="majorHAnsi" w:cstheme="majorHAnsi"/>
          <w:b/>
          <w:bCs/>
          <w:sz w:val="26"/>
          <w:szCs w:val="26"/>
          <w:lang w:val="en-GB" w:eastAsia="en-GB"/>
        </w:rPr>
        <w:t>Ankhyn “Eyes” sub-welfare activity</w:t>
      </w:r>
      <w:r w:rsidRPr="002F09BD">
        <w:rPr>
          <w:rFonts w:asciiTheme="majorHAnsi" w:eastAsia="Times New Roman" w:hAnsiTheme="majorHAnsi" w:cstheme="majorHAnsi"/>
          <w:sz w:val="26"/>
          <w:szCs w:val="26"/>
          <w:lang w:val="en-GB" w:eastAsia="en-GB"/>
        </w:rPr>
        <w:t>, which provides reading glasses in mosques located in remote towns. This thoughtful effort ensures that elderly and poor worshippers can comfortably read and recite the Quran, thereby fostering inclusivity in worship.</w:t>
      </w:r>
    </w:p>
    <w:p w:rsidR="002F09BD" w:rsidRPr="002F09BD" w:rsidRDefault="002F09BD" w:rsidP="002F09BD">
      <w:pPr>
        <w:spacing w:before="240" w:after="240" w:line="360" w:lineRule="auto"/>
        <w:rPr>
          <w:rFonts w:asciiTheme="majorHAnsi" w:eastAsia="Times New Roman" w:hAnsiTheme="majorHAnsi" w:cstheme="majorHAnsi"/>
          <w:sz w:val="26"/>
          <w:szCs w:val="26"/>
          <w:lang w:val="en-GB" w:eastAsia="en-GB"/>
        </w:rPr>
      </w:pPr>
      <w:r w:rsidRPr="002F09BD">
        <w:rPr>
          <w:rFonts w:asciiTheme="majorHAnsi" w:eastAsia="Times New Roman" w:hAnsiTheme="majorHAnsi" w:cstheme="majorHAnsi"/>
          <w:sz w:val="26"/>
          <w:szCs w:val="26"/>
          <w:lang w:val="en-GB" w:eastAsia="en-GB"/>
        </w:rPr>
        <w:t xml:space="preserve">Finally, the </w:t>
      </w:r>
      <w:r w:rsidRPr="002F09BD">
        <w:rPr>
          <w:rFonts w:asciiTheme="majorHAnsi" w:eastAsia="Times New Roman" w:hAnsiTheme="majorHAnsi" w:cstheme="majorHAnsi"/>
          <w:b/>
          <w:bCs/>
          <w:sz w:val="26"/>
          <w:szCs w:val="26"/>
          <w:lang w:val="en-GB" w:eastAsia="en-GB"/>
        </w:rPr>
        <w:t>Understanding Namaz</w:t>
      </w:r>
      <w:r w:rsidRPr="002F09BD">
        <w:rPr>
          <w:rFonts w:asciiTheme="majorHAnsi" w:eastAsia="Times New Roman" w:hAnsiTheme="majorHAnsi" w:cstheme="majorHAnsi"/>
          <w:sz w:val="26"/>
          <w:szCs w:val="26"/>
          <w:lang w:val="en-GB" w:eastAsia="en-GB"/>
        </w:rPr>
        <w:t xml:space="preserve"> initiative emphasizes the importance of comprehending prayer beyond ritual performance. By ensuring </w:t>
      </w:r>
      <w:proofErr w:type="gramStart"/>
      <w:r w:rsidRPr="002F09BD">
        <w:rPr>
          <w:rFonts w:asciiTheme="majorHAnsi" w:eastAsia="Times New Roman" w:hAnsiTheme="majorHAnsi" w:cstheme="majorHAnsi"/>
          <w:sz w:val="26"/>
          <w:szCs w:val="26"/>
          <w:lang w:val="en-GB" w:eastAsia="en-GB"/>
        </w:rPr>
        <w:t>that students</w:t>
      </w:r>
      <w:proofErr w:type="gramEnd"/>
      <w:r w:rsidRPr="002F09BD">
        <w:rPr>
          <w:rFonts w:asciiTheme="majorHAnsi" w:eastAsia="Times New Roman" w:hAnsiTheme="majorHAnsi" w:cstheme="majorHAnsi"/>
          <w:sz w:val="26"/>
          <w:szCs w:val="26"/>
          <w:lang w:val="en-GB" w:eastAsia="en-GB"/>
        </w:rPr>
        <w:t>, teachers, and the wider community grasp the meaning and values of Namaz, FSSS helps individuals align their daily actions with spiritual guidance. Incentives for students, teachers, and verifiers encourage deeper engagement, while extending participation beyond FSSS staff makes this a community-wide effort. In doing so, the program embeds true understanding of Namaz into everyday practice, strengthening both individual character and collective values.</w:t>
      </w:r>
    </w:p>
    <w:p w:rsidR="009C4853" w:rsidRDefault="002F09BD" w:rsidP="009C4853">
      <w:pPr>
        <w:spacing w:before="240" w:after="240" w:line="360" w:lineRule="auto"/>
        <w:rPr>
          <w:rFonts w:asciiTheme="majorHAnsi" w:eastAsia="Times New Roman" w:hAnsiTheme="majorHAnsi" w:cstheme="majorHAnsi"/>
          <w:sz w:val="26"/>
          <w:szCs w:val="26"/>
          <w:lang w:val="en-GB" w:eastAsia="en-GB"/>
        </w:rPr>
      </w:pPr>
      <w:r w:rsidRPr="002F09BD">
        <w:rPr>
          <w:rFonts w:asciiTheme="majorHAnsi" w:eastAsia="Times New Roman" w:hAnsiTheme="majorHAnsi" w:cstheme="majorHAnsi"/>
          <w:sz w:val="26"/>
          <w:szCs w:val="26"/>
          <w:lang w:val="en-GB" w:eastAsia="en-GB"/>
        </w:rPr>
        <w:t>Together, these pillars—memorization, remembrance, recitation, and understanding—form a comprehensive framework that promotes Quran culture as a foundation for spiritual growth, moral discipline, and national progress.</w:t>
      </w:r>
    </w:p>
    <w:p w:rsidR="006E656F" w:rsidRPr="008E108D" w:rsidRDefault="006E656F" w:rsidP="006E656F">
      <w:pPr>
        <w:pStyle w:val="Heading1"/>
      </w:pPr>
      <w:bookmarkStart w:id="46" w:name="_Toc228077423"/>
      <w:r>
        <w:t>Software Application</w:t>
      </w:r>
      <w:bookmarkEnd w:id="46"/>
    </w:p>
    <w:p w:rsidR="006E656F" w:rsidRPr="006E0825" w:rsidRDefault="006E656F" w:rsidP="006E656F">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 xml:space="preserve">The Hybrid Model under the FSSS welfare program is a pragmatic solution to the challenges of limited digital literacy, inadequate infrastructure, costly and unreliable </w:t>
      </w:r>
      <w:r w:rsidRPr="006E0825">
        <w:rPr>
          <w:rFonts w:asciiTheme="majorHAnsi" w:eastAsia="Times New Roman" w:hAnsiTheme="majorHAnsi" w:cstheme="majorHAnsi"/>
          <w:sz w:val="26"/>
          <w:szCs w:val="26"/>
          <w:lang w:val="en-GB" w:eastAsia="en-GB"/>
        </w:rPr>
        <w:lastRenderedPageBreak/>
        <w:t>Internet services, and resistance to change. By blending manual and digital processes, it ensures that data collection and management remain both feasible and effective across diverse regions of Pakistan.</w:t>
      </w:r>
    </w:p>
    <w:p w:rsidR="006E656F" w:rsidRPr="006E0825" w:rsidRDefault="006E656F" w:rsidP="006E656F">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Manual data generated from schools will be collected using standardized SOPs, guaranteeing consistency and reliability. This data will then be digitized at Data Control Points (DCPs) located in major cities, where a dedicated software application will provide interfaces for data entry, reporting, decision support, and transparency. Reports will be accessible globally through a web interface, ensuring accountability and ease of access for all stakeholders.</w:t>
      </w:r>
    </w:p>
    <w:p w:rsidR="006E656F" w:rsidRPr="006E0825" w:rsidRDefault="006E656F" w:rsidP="006E656F">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The software design and development team consists of one volunteer Software Engineering student from NUST, one Computer Science student from NED, and one ESL employee from the Islamabad office providing part-time support. Together, they will independently select methodologies, tools, and technologies for development, deployment, and security, while maintaining full documentation for lifecycle control. A stipend of 10,000 PKR, allocated in the financial model, will be shared equally among the three personnel.</w:t>
      </w:r>
    </w:p>
    <w:p w:rsidR="006E656F" w:rsidRPr="006E0825" w:rsidRDefault="006E656F" w:rsidP="006E656F">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Data management and archival are handled by the C&amp;A team, which organizes raw data into structured formats before submitting it to the software group for entry. Simultaneously, raw data is archived for future reference and evidence, ensuring reliability and traceability. This dual process strengthens both operational efficiency and long-term accountability.</w:t>
      </w:r>
    </w:p>
    <w:p w:rsidR="006E656F" w:rsidRPr="006E0825" w:rsidRDefault="006E656F" w:rsidP="006E656F">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t>Finally, the ESL webpage will serve as the public face of transparency, displaying key parameters such as registered students, registered staff, good Namaz, tuition hours, funds utilized, and quarterly promotions. Supported by ESL-managed domain registration, hardware, and resources, this web presentation ensures that progress is visible, measurable, and accessible to all.</w:t>
      </w:r>
    </w:p>
    <w:p w:rsidR="006E656F" w:rsidRPr="009C4853" w:rsidRDefault="006E656F" w:rsidP="009C4853">
      <w:pPr>
        <w:spacing w:before="240" w:after="240" w:line="360" w:lineRule="auto"/>
        <w:rPr>
          <w:rFonts w:asciiTheme="majorHAnsi" w:eastAsia="Times New Roman" w:hAnsiTheme="majorHAnsi" w:cstheme="majorHAnsi"/>
          <w:sz w:val="26"/>
          <w:szCs w:val="26"/>
          <w:lang w:val="en-GB" w:eastAsia="en-GB"/>
        </w:rPr>
      </w:pPr>
      <w:r w:rsidRPr="006E0825">
        <w:rPr>
          <w:rFonts w:asciiTheme="majorHAnsi" w:eastAsia="Times New Roman" w:hAnsiTheme="majorHAnsi" w:cstheme="majorHAnsi"/>
          <w:sz w:val="26"/>
          <w:szCs w:val="26"/>
          <w:lang w:val="en-GB" w:eastAsia="en-GB"/>
        </w:rPr>
        <w:lastRenderedPageBreak/>
        <w:t>This hybrid approach not only addresses current limitations but also lays the groundwork for a scalable, transparent, and sustainable literacy movement.</w:t>
      </w:r>
    </w:p>
    <w:p w:rsidR="009C4853" w:rsidRPr="00E235CD" w:rsidRDefault="009C4853" w:rsidP="009C4853">
      <w:pPr>
        <w:pStyle w:val="Heading1"/>
      </w:pPr>
      <w:bookmarkStart w:id="47" w:name="_Toc228077424"/>
      <w:r>
        <w:t>Financial Model</w:t>
      </w:r>
      <w:bookmarkEnd w:id="47"/>
    </w:p>
    <w:p w:rsidR="009C4853" w:rsidRPr="00D57339" w:rsidRDefault="009C4853" w:rsidP="009C4853">
      <w:pPr>
        <w:pStyle w:val="NormalWeb"/>
        <w:spacing w:before="240" w:beforeAutospacing="0" w:after="240" w:afterAutospacing="0" w:line="360" w:lineRule="auto"/>
        <w:rPr>
          <w:rFonts w:asciiTheme="majorHAnsi" w:hAnsiTheme="majorHAnsi" w:cstheme="majorHAnsi"/>
          <w:sz w:val="26"/>
          <w:szCs w:val="26"/>
        </w:rPr>
      </w:pPr>
      <w:bookmarkStart w:id="48" w:name="_upqo4nbhrked" w:colFirst="0" w:colLast="0"/>
      <w:bookmarkEnd w:id="48"/>
      <w:r w:rsidRPr="00D57339">
        <w:rPr>
          <w:rFonts w:asciiTheme="majorHAnsi" w:hAnsiTheme="majorHAnsi" w:cstheme="majorHAnsi"/>
          <w:sz w:val="26"/>
          <w:szCs w:val="26"/>
        </w:rPr>
        <w:t>The financial model for FSSS schools is designed to be simple, transparent, and sustainable. It operates on the principle of minimizing overhead costs, with no expenses allocated to infrastructure, utility bills, or permanent staff. This lean approach ensures that resources are directed entirely toward student learning and teacher support. ESL will directly manage funds for essential stationery and monitoring requirements, guaranteeing accessibility and financial transparency across all schools.</w:t>
      </w:r>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Employee donations are collected and managed through the ESL Welfare Account, following existing welfare practices already in place. These funds are used to cover teacher salaries, student allowances, and other operational needs. </w:t>
      </w:r>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External donations, however, are not managed by ESL’s central accounts. Instead, local designated ESL officers may temporarily use personal accounts to collect contributions, ensuring compliance with both internal and external audit requirements. </w:t>
      </w:r>
    </w:p>
    <w:p w:rsidR="009C4853" w:rsidRPr="00D57339"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This arrangement will remain in place until a Welfare-Trust is formally registered, at which point all legal and statutory requirements for fund management and transparency will be adopted.</w:t>
      </w:r>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The monthly expenditure for approximately 1,000 students across 70 schools is estimated at 1.0 million PKR. Of this, 700,000 PKR is allocated to teacher salaries and student allowances, while 300,000 PKR covers administrative and monitoring costs. These include coordination and administration (C&amp;A), stationery, incentives, computerization, and evaluation activities. </w:t>
      </w:r>
    </w:p>
    <w:p w:rsidR="009C4853" w:rsidRPr="00D57339"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lastRenderedPageBreak/>
        <w:t xml:space="preserve">Accountability is built into the system through </w:t>
      </w:r>
      <w:r>
        <w:rPr>
          <w:rFonts w:asciiTheme="majorHAnsi" w:hAnsiTheme="majorHAnsi" w:cstheme="majorHAnsi"/>
          <w:sz w:val="26"/>
          <w:szCs w:val="26"/>
        </w:rPr>
        <w:t xml:space="preserve">monthly &amp; </w:t>
      </w:r>
      <w:r w:rsidRPr="00D57339">
        <w:rPr>
          <w:rFonts w:asciiTheme="majorHAnsi" w:hAnsiTheme="majorHAnsi" w:cstheme="majorHAnsi"/>
          <w:sz w:val="26"/>
          <w:szCs w:val="26"/>
        </w:rPr>
        <w:t xml:space="preserve">quarterly reporting by teachers and administrators, who submit updates on expenditures and student evaluations. Additionally, bi-annual external audits provide independent verification of fund usage and </w:t>
      </w:r>
      <w:proofErr w:type="gramStart"/>
      <w:r w:rsidRPr="00D57339">
        <w:rPr>
          <w:rFonts w:asciiTheme="majorHAnsi" w:hAnsiTheme="majorHAnsi" w:cstheme="majorHAnsi"/>
          <w:sz w:val="26"/>
          <w:szCs w:val="26"/>
        </w:rPr>
        <w:t>performance,</w:t>
      </w:r>
      <w:proofErr w:type="gramEnd"/>
      <w:r w:rsidRPr="00D57339">
        <w:rPr>
          <w:rFonts w:asciiTheme="majorHAnsi" w:hAnsiTheme="majorHAnsi" w:cstheme="majorHAnsi"/>
          <w:sz w:val="26"/>
          <w:szCs w:val="26"/>
        </w:rPr>
        <w:t xml:space="preserve"> ensuring quality standards are consistently met. Looking ahead, once the system matures and compliance with quality standards and SOPs is achieved, a Welfare-Trust will be registered to formalize fund management under a legal framework.</w:t>
      </w:r>
    </w:p>
    <w:p w:rsidR="009C4853" w:rsidRDefault="006E656F" w:rsidP="003C10E7">
      <w:pPr>
        <w:pStyle w:val="Heading2"/>
      </w:pPr>
      <w:bookmarkStart w:id="49" w:name="_Toc228077425"/>
      <w:r>
        <w:t>12</w:t>
      </w:r>
      <w:r w:rsidR="009C4853">
        <w:t>.1 Estimated Monthly Budget Allocation</w:t>
      </w:r>
      <w:bookmarkEnd w:id="49"/>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During the prototype phase, expenditures have been tracked to establish recurring monthly costs for FSSS schools. Salaries are capped at 5,000 PKR for any position, with teachers receiving a basic salary plus 300 PKR per student. If a student pays a fee, it is deducted from their monthly allowance, though voluntary contributions are not discouraged. </w:t>
      </w:r>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Monitoring each school is compensated at 1,000 PKR for the C&amp;A</w:t>
      </w:r>
      <w:r>
        <w:rPr>
          <w:rFonts w:asciiTheme="majorHAnsi" w:hAnsiTheme="majorHAnsi" w:cstheme="majorHAnsi"/>
          <w:sz w:val="26"/>
          <w:szCs w:val="26"/>
        </w:rPr>
        <w:t>, FSSS</w:t>
      </w:r>
      <w:r w:rsidRPr="00D57339">
        <w:rPr>
          <w:rFonts w:asciiTheme="majorHAnsi" w:hAnsiTheme="majorHAnsi" w:cstheme="majorHAnsi"/>
          <w:sz w:val="26"/>
          <w:szCs w:val="26"/>
        </w:rPr>
        <w:t xml:space="preserve">, with additional allowances </w:t>
      </w:r>
      <w:r>
        <w:rPr>
          <w:rFonts w:asciiTheme="majorHAnsi" w:hAnsiTheme="majorHAnsi" w:cstheme="majorHAnsi"/>
          <w:sz w:val="26"/>
          <w:szCs w:val="26"/>
        </w:rPr>
        <w:t xml:space="preserve">4000 PKR </w:t>
      </w:r>
      <w:r w:rsidRPr="00D57339">
        <w:rPr>
          <w:rFonts w:asciiTheme="majorHAnsi" w:hAnsiTheme="majorHAnsi" w:cstheme="majorHAnsi"/>
          <w:sz w:val="26"/>
          <w:szCs w:val="26"/>
        </w:rPr>
        <w:t xml:space="preserve">for subordinates and </w:t>
      </w:r>
      <w:r>
        <w:rPr>
          <w:rFonts w:asciiTheme="majorHAnsi" w:hAnsiTheme="majorHAnsi" w:cstheme="majorHAnsi"/>
          <w:sz w:val="26"/>
          <w:szCs w:val="26"/>
        </w:rPr>
        <w:t xml:space="preserve">6000 PKR for </w:t>
      </w:r>
      <w:r w:rsidRPr="00D57339">
        <w:rPr>
          <w:rFonts w:asciiTheme="majorHAnsi" w:hAnsiTheme="majorHAnsi" w:cstheme="majorHAnsi"/>
          <w:sz w:val="26"/>
          <w:szCs w:val="26"/>
        </w:rPr>
        <w:t>petrol expenses. Covering teachers (male only) receive 10,000 PKR monthly</w:t>
      </w:r>
      <w:r>
        <w:rPr>
          <w:rFonts w:asciiTheme="majorHAnsi" w:hAnsiTheme="majorHAnsi" w:cstheme="majorHAnsi"/>
          <w:sz w:val="26"/>
          <w:szCs w:val="26"/>
        </w:rPr>
        <w:t>.</w:t>
      </w:r>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Class monitors receive 600 PKR collectively, while guarantors or nominators of schools are compensated with 1,000 PKR initially and 500 PKR monthly thereafter. </w:t>
      </w:r>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Pr>
          <w:rFonts w:asciiTheme="majorHAnsi" w:hAnsiTheme="majorHAnsi" w:cstheme="majorHAnsi"/>
          <w:sz w:val="26"/>
          <w:szCs w:val="26"/>
        </w:rPr>
        <w:t xml:space="preserve">FSSS </w:t>
      </w:r>
      <w:r w:rsidRPr="00D57339">
        <w:rPr>
          <w:rFonts w:asciiTheme="majorHAnsi" w:hAnsiTheme="majorHAnsi" w:cstheme="majorHAnsi"/>
          <w:sz w:val="26"/>
          <w:szCs w:val="26"/>
        </w:rPr>
        <w:t>Feedback Manager</w:t>
      </w:r>
      <w:r>
        <w:rPr>
          <w:rFonts w:asciiTheme="majorHAnsi" w:hAnsiTheme="majorHAnsi" w:cstheme="majorHAnsi"/>
          <w:sz w:val="26"/>
          <w:szCs w:val="26"/>
        </w:rPr>
        <w:t>, FFM</w:t>
      </w:r>
      <w:r w:rsidRPr="00D57339">
        <w:rPr>
          <w:rFonts w:asciiTheme="majorHAnsi" w:hAnsiTheme="majorHAnsi" w:cstheme="majorHAnsi"/>
          <w:sz w:val="26"/>
          <w:szCs w:val="26"/>
        </w:rPr>
        <w:t xml:space="preserve"> earns a percentage of penalties imposed based on findings.</w:t>
      </w:r>
      <w:r>
        <w:rPr>
          <w:rFonts w:asciiTheme="majorHAnsi" w:hAnsiTheme="majorHAnsi" w:cstheme="majorHAnsi"/>
          <w:sz w:val="26"/>
          <w:szCs w:val="26"/>
        </w:rPr>
        <w:t xml:space="preserve"> </w:t>
      </w:r>
      <w:r w:rsidRPr="00D57339">
        <w:rPr>
          <w:rFonts w:asciiTheme="majorHAnsi" w:hAnsiTheme="majorHAnsi" w:cstheme="majorHAnsi"/>
          <w:sz w:val="26"/>
          <w:szCs w:val="26"/>
        </w:rPr>
        <w:t xml:space="preserve">Database design and computerization are supported with 10,000 PKR monthly, divided among three students. </w:t>
      </w:r>
    </w:p>
    <w:p w:rsidR="009C4853" w:rsidRPr="00D57339"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Furniture and stationery are one-time annual expenses, limited to small tables, whiteboards, and basic supplies. Each student is provided with a register, pencil, eraser, and Noorani Qaida, which remain in school premises. Teachers receive complete textbook sets from grades 1 to 5, attendance registers, and administrative materials, with additional Quran sets available upon request. Compliance audits are </w:t>
      </w:r>
      <w:r w:rsidRPr="00D57339">
        <w:rPr>
          <w:rFonts w:asciiTheme="majorHAnsi" w:hAnsiTheme="majorHAnsi" w:cstheme="majorHAnsi"/>
          <w:sz w:val="26"/>
          <w:szCs w:val="26"/>
        </w:rPr>
        <w:lastRenderedPageBreak/>
        <w:t>conducted annually by ESL or external professionals, compensated at 50,000 PKR, ensuring accountability and resolution of pending observations.</w:t>
      </w:r>
    </w:p>
    <w:p w:rsidR="00DA2FA3" w:rsidRPr="00DA2FA3" w:rsidRDefault="00DA2FA3" w:rsidP="00DA2FA3">
      <w:pPr>
        <w:pStyle w:val="Heading2"/>
      </w:pPr>
      <w:bookmarkStart w:id="50" w:name="_Toc228077426"/>
      <w:r>
        <w:t>12.2 Complementary Education Program Allocations</w:t>
      </w:r>
      <w:bookmarkEnd w:id="50"/>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The expenses on </w:t>
      </w:r>
      <w:r>
        <w:rPr>
          <w:rFonts w:asciiTheme="majorHAnsi" w:hAnsiTheme="majorHAnsi" w:cstheme="majorHAnsi"/>
          <w:sz w:val="26"/>
          <w:szCs w:val="26"/>
        </w:rPr>
        <w:t>complementary education program</w:t>
      </w:r>
      <w:r w:rsidRPr="00D57339">
        <w:rPr>
          <w:rFonts w:asciiTheme="majorHAnsi" w:hAnsiTheme="majorHAnsi" w:cstheme="majorHAnsi"/>
          <w:sz w:val="26"/>
          <w:szCs w:val="26"/>
        </w:rPr>
        <w:t xml:space="preserve"> are subject to the availability of funds, ensuring that the core financial structure of FSSS schools remains protected. These expenditures are divided into two categories: charge allowances for each </w:t>
      </w:r>
      <w:r w:rsidRPr="005E5BC9">
        <w:rPr>
          <w:b/>
        </w:rPr>
        <w:t>CEP</w:t>
      </w:r>
      <w:r>
        <w:t xml:space="preserve"> </w:t>
      </w:r>
      <w:r w:rsidRPr="00D57339">
        <w:rPr>
          <w:rFonts w:asciiTheme="majorHAnsi" w:hAnsiTheme="majorHAnsi" w:cstheme="majorHAnsi"/>
          <w:sz w:val="26"/>
          <w:szCs w:val="26"/>
        </w:rPr>
        <w:t xml:space="preserve">and direct funds for beneficiaries. </w:t>
      </w:r>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Charge allowances provide a defined budget limit for </w:t>
      </w:r>
      <w:r w:rsidRPr="00764F8F">
        <w:rPr>
          <w:rFonts w:asciiTheme="majorHAnsi" w:hAnsiTheme="majorHAnsi" w:cstheme="majorHAnsi"/>
          <w:sz w:val="26"/>
          <w:szCs w:val="26"/>
        </w:rPr>
        <w:t xml:space="preserve">each </w:t>
      </w:r>
      <w:r>
        <w:rPr>
          <w:rFonts w:asciiTheme="majorHAnsi" w:hAnsiTheme="majorHAnsi" w:cstheme="majorHAnsi"/>
          <w:sz w:val="26"/>
          <w:szCs w:val="26"/>
        </w:rPr>
        <w:t>CEP a</w:t>
      </w:r>
      <w:r w:rsidRPr="00764F8F">
        <w:rPr>
          <w:rFonts w:asciiTheme="majorHAnsi" w:hAnsiTheme="majorHAnsi" w:cstheme="majorHAnsi"/>
          <w:sz w:val="26"/>
          <w:szCs w:val="26"/>
        </w:rPr>
        <w:t>ctivity</w:t>
      </w:r>
      <w:r w:rsidRPr="00D57339">
        <w:rPr>
          <w:rFonts w:asciiTheme="majorHAnsi" w:hAnsiTheme="majorHAnsi" w:cstheme="majorHAnsi"/>
          <w:sz w:val="26"/>
          <w:szCs w:val="26"/>
        </w:rPr>
        <w:t>, preventing overspending and maintaining financial discipline across schools.</w:t>
      </w:r>
      <w:r>
        <w:rPr>
          <w:rFonts w:asciiTheme="majorHAnsi" w:hAnsiTheme="majorHAnsi" w:cstheme="majorHAnsi"/>
          <w:sz w:val="26"/>
          <w:szCs w:val="26"/>
        </w:rPr>
        <w:t xml:space="preserve"> </w:t>
      </w:r>
      <w:r w:rsidRPr="00D57339">
        <w:rPr>
          <w:rFonts w:asciiTheme="majorHAnsi" w:hAnsiTheme="majorHAnsi" w:cstheme="majorHAnsi"/>
          <w:sz w:val="26"/>
          <w:szCs w:val="26"/>
        </w:rPr>
        <w:t xml:space="preserve">Direct funds for beneficiaries are allocated to provide tangible support that directly impacts citizens and teachers. These include scholarships and sponsorships, career planning initiatives, skill development programs, resources for monthly job earnings, Quran remembrance allowances for teachers, monthly ration support, and provisions for special needs. </w:t>
      </w:r>
    </w:p>
    <w:p w:rsidR="009C4853" w:rsidRPr="00D57339"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By channelling funds into these </w:t>
      </w:r>
      <w:r>
        <w:t>CEP Activities</w:t>
      </w:r>
      <w:r w:rsidRPr="00D57339">
        <w:rPr>
          <w:rFonts w:asciiTheme="majorHAnsi" w:hAnsiTheme="majorHAnsi" w:cstheme="majorHAnsi"/>
          <w:sz w:val="26"/>
          <w:szCs w:val="26"/>
        </w:rPr>
        <w:t>, the model ensures that citizens benefit directly from available resources.</w:t>
      </w:r>
    </w:p>
    <w:p w:rsidR="009C4853" w:rsidRDefault="009C4853" w:rsidP="009C4853">
      <w:pPr>
        <w:pStyle w:val="NormalWeb"/>
        <w:spacing w:before="240" w:beforeAutospacing="0" w:after="240" w:afterAutospacing="0" w:line="360" w:lineRule="auto"/>
        <w:rPr>
          <w:rFonts w:asciiTheme="majorHAnsi" w:hAnsiTheme="majorHAnsi" w:cstheme="majorHAnsi"/>
          <w:sz w:val="26"/>
          <w:szCs w:val="26"/>
        </w:rPr>
      </w:pPr>
      <w:r w:rsidRPr="00D57339">
        <w:rPr>
          <w:rFonts w:asciiTheme="majorHAnsi" w:hAnsiTheme="majorHAnsi" w:cstheme="majorHAnsi"/>
          <w:sz w:val="26"/>
          <w:szCs w:val="26"/>
        </w:rPr>
        <w:t xml:space="preserve">This dual approach—charge allowances for structured control and direct funds for targeted support—creates flexibility in managing </w:t>
      </w:r>
      <w:r>
        <w:rPr>
          <w:rFonts w:asciiTheme="majorHAnsi" w:hAnsiTheme="majorHAnsi" w:cstheme="majorHAnsi"/>
          <w:sz w:val="26"/>
          <w:szCs w:val="26"/>
        </w:rPr>
        <w:t>CEP</w:t>
      </w:r>
      <w:r w:rsidRPr="00D57339">
        <w:rPr>
          <w:rFonts w:asciiTheme="majorHAnsi" w:hAnsiTheme="majorHAnsi" w:cstheme="majorHAnsi"/>
          <w:sz w:val="26"/>
          <w:szCs w:val="26"/>
        </w:rPr>
        <w:t xml:space="preserve"> while safeguarding the sustainability of the financial system. It allows FSSS schools to expand their impact when funds are available, without compromising the stability of essential operations.</w:t>
      </w:r>
    </w:p>
    <w:p w:rsidR="006E656F" w:rsidRPr="002F09BD" w:rsidRDefault="006E656F" w:rsidP="003C10E7">
      <w:pPr>
        <w:pStyle w:val="Heading2"/>
      </w:pPr>
      <w:bookmarkStart w:id="51" w:name="_Toc228077427"/>
      <w:r>
        <w:t xml:space="preserve">12.3 </w:t>
      </w:r>
      <w:r w:rsidRPr="002F09BD">
        <w:t xml:space="preserve">Zakat </w:t>
      </w:r>
      <w:r w:rsidRPr="002F09BD">
        <w:rPr>
          <w:rFonts w:ascii="Times New Roman" w:eastAsia="Times New Roman" w:hAnsi="Times New Roman" w:cs="Times New Roman"/>
          <w:sz w:val="28"/>
          <w:szCs w:val="28"/>
          <w:lang w:val="en-GB" w:eastAsia="en-GB"/>
        </w:rPr>
        <w:t>Distribution &amp;</w:t>
      </w:r>
      <w:r w:rsidRPr="002F09BD">
        <w:t xml:space="preserve"> Utilization</w:t>
      </w:r>
      <w:bookmarkEnd w:id="51"/>
    </w:p>
    <w:p w:rsidR="00DA2FA3" w:rsidRPr="00DA2FA3" w:rsidRDefault="00DA2FA3" w:rsidP="00DA2FA3">
      <w:pPr>
        <w:spacing w:before="240" w:after="240" w:line="360" w:lineRule="auto"/>
        <w:rPr>
          <w:rFonts w:asciiTheme="majorHAnsi" w:eastAsia="Times New Roman" w:hAnsiTheme="majorHAnsi" w:cstheme="majorHAnsi"/>
          <w:sz w:val="26"/>
          <w:szCs w:val="26"/>
          <w:lang w:val="en-GB" w:eastAsia="en-GB"/>
        </w:rPr>
      </w:pPr>
      <w:r w:rsidRPr="00DA2FA3">
        <w:rPr>
          <w:rFonts w:asciiTheme="majorHAnsi" w:eastAsia="Times New Roman" w:hAnsiTheme="majorHAnsi" w:cstheme="majorHAnsi"/>
          <w:sz w:val="26"/>
          <w:szCs w:val="26"/>
          <w:lang w:val="en-GB" w:eastAsia="en-GB"/>
        </w:rPr>
        <w:t xml:space="preserve">FSSS has developed a comprehensive and transparent system for distributing Zakat that ensures compliance with Islamic principles while maintaining institutional accountability. The initiative begins with the provision of ration to eligible students and staff, directly addressing immediate needs and reinforcing the bond between faith and social welfare. The type and quantity of ration material distributed depends </w:t>
      </w:r>
      <w:r w:rsidRPr="00DA2FA3">
        <w:rPr>
          <w:rFonts w:asciiTheme="majorHAnsi" w:eastAsia="Times New Roman" w:hAnsiTheme="majorHAnsi" w:cstheme="majorHAnsi"/>
          <w:sz w:val="26"/>
          <w:szCs w:val="26"/>
          <w:lang w:val="en-GB" w:eastAsia="en-GB"/>
        </w:rPr>
        <w:lastRenderedPageBreak/>
        <w:t>on the availability of funds, making the system both flexible and purposeful. This approach not only fulfils a religious obligation but also promotes compassion, equity, and community care, setting a model for integrating spiritual values with practical support.</w:t>
      </w:r>
    </w:p>
    <w:p w:rsidR="006E656F" w:rsidRPr="006E656F" w:rsidRDefault="00DA2FA3" w:rsidP="006E656F">
      <w:pPr>
        <w:spacing w:before="240" w:after="240" w:line="360" w:lineRule="auto"/>
        <w:rPr>
          <w:rFonts w:asciiTheme="majorHAnsi" w:eastAsia="Times New Roman" w:hAnsiTheme="majorHAnsi" w:cstheme="majorHAnsi"/>
          <w:sz w:val="26"/>
          <w:szCs w:val="26"/>
          <w:lang w:val="en-GB" w:eastAsia="en-GB"/>
        </w:rPr>
      </w:pPr>
      <w:r w:rsidRPr="00DA2FA3">
        <w:rPr>
          <w:rFonts w:asciiTheme="majorHAnsi" w:eastAsia="Times New Roman" w:hAnsiTheme="majorHAnsi" w:cstheme="majorHAnsi"/>
          <w:sz w:val="26"/>
          <w:szCs w:val="26"/>
          <w:lang w:val="en-GB" w:eastAsia="en-GB"/>
        </w:rPr>
        <w:t>Beyond ration distribution, FSSS has introduced an Advance Category that channels Zakat funds into progressive and impactful areas such as sponsorships, scholarships, specialized trainings, and job creation. This ensures that beneficiaries receive not only short-term relief but also long-term opportunities for growth and self-reliance. By investing in education, skill development, and sustainable livelihoods, the institution empowers individuals to pursue higher learning, acquire employable skills, and access dignified work opportunities. This dual strategy of immediate support and future empowerment strengthens the link between faith and social progress, fostering a culture of upliftment that contributes to both individual prosperity and national stability. Through this initiative, FSSS demonstrates how Zakat can be utilized to build a compassionate, equitable, and progressive society.</w:t>
      </w:r>
    </w:p>
    <w:p w:rsidR="00CF671F" w:rsidRDefault="00B67C0E" w:rsidP="005758E1">
      <w:pPr>
        <w:pStyle w:val="Heading1"/>
      </w:pPr>
      <w:bookmarkStart w:id="52" w:name="_Toc228077428"/>
      <w:r>
        <w:lastRenderedPageBreak/>
        <w:t>Processes &amp; Procedure</w:t>
      </w:r>
      <w:bookmarkEnd w:id="44"/>
      <w:bookmarkEnd w:id="45"/>
      <w:r w:rsidR="00C7368A">
        <w:t>s</w:t>
      </w:r>
      <w:bookmarkEnd w:id="52"/>
    </w:p>
    <w:p w:rsidR="00FD54FA" w:rsidRPr="00FD54FA" w:rsidRDefault="000B5107">
      <w:pPr>
        <w:keepNext/>
        <w:keepLines/>
        <w:pBdr>
          <w:top w:val="nil"/>
          <w:left w:val="nil"/>
          <w:bottom w:val="nil"/>
          <w:right w:val="nil"/>
          <w:between w:val="nil"/>
        </w:pBdr>
        <w:spacing w:before="240" w:after="240" w:line="360" w:lineRule="auto"/>
        <w:rPr>
          <w:rFonts w:asciiTheme="majorHAnsi" w:hAnsiTheme="majorHAnsi" w:cstheme="majorHAnsi"/>
          <w:color w:val="000000"/>
          <w:sz w:val="26"/>
          <w:szCs w:val="26"/>
        </w:rPr>
      </w:pPr>
      <w:bookmarkStart w:id="53" w:name="_8xrvae152ndt" w:colFirst="0" w:colLast="0"/>
      <w:bookmarkEnd w:id="53"/>
      <w:r>
        <w:rPr>
          <w:color w:val="000000"/>
          <w:sz w:val="26"/>
          <w:szCs w:val="26"/>
        </w:rPr>
        <w:t xml:space="preserve">FC </w:t>
      </w:r>
      <w:r w:rsidR="00FD54FA">
        <w:rPr>
          <w:color w:val="000000"/>
          <w:sz w:val="26"/>
          <w:szCs w:val="26"/>
        </w:rPr>
        <w:t>is core activity of FSSS Schools.</w:t>
      </w:r>
      <w:r w:rsidR="00FD54FA">
        <w:rPr>
          <w:rFonts w:asciiTheme="majorHAnsi" w:hAnsiTheme="majorHAnsi" w:cstheme="majorHAnsi"/>
          <w:color w:val="000000"/>
          <w:sz w:val="26"/>
          <w:szCs w:val="26"/>
        </w:rPr>
        <w:t xml:space="preserve"> </w:t>
      </w:r>
      <w:r w:rsidR="00FD54FA">
        <w:rPr>
          <w:sz w:val="26"/>
          <w:szCs w:val="26"/>
        </w:rPr>
        <w:t xml:space="preserve">It is a parallel education model that does not replace the existing models that are in effect. </w:t>
      </w:r>
      <w:r w:rsidR="00B67C0E">
        <w:rPr>
          <w:color w:val="000000"/>
          <w:sz w:val="26"/>
          <w:szCs w:val="26"/>
        </w:rPr>
        <w:t xml:space="preserve">A 16 Steps course with duration of 4 years is </w:t>
      </w:r>
      <w:r>
        <w:rPr>
          <w:color w:val="000000"/>
          <w:sz w:val="26"/>
          <w:szCs w:val="26"/>
        </w:rPr>
        <w:t xml:space="preserve">independent of any existing system of education </w:t>
      </w:r>
      <w:r w:rsidR="00FD54FA">
        <w:rPr>
          <w:color w:val="000000"/>
          <w:sz w:val="26"/>
          <w:szCs w:val="26"/>
        </w:rPr>
        <w:t xml:space="preserve">in country </w:t>
      </w:r>
      <w:r>
        <w:rPr>
          <w:color w:val="000000"/>
          <w:sz w:val="26"/>
          <w:szCs w:val="26"/>
        </w:rPr>
        <w:t xml:space="preserve">and </w:t>
      </w:r>
      <w:r w:rsidR="00B67C0E">
        <w:rPr>
          <w:color w:val="000000"/>
          <w:sz w:val="26"/>
          <w:szCs w:val="26"/>
        </w:rPr>
        <w:t>designed</w:t>
      </w:r>
      <w:r>
        <w:rPr>
          <w:color w:val="000000"/>
          <w:sz w:val="26"/>
          <w:szCs w:val="26"/>
        </w:rPr>
        <w:t xml:space="preserve"> to form a </w:t>
      </w:r>
      <w:r w:rsidR="00FD54FA">
        <w:rPr>
          <w:sz w:val="26"/>
          <w:szCs w:val="26"/>
        </w:rPr>
        <w:t xml:space="preserve">bridge to main stream system, if one decides to start basic or pursue further education. Success and effectiveness of FC is dependent on compliance of </w:t>
      </w:r>
      <w:r w:rsidR="00B81302">
        <w:rPr>
          <w:sz w:val="26"/>
          <w:szCs w:val="26"/>
        </w:rPr>
        <w:t>SOP(s). Following are</w:t>
      </w:r>
      <w:r w:rsidR="00FD54FA">
        <w:rPr>
          <w:sz w:val="26"/>
          <w:szCs w:val="26"/>
        </w:rPr>
        <w:t xml:space="preserve"> processes and procedures associated with FC.</w:t>
      </w:r>
    </w:p>
    <w:p w:rsidR="00CF671F" w:rsidRPr="003518B7" w:rsidRDefault="00DA2FA3" w:rsidP="00DA2FA3">
      <w:pPr>
        <w:pStyle w:val="Heading2"/>
      </w:pPr>
      <w:bookmarkStart w:id="54" w:name="_ekdg91iroczr" w:colFirst="0" w:colLast="0"/>
      <w:bookmarkStart w:id="55" w:name="_Toc218694356"/>
      <w:bookmarkStart w:id="56" w:name="_Toc218694557"/>
      <w:bookmarkStart w:id="57" w:name="_Toc228077429"/>
      <w:bookmarkEnd w:id="54"/>
      <w:r>
        <w:t xml:space="preserve">13.1 </w:t>
      </w:r>
      <w:r w:rsidR="00B67C0E" w:rsidRPr="003518B7">
        <w:t>Student Registration/Admission</w:t>
      </w:r>
      <w:bookmarkEnd w:id="55"/>
      <w:bookmarkEnd w:id="56"/>
      <w:bookmarkEnd w:id="57"/>
    </w:p>
    <w:p w:rsidR="00CF671F" w:rsidRDefault="00B67C0E">
      <w:pPr>
        <w:keepNext/>
        <w:keepLines/>
        <w:pBdr>
          <w:top w:val="nil"/>
          <w:left w:val="nil"/>
          <w:bottom w:val="nil"/>
          <w:right w:val="nil"/>
          <w:between w:val="nil"/>
        </w:pBdr>
        <w:spacing w:before="240" w:after="240" w:line="360" w:lineRule="auto"/>
        <w:rPr>
          <w:color w:val="000000"/>
          <w:sz w:val="26"/>
          <w:szCs w:val="26"/>
        </w:rPr>
      </w:pPr>
      <w:r>
        <w:rPr>
          <w:color w:val="000000"/>
          <w:sz w:val="26"/>
          <w:szCs w:val="26"/>
        </w:rPr>
        <w:t xml:space="preserve">Student registration/admission is required for school to </w:t>
      </w:r>
      <w:r w:rsidR="002F6CB8">
        <w:rPr>
          <w:color w:val="000000"/>
          <w:sz w:val="26"/>
          <w:szCs w:val="26"/>
          <w:highlight w:val="white"/>
        </w:rPr>
        <w:t>ensure</w:t>
      </w:r>
      <w:r>
        <w:rPr>
          <w:color w:val="000000"/>
          <w:sz w:val="26"/>
          <w:szCs w:val="26"/>
          <w:highlight w:val="white"/>
        </w:rPr>
        <w:t xml:space="preserve"> administrative functions such as record-keeping, attendance tracking, and resources required. It is a soft/informal agreement with student/guardian that rules, policies, and disciplined will be adhered. </w:t>
      </w:r>
    </w:p>
    <w:p w:rsidR="007F56F3" w:rsidRDefault="00DA2FA3" w:rsidP="00DA2FA3">
      <w:pPr>
        <w:pStyle w:val="Heading2"/>
      </w:pPr>
      <w:bookmarkStart w:id="58" w:name="_tkhbkpqkexy1" w:colFirst="0" w:colLast="0"/>
      <w:bookmarkStart w:id="59" w:name="_70ntizec399e" w:colFirst="0" w:colLast="0"/>
      <w:bookmarkStart w:id="60" w:name="_Toc218694357"/>
      <w:bookmarkStart w:id="61" w:name="_Toc218694558"/>
      <w:bookmarkStart w:id="62" w:name="_Toc228077430"/>
      <w:bookmarkEnd w:id="58"/>
      <w:bookmarkEnd w:id="59"/>
      <w:r>
        <w:t xml:space="preserve">13.2 </w:t>
      </w:r>
      <w:r w:rsidR="00B67C0E" w:rsidRPr="003518B7">
        <w:t>Granting Incentives</w:t>
      </w:r>
      <w:bookmarkEnd w:id="60"/>
      <w:bookmarkEnd w:id="61"/>
      <w:bookmarkEnd w:id="62"/>
      <w:r w:rsidR="002F6CB8" w:rsidRPr="003518B7">
        <w:t xml:space="preserve"> </w:t>
      </w:r>
      <w:r w:rsidR="007F56F3">
        <w:t xml:space="preserve"> </w:t>
      </w:r>
    </w:p>
    <w:p w:rsidR="007F56F3" w:rsidRDefault="00B67C0E" w:rsidP="00C7368A">
      <w:pPr>
        <w:spacing w:before="240" w:after="240" w:line="360" w:lineRule="auto"/>
        <w:rPr>
          <w:b/>
          <w:sz w:val="36"/>
          <w:szCs w:val="36"/>
        </w:rPr>
      </w:pPr>
      <w:r>
        <w:rPr>
          <w:color w:val="000000"/>
          <w:sz w:val="26"/>
          <w:szCs w:val="26"/>
        </w:rPr>
        <w:t xml:space="preserve">Incentives are important because they will motivate children/students and teachers.  ESL has set clear goal of welfare education system and consider necessary that tangible or intangible rewards </w:t>
      </w:r>
      <w:r w:rsidR="002F6CB8">
        <w:rPr>
          <w:color w:val="000000"/>
          <w:sz w:val="26"/>
          <w:szCs w:val="26"/>
        </w:rPr>
        <w:t xml:space="preserve">with up to date history </w:t>
      </w:r>
      <w:r>
        <w:rPr>
          <w:color w:val="000000"/>
          <w:sz w:val="26"/>
          <w:szCs w:val="26"/>
        </w:rPr>
        <w:t>will influence students &amp; teachers</w:t>
      </w:r>
      <w:r w:rsidR="002F6CB8">
        <w:rPr>
          <w:color w:val="000000"/>
          <w:sz w:val="26"/>
          <w:szCs w:val="26"/>
        </w:rPr>
        <w:t xml:space="preserve">. </w:t>
      </w:r>
      <w:bookmarkStart w:id="63" w:name="_hxa6c13o9lef" w:colFirst="0" w:colLast="0"/>
      <w:bookmarkStart w:id="64" w:name="_Toc218694358"/>
      <w:bookmarkStart w:id="65" w:name="_Toc218694559"/>
      <w:bookmarkEnd w:id="63"/>
    </w:p>
    <w:p w:rsidR="007F56F3" w:rsidRDefault="00DA2FA3" w:rsidP="00DA2FA3">
      <w:pPr>
        <w:pStyle w:val="Heading2"/>
      </w:pPr>
      <w:bookmarkStart w:id="66" w:name="_Toc228077431"/>
      <w:r>
        <w:t xml:space="preserve">13.3 </w:t>
      </w:r>
      <w:r w:rsidR="00B67C0E" w:rsidRPr="003518B7">
        <w:t>Daily Attendance</w:t>
      </w:r>
      <w:bookmarkEnd w:id="64"/>
      <w:bookmarkEnd w:id="65"/>
      <w:bookmarkEnd w:id="66"/>
      <w:r w:rsidR="007F56F3">
        <w:t xml:space="preserve"> </w:t>
      </w:r>
    </w:p>
    <w:p w:rsidR="00CF671F" w:rsidRPr="007F56F3" w:rsidRDefault="00B67C0E" w:rsidP="007F56F3">
      <w:pPr>
        <w:spacing w:before="240" w:after="240" w:line="360" w:lineRule="auto"/>
        <w:rPr>
          <w:b/>
          <w:sz w:val="36"/>
          <w:szCs w:val="36"/>
        </w:rPr>
      </w:pPr>
      <w:r>
        <w:rPr>
          <w:color w:val="000000"/>
          <w:sz w:val="26"/>
          <w:szCs w:val="26"/>
          <w:highlight w:val="white"/>
        </w:rPr>
        <w:t>It ensures regularity of school, teachers, and students. This procedure will provide useful data to Management for monitoring and evaluating discipline. Besides, daily attendance helps monitor academic progress and identify those at risk of falling behind. It also supports in calculating education hours of a school.</w:t>
      </w:r>
    </w:p>
    <w:p w:rsidR="00CF671F" w:rsidRPr="003518B7" w:rsidRDefault="00DA2FA3" w:rsidP="00DA2FA3">
      <w:pPr>
        <w:pStyle w:val="Heading2"/>
        <w:rPr>
          <w:highlight w:val="white"/>
        </w:rPr>
      </w:pPr>
      <w:bookmarkStart w:id="67" w:name="_Toc218694359"/>
      <w:bookmarkStart w:id="68" w:name="_Toc218694560"/>
      <w:bookmarkStart w:id="69" w:name="_Toc228077432"/>
      <w:r>
        <w:lastRenderedPageBreak/>
        <w:t xml:space="preserve">13.4 </w:t>
      </w:r>
      <w:r w:rsidR="00B67C0E" w:rsidRPr="003518B7">
        <w:t>Performance Evaluation &amp; Promotions</w:t>
      </w:r>
      <w:bookmarkEnd w:id="67"/>
      <w:bookmarkEnd w:id="68"/>
      <w:bookmarkEnd w:id="69"/>
    </w:p>
    <w:p w:rsidR="00CF671F" w:rsidRDefault="00B67C0E">
      <w:pPr>
        <w:keepNext/>
        <w:keepLines/>
        <w:pBdr>
          <w:top w:val="nil"/>
          <w:left w:val="nil"/>
          <w:bottom w:val="nil"/>
          <w:right w:val="nil"/>
          <w:between w:val="nil"/>
        </w:pBdr>
        <w:spacing w:before="240" w:after="240" w:line="360" w:lineRule="auto"/>
        <w:rPr>
          <w:color w:val="000000"/>
          <w:sz w:val="26"/>
          <w:szCs w:val="26"/>
          <w:highlight w:val="white"/>
        </w:rPr>
      </w:pPr>
      <w:r>
        <w:rPr>
          <w:color w:val="000000"/>
          <w:sz w:val="26"/>
          <w:szCs w:val="26"/>
          <w:highlight w:val="white"/>
        </w:rPr>
        <w:t xml:space="preserve">This is important for </w:t>
      </w:r>
      <w:r>
        <w:rPr>
          <w:color w:val="000000"/>
          <w:sz w:val="26"/>
          <w:szCs w:val="26"/>
        </w:rPr>
        <w:t>systematic learning and provides means to measure progress, identify successes and failures, and declaring promotions</w:t>
      </w:r>
      <w:r>
        <w:rPr>
          <w:color w:val="000000"/>
          <w:sz w:val="26"/>
          <w:szCs w:val="26"/>
          <w:highlight w:val="white"/>
        </w:rPr>
        <w:t xml:space="preserve">. Besides, it ensures accountability, and </w:t>
      </w:r>
      <w:r w:rsidR="002F6CB8">
        <w:rPr>
          <w:color w:val="000000"/>
          <w:sz w:val="26"/>
          <w:szCs w:val="26"/>
          <w:highlight w:val="white"/>
        </w:rPr>
        <w:t>help for</w:t>
      </w:r>
      <w:r>
        <w:rPr>
          <w:color w:val="000000"/>
          <w:sz w:val="26"/>
          <w:szCs w:val="26"/>
          <w:highlight w:val="white"/>
        </w:rPr>
        <w:t xml:space="preserve"> improvement of the </w:t>
      </w:r>
      <w:r w:rsidR="002F6CB8">
        <w:rPr>
          <w:color w:val="000000"/>
          <w:sz w:val="26"/>
          <w:szCs w:val="26"/>
          <w:highlight w:val="white"/>
        </w:rPr>
        <w:t>teachers</w:t>
      </w:r>
      <w:r>
        <w:rPr>
          <w:color w:val="000000"/>
          <w:sz w:val="26"/>
          <w:szCs w:val="26"/>
          <w:highlight w:val="white"/>
        </w:rPr>
        <w:t xml:space="preserve">. </w:t>
      </w:r>
    </w:p>
    <w:p w:rsidR="00CF671F" w:rsidRPr="003518B7" w:rsidRDefault="00DA2FA3" w:rsidP="00DA2FA3">
      <w:pPr>
        <w:pStyle w:val="Heading2"/>
      </w:pPr>
      <w:bookmarkStart w:id="70" w:name="_7u8xu6evjmql" w:colFirst="0" w:colLast="0"/>
      <w:bookmarkStart w:id="71" w:name="_Toc218694360"/>
      <w:bookmarkStart w:id="72" w:name="_Toc218694561"/>
      <w:bookmarkStart w:id="73" w:name="_Toc228077433"/>
      <w:bookmarkEnd w:id="70"/>
      <w:r>
        <w:t xml:space="preserve">13.5 </w:t>
      </w:r>
      <w:r w:rsidR="00B67C0E" w:rsidRPr="003518B7">
        <w:t>Monitoring Schools Discipline</w:t>
      </w:r>
      <w:bookmarkEnd w:id="71"/>
      <w:bookmarkEnd w:id="72"/>
      <w:bookmarkEnd w:id="73"/>
    </w:p>
    <w:p w:rsidR="00CF671F" w:rsidRDefault="00B67C0E">
      <w:pPr>
        <w:keepNext/>
        <w:keepLines/>
        <w:pBdr>
          <w:top w:val="nil"/>
          <w:left w:val="nil"/>
          <w:bottom w:val="nil"/>
          <w:right w:val="nil"/>
          <w:between w:val="nil"/>
        </w:pBdr>
        <w:spacing w:before="240" w:after="240" w:line="360" w:lineRule="auto"/>
        <w:rPr>
          <w:color w:val="000000"/>
          <w:sz w:val="26"/>
          <w:szCs w:val="26"/>
        </w:rPr>
      </w:pPr>
      <w:r>
        <w:rPr>
          <w:color w:val="000000"/>
          <w:sz w:val="26"/>
          <w:szCs w:val="26"/>
        </w:rPr>
        <w:t xml:space="preserve">School discipline is important because it creates a safe and structured environment for learning and to </w:t>
      </w:r>
      <w:r w:rsidR="002F6CB8">
        <w:rPr>
          <w:color w:val="000000"/>
          <w:sz w:val="26"/>
          <w:szCs w:val="26"/>
        </w:rPr>
        <w:t>improve</w:t>
      </w:r>
      <w:r>
        <w:rPr>
          <w:color w:val="000000"/>
          <w:sz w:val="26"/>
          <w:szCs w:val="26"/>
        </w:rPr>
        <w:t xml:space="preserve"> academic performance</w:t>
      </w:r>
      <w:r>
        <w:rPr>
          <w:color w:val="000000"/>
          <w:sz w:val="26"/>
          <w:szCs w:val="26"/>
          <w:highlight w:val="white"/>
        </w:rPr>
        <w:t xml:space="preserve">. A disciplined atmosphere helps students focus, manage time effectively, and develop the character and work ethic needed for future. </w:t>
      </w:r>
    </w:p>
    <w:p w:rsidR="007F56F3" w:rsidRDefault="00DA2FA3" w:rsidP="00DA2FA3">
      <w:pPr>
        <w:pStyle w:val="Heading2"/>
      </w:pPr>
      <w:bookmarkStart w:id="74" w:name="_x3kkc26jd43p" w:colFirst="0" w:colLast="0"/>
      <w:bookmarkStart w:id="75" w:name="_Toc218694361"/>
      <w:bookmarkStart w:id="76" w:name="_Toc218694562"/>
      <w:bookmarkStart w:id="77" w:name="_Toc228077434"/>
      <w:bookmarkEnd w:id="74"/>
      <w:r>
        <w:t xml:space="preserve">13.6 </w:t>
      </w:r>
      <w:r w:rsidR="00B67C0E" w:rsidRPr="003518B7">
        <w:t>Teachers</w:t>
      </w:r>
      <w:r w:rsidR="00B81302">
        <w:t>/Schools</w:t>
      </w:r>
      <w:r w:rsidR="00B67C0E" w:rsidRPr="003518B7">
        <w:t xml:space="preserve"> Registration</w:t>
      </w:r>
      <w:bookmarkEnd w:id="75"/>
      <w:bookmarkEnd w:id="76"/>
      <w:bookmarkEnd w:id="77"/>
      <w:r w:rsidR="007F56F3">
        <w:t xml:space="preserve"> </w:t>
      </w:r>
    </w:p>
    <w:p w:rsidR="007F56F3" w:rsidRDefault="00B454FD" w:rsidP="007F56F3">
      <w:pPr>
        <w:spacing w:before="240" w:after="240" w:line="360" w:lineRule="auto"/>
        <w:rPr>
          <w:b/>
          <w:sz w:val="36"/>
          <w:szCs w:val="36"/>
        </w:rPr>
      </w:pPr>
      <w:r>
        <w:rPr>
          <w:color w:val="000000"/>
          <w:sz w:val="26"/>
          <w:szCs w:val="26"/>
        </w:rPr>
        <w:t>All</w:t>
      </w:r>
      <w:r w:rsidR="00B67C0E">
        <w:rPr>
          <w:color w:val="000000"/>
          <w:sz w:val="26"/>
          <w:szCs w:val="26"/>
        </w:rPr>
        <w:t xml:space="preserve"> citizen</w:t>
      </w:r>
      <w:r>
        <w:rPr>
          <w:color w:val="000000"/>
          <w:sz w:val="26"/>
          <w:szCs w:val="26"/>
        </w:rPr>
        <w:t>s</w:t>
      </w:r>
      <w:r w:rsidR="00B67C0E">
        <w:rPr>
          <w:color w:val="000000"/>
          <w:sz w:val="26"/>
          <w:szCs w:val="26"/>
        </w:rPr>
        <w:t xml:space="preserve"> who can arrange space for 10 or more children</w:t>
      </w:r>
      <w:r>
        <w:rPr>
          <w:color w:val="000000"/>
          <w:sz w:val="26"/>
          <w:szCs w:val="26"/>
        </w:rPr>
        <w:t xml:space="preserve"> and meet merit criteria can become teacher along with school registration. Procedure provides complete archival of all registered teachers and schools.</w:t>
      </w:r>
      <w:r w:rsidR="007F56F3">
        <w:rPr>
          <w:b/>
          <w:sz w:val="36"/>
          <w:szCs w:val="36"/>
        </w:rPr>
        <w:t xml:space="preserve"> </w:t>
      </w:r>
    </w:p>
    <w:p w:rsidR="007F56F3" w:rsidRDefault="00B454FD" w:rsidP="007F56F3">
      <w:pPr>
        <w:spacing w:before="240" w:after="240" w:line="360" w:lineRule="auto"/>
        <w:rPr>
          <w:b/>
          <w:sz w:val="36"/>
          <w:szCs w:val="36"/>
        </w:rPr>
      </w:pPr>
      <w:r>
        <w:rPr>
          <w:color w:val="000000"/>
          <w:sz w:val="26"/>
          <w:szCs w:val="26"/>
        </w:rPr>
        <w:t>R</w:t>
      </w:r>
      <w:r w:rsidR="00E17A50">
        <w:rPr>
          <w:color w:val="000000"/>
          <w:sz w:val="26"/>
          <w:szCs w:val="26"/>
        </w:rPr>
        <w:t xml:space="preserve">egistration is </w:t>
      </w:r>
      <w:r>
        <w:rPr>
          <w:color w:val="000000"/>
          <w:sz w:val="26"/>
          <w:szCs w:val="26"/>
        </w:rPr>
        <w:t>important</w:t>
      </w:r>
      <w:r w:rsidR="00E17A50">
        <w:rPr>
          <w:color w:val="000000"/>
          <w:sz w:val="26"/>
          <w:szCs w:val="26"/>
        </w:rPr>
        <w:t xml:space="preserve"> for legal coverage that the utilization of said premises for any immoral or criminal activity does not relate to ESL and signing authority on registration form is sole responsible for proper utilization of said premises. </w:t>
      </w:r>
      <w:bookmarkStart w:id="78" w:name="_stpkjo2p5et3" w:colFirst="0" w:colLast="0"/>
      <w:bookmarkStart w:id="79" w:name="_Toc218694362"/>
      <w:bookmarkStart w:id="80" w:name="_Toc218694563"/>
      <w:bookmarkEnd w:id="78"/>
    </w:p>
    <w:p w:rsidR="007F56F3" w:rsidRDefault="00DA2FA3" w:rsidP="00DA2FA3">
      <w:pPr>
        <w:pStyle w:val="Heading2"/>
      </w:pPr>
      <w:bookmarkStart w:id="81" w:name="_Toc228077435"/>
      <w:r>
        <w:t xml:space="preserve">13.7 </w:t>
      </w:r>
      <w:r w:rsidR="00E17A50" w:rsidRPr="00084EEA">
        <w:t xml:space="preserve">Tuition </w:t>
      </w:r>
      <w:r w:rsidR="00D82A3C" w:rsidRPr="00084EEA">
        <w:t>H</w:t>
      </w:r>
      <w:r w:rsidR="00B67C0E" w:rsidRPr="00084EEA">
        <w:t>ours</w:t>
      </w:r>
      <w:bookmarkEnd w:id="79"/>
      <w:bookmarkEnd w:id="80"/>
      <w:bookmarkEnd w:id="81"/>
      <w:r w:rsidR="007F56F3">
        <w:t xml:space="preserve"> </w:t>
      </w:r>
    </w:p>
    <w:p w:rsidR="00C7368A" w:rsidRDefault="00B67C0E" w:rsidP="00C7368A">
      <w:pPr>
        <w:spacing w:before="240" w:after="240" w:line="360" w:lineRule="auto"/>
        <w:rPr>
          <w:b/>
          <w:sz w:val="36"/>
          <w:szCs w:val="36"/>
        </w:rPr>
      </w:pPr>
      <w:r>
        <w:rPr>
          <w:color w:val="000000"/>
          <w:sz w:val="26"/>
          <w:szCs w:val="26"/>
        </w:rPr>
        <w:t xml:space="preserve">Tuition </w:t>
      </w:r>
      <w:r w:rsidR="00D82A3C">
        <w:rPr>
          <w:color w:val="000000"/>
          <w:sz w:val="26"/>
          <w:szCs w:val="26"/>
        </w:rPr>
        <w:t>man-hours</w:t>
      </w:r>
      <w:r>
        <w:rPr>
          <w:color w:val="000000"/>
          <w:sz w:val="26"/>
          <w:szCs w:val="26"/>
        </w:rPr>
        <w:t xml:space="preserve"> </w:t>
      </w:r>
      <w:r w:rsidR="00B81302">
        <w:rPr>
          <w:color w:val="000000"/>
          <w:sz w:val="26"/>
          <w:szCs w:val="26"/>
        </w:rPr>
        <w:t>are</w:t>
      </w:r>
      <w:r>
        <w:rPr>
          <w:color w:val="000000"/>
          <w:sz w:val="26"/>
          <w:szCs w:val="26"/>
        </w:rPr>
        <w:t xml:space="preserve"> the term used by CEO, ESL.  He desired to contribute </w:t>
      </w:r>
      <w:r w:rsidR="008D74BF">
        <w:rPr>
          <w:color w:val="000000"/>
          <w:sz w:val="26"/>
          <w:szCs w:val="26"/>
        </w:rPr>
        <w:t>man-days</w:t>
      </w:r>
      <w:r>
        <w:rPr>
          <w:color w:val="000000"/>
          <w:sz w:val="26"/>
          <w:szCs w:val="26"/>
        </w:rPr>
        <w:t xml:space="preserve"> of tuition equivalent to count of Contracts &amp; Services accomplished by ESL.</w:t>
      </w:r>
      <w:r w:rsidR="00C7368A">
        <w:rPr>
          <w:b/>
          <w:sz w:val="36"/>
          <w:szCs w:val="36"/>
        </w:rPr>
        <w:t xml:space="preserve"> </w:t>
      </w:r>
    </w:p>
    <w:p w:rsidR="007F56F3" w:rsidRPr="00C7368A" w:rsidRDefault="00B67C0E" w:rsidP="00C7368A">
      <w:pPr>
        <w:spacing w:before="240" w:after="240" w:line="360" w:lineRule="auto"/>
        <w:rPr>
          <w:b/>
          <w:sz w:val="36"/>
          <w:szCs w:val="36"/>
        </w:rPr>
      </w:pPr>
      <w:r>
        <w:rPr>
          <w:color w:val="000000"/>
          <w:sz w:val="26"/>
          <w:szCs w:val="26"/>
        </w:rPr>
        <w:t xml:space="preserve">ESL Schools will establish mechanism to calculate the total number of </w:t>
      </w:r>
      <w:r w:rsidR="00D82A3C">
        <w:rPr>
          <w:color w:val="000000"/>
          <w:sz w:val="26"/>
          <w:szCs w:val="26"/>
        </w:rPr>
        <w:t>man-days</w:t>
      </w:r>
      <w:r>
        <w:rPr>
          <w:color w:val="000000"/>
          <w:sz w:val="26"/>
          <w:szCs w:val="26"/>
        </w:rPr>
        <w:t xml:space="preserve"> spent by </w:t>
      </w:r>
      <w:r w:rsidR="00D82A3C">
        <w:rPr>
          <w:color w:val="000000"/>
          <w:sz w:val="26"/>
          <w:szCs w:val="26"/>
        </w:rPr>
        <w:t>Teachers</w:t>
      </w:r>
      <w:r>
        <w:rPr>
          <w:color w:val="000000"/>
          <w:sz w:val="26"/>
          <w:szCs w:val="26"/>
        </w:rPr>
        <w:t xml:space="preserve"> on teaching. It will be presented to Management twice in a year thru bi-annually report. </w:t>
      </w:r>
      <w:bookmarkStart w:id="82" w:name="_n7tsvei0cbty" w:colFirst="0" w:colLast="0"/>
      <w:bookmarkEnd w:id="82"/>
    </w:p>
    <w:p w:rsidR="00CF671F" w:rsidRPr="006939A0" w:rsidRDefault="00DA2FA3" w:rsidP="00DA2FA3">
      <w:pPr>
        <w:pStyle w:val="Heading2"/>
      </w:pPr>
      <w:bookmarkStart w:id="83" w:name="_Toc218694365"/>
      <w:bookmarkStart w:id="84" w:name="_Toc218694566"/>
      <w:bookmarkStart w:id="85" w:name="_Toc228077436"/>
      <w:r>
        <w:lastRenderedPageBreak/>
        <w:t xml:space="preserve">13.8 </w:t>
      </w:r>
      <w:r w:rsidR="00B67C0E" w:rsidRPr="006939A0">
        <w:t>Sponsorship/Scholarships</w:t>
      </w:r>
      <w:bookmarkEnd w:id="83"/>
      <w:bookmarkEnd w:id="84"/>
      <w:bookmarkEnd w:id="85"/>
    </w:p>
    <w:p w:rsidR="00CF671F" w:rsidRDefault="00B67C0E">
      <w:pPr>
        <w:keepNext/>
        <w:keepLines/>
        <w:pBdr>
          <w:top w:val="nil"/>
          <w:left w:val="nil"/>
          <w:bottom w:val="nil"/>
          <w:right w:val="nil"/>
          <w:between w:val="nil"/>
        </w:pBdr>
        <w:spacing w:before="240" w:after="240" w:line="360" w:lineRule="auto"/>
        <w:rPr>
          <w:color w:val="000000"/>
          <w:sz w:val="26"/>
          <w:szCs w:val="26"/>
        </w:rPr>
      </w:pPr>
      <w:r>
        <w:rPr>
          <w:color w:val="000000"/>
          <w:sz w:val="26"/>
          <w:szCs w:val="26"/>
        </w:rPr>
        <w:t xml:space="preserve">This activity will be done with donations, only. Zakat money can also be used. </w:t>
      </w:r>
    </w:p>
    <w:p w:rsidR="00CF671F" w:rsidRDefault="00B67C0E">
      <w:pPr>
        <w:keepNext/>
        <w:keepLines/>
        <w:pBdr>
          <w:top w:val="nil"/>
          <w:left w:val="nil"/>
          <w:bottom w:val="nil"/>
          <w:right w:val="nil"/>
          <w:between w:val="nil"/>
        </w:pBdr>
        <w:spacing w:before="240" w:after="240" w:line="360" w:lineRule="auto"/>
        <w:rPr>
          <w:color w:val="000000"/>
          <w:sz w:val="26"/>
          <w:szCs w:val="26"/>
        </w:rPr>
      </w:pPr>
      <w:r>
        <w:rPr>
          <w:color w:val="000000"/>
          <w:sz w:val="26"/>
          <w:szCs w:val="26"/>
        </w:rPr>
        <w:t xml:space="preserve">Needy and deserving candidates may apply for sponsorship/scholarship using a standard hand-written application attested by guardian with CNIC(s). Also, must submit photocopy of required documents along with previous academic results. </w:t>
      </w:r>
    </w:p>
    <w:p w:rsidR="00CF671F" w:rsidRDefault="00AE220A">
      <w:pPr>
        <w:keepNext/>
        <w:keepLines/>
        <w:pBdr>
          <w:top w:val="nil"/>
          <w:left w:val="nil"/>
          <w:bottom w:val="nil"/>
          <w:right w:val="nil"/>
          <w:between w:val="nil"/>
        </w:pBdr>
        <w:spacing w:before="240" w:after="240" w:line="360" w:lineRule="auto"/>
        <w:rPr>
          <w:color w:val="000000"/>
          <w:sz w:val="26"/>
          <w:szCs w:val="26"/>
        </w:rPr>
      </w:pPr>
      <w:r>
        <w:rPr>
          <w:color w:val="000000"/>
          <w:sz w:val="26"/>
          <w:szCs w:val="26"/>
        </w:rPr>
        <w:t xml:space="preserve">Complete and </w:t>
      </w:r>
      <w:r w:rsidR="00B67C0E">
        <w:rPr>
          <w:color w:val="000000"/>
          <w:sz w:val="26"/>
          <w:szCs w:val="26"/>
        </w:rPr>
        <w:t xml:space="preserve">partial, </w:t>
      </w:r>
      <w:r>
        <w:rPr>
          <w:color w:val="000000"/>
          <w:sz w:val="26"/>
          <w:szCs w:val="26"/>
        </w:rPr>
        <w:t>support for any is</w:t>
      </w:r>
      <w:r w:rsidR="00B67C0E">
        <w:rPr>
          <w:color w:val="000000"/>
          <w:sz w:val="26"/>
          <w:szCs w:val="26"/>
        </w:rPr>
        <w:t xml:space="preserve"> possible</w:t>
      </w:r>
      <w:r>
        <w:rPr>
          <w:color w:val="000000"/>
          <w:sz w:val="26"/>
          <w:szCs w:val="26"/>
        </w:rPr>
        <w:t>, and may</w:t>
      </w:r>
      <w:r w:rsidR="00B67C0E">
        <w:rPr>
          <w:color w:val="000000"/>
          <w:sz w:val="26"/>
          <w:szCs w:val="26"/>
        </w:rPr>
        <w:t xml:space="preserve"> be continued for </w:t>
      </w:r>
      <w:r>
        <w:rPr>
          <w:color w:val="000000"/>
          <w:sz w:val="26"/>
          <w:szCs w:val="26"/>
        </w:rPr>
        <w:t>subsequent</w:t>
      </w:r>
      <w:r w:rsidR="00B67C0E">
        <w:rPr>
          <w:color w:val="000000"/>
          <w:sz w:val="26"/>
          <w:szCs w:val="26"/>
        </w:rPr>
        <w:t xml:space="preserve"> level</w:t>
      </w:r>
      <w:r>
        <w:rPr>
          <w:color w:val="000000"/>
          <w:sz w:val="26"/>
          <w:szCs w:val="26"/>
        </w:rPr>
        <w:t>s</w:t>
      </w:r>
      <w:r w:rsidR="00B67C0E">
        <w:rPr>
          <w:color w:val="000000"/>
          <w:sz w:val="26"/>
          <w:szCs w:val="26"/>
        </w:rPr>
        <w:t xml:space="preserve"> after successful completion of earlier level.</w:t>
      </w:r>
    </w:p>
    <w:p w:rsidR="007F56F3" w:rsidRDefault="00DA2FA3" w:rsidP="00DA2FA3">
      <w:pPr>
        <w:pStyle w:val="Heading2"/>
      </w:pPr>
      <w:bookmarkStart w:id="86" w:name="_1vl9qce6item" w:colFirst="0" w:colLast="0"/>
      <w:bookmarkStart w:id="87" w:name="_Toc218694366"/>
      <w:bookmarkStart w:id="88" w:name="_Toc218694567"/>
      <w:bookmarkStart w:id="89" w:name="_Toc228077437"/>
      <w:bookmarkEnd w:id="86"/>
      <w:r>
        <w:t xml:space="preserve">13.9 </w:t>
      </w:r>
      <w:r w:rsidR="00E17A50" w:rsidRPr="007F56F3">
        <w:t xml:space="preserve">Internship &amp; </w:t>
      </w:r>
      <w:r w:rsidR="00B67C0E" w:rsidRPr="007F56F3">
        <w:t>Career Planning</w:t>
      </w:r>
      <w:bookmarkEnd w:id="87"/>
      <w:bookmarkEnd w:id="88"/>
      <w:bookmarkEnd w:id="89"/>
      <w:r w:rsidR="007F56F3">
        <w:t xml:space="preserve"> </w:t>
      </w:r>
    </w:p>
    <w:p w:rsidR="007F56F3" w:rsidRDefault="00B67C0E" w:rsidP="007F56F3">
      <w:pPr>
        <w:spacing w:before="240" w:after="240" w:line="360" w:lineRule="auto"/>
        <w:rPr>
          <w:color w:val="000000"/>
          <w:sz w:val="26"/>
          <w:szCs w:val="26"/>
        </w:rPr>
      </w:pPr>
      <w:r>
        <w:rPr>
          <w:color w:val="000000"/>
          <w:sz w:val="26"/>
          <w:szCs w:val="26"/>
        </w:rPr>
        <w:t>ESL will do this activity using its own resources or collaborate others partners of industry</w:t>
      </w:r>
      <w:r w:rsidR="00AE220A">
        <w:rPr>
          <w:color w:val="000000"/>
          <w:sz w:val="26"/>
          <w:szCs w:val="26"/>
        </w:rPr>
        <w:t xml:space="preserve">. </w:t>
      </w:r>
      <w:r>
        <w:rPr>
          <w:color w:val="000000"/>
          <w:sz w:val="26"/>
          <w:szCs w:val="26"/>
        </w:rPr>
        <w:t>Internship</w:t>
      </w:r>
      <w:r w:rsidR="00103735">
        <w:rPr>
          <w:color w:val="000000"/>
          <w:sz w:val="26"/>
          <w:szCs w:val="26"/>
        </w:rPr>
        <w:t>s</w:t>
      </w:r>
      <w:r>
        <w:rPr>
          <w:color w:val="000000"/>
          <w:sz w:val="26"/>
          <w:szCs w:val="26"/>
        </w:rPr>
        <w:t xml:space="preserve"> (technical or non-technical) need standard merit </w:t>
      </w:r>
      <w:r w:rsidR="00103735">
        <w:rPr>
          <w:color w:val="000000"/>
          <w:sz w:val="26"/>
          <w:szCs w:val="26"/>
        </w:rPr>
        <w:t xml:space="preserve">criteria </w:t>
      </w:r>
      <w:r>
        <w:rPr>
          <w:color w:val="000000"/>
          <w:sz w:val="26"/>
          <w:szCs w:val="26"/>
        </w:rPr>
        <w:t xml:space="preserve">for the </w:t>
      </w:r>
      <w:r w:rsidR="00103735">
        <w:rPr>
          <w:color w:val="000000"/>
          <w:sz w:val="26"/>
          <w:szCs w:val="26"/>
        </w:rPr>
        <w:t>candidates on case to case basis</w:t>
      </w:r>
      <w:r>
        <w:rPr>
          <w:color w:val="000000"/>
          <w:sz w:val="26"/>
          <w:szCs w:val="26"/>
        </w:rPr>
        <w:t xml:space="preserve">. Also, </w:t>
      </w:r>
      <w:r w:rsidR="00713883">
        <w:rPr>
          <w:color w:val="000000"/>
          <w:sz w:val="26"/>
          <w:szCs w:val="26"/>
        </w:rPr>
        <w:t>qualifying FC</w:t>
      </w:r>
      <w:r>
        <w:rPr>
          <w:color w:val="000000"/>
          <w:sz w:val="26"/>
          <w:szCs w:val="26"/>
        </w:rPr>
        <w:t xml:space="preserve"> is compulsory for </w:t>
      </w:r>
      <w:r w:rsidR="00713883">
        <w:rPr>
          <w:color w:val="000000"/>
          <w:sz w:val="26"/>
          <w:szCs w:val="26"/>
        </w:rPr>
        <w:t xml:space="preserve">Muslim </w:t>
      </w:r>
      <w:r>
        <w:rPr>
          <w:color w:val="000000"/>
          <w:sz w:val="26"/>
          <w:szCs w:val="26"/>
        </w:rPr>
        <w:t>candidate</w:t>
      </w:r>
      <w:r w:rsidR="00713883">
        <w:rPr>
          <w:color w:val="000000"/>
          <w:sz w:val="26"/>
          <w:szCs w:val="26"/>
        </w:rPr>
        <w:t>s</w:t>
      </w:r>
      <w:r>
        <w:rPr>
          <w:color w:val="000000"/>
          <w:sz w:val="26"/>
          <w:szCs w:val="26"/>
        </w:rPr>
        <w:t xml:space="preserve"> to avail opportunity</w:t>
      </w:r>
      <w:r w:rsidR="00103735">
        <w:rPr>
          <w:color w:val="000000"/>
          <w:sz w:val="26"/>
          <w:szCs w:val="26"/>
        </w:rPr>
        <w:t xml:space="preserve"> of AC</w:t>
      </w:r>
      <w:r>
        <w:rPr>
          <w:color w:val="000000"/>
          <w:sz w:val="26"/>
          <w:szCs w:val="26"/>
        </w:rPr>
        <w:t>.</w:t>
      </w:r>
      <w:r w:rsidR="00AE220A">
        <w:rPr>
          <w:color w:val="000000"/>
          <w:sz w:val="26"/>
          <w:szCs w:val="26"/>
        </w:rPr>
        <w:t xml:space="preserve"> </w:t>
      </w:r>
      <w:r>
        <w:rPr>
          <w:color w:val="000000"/>
          <w:sz w:val="26"/>
          <w:szCs w:val="26"/>
        </w:rPr>
        <w:t xml:space="preserve">Candidate must submit photocopies of required documents along with previous academic results. </w:t>
      </w:r>
    </w:p>
    <w:p w:rsidR="00DA2FA3" w:rsidRDefault="00DA2FA3" w:rsidP="00DA2FA3">
      <w:pPr>
        <w:pStyle w:val="Heading2"/>
      </w:pPr>
      <w:bookmarkStart w:id="90" w:name="_Toc228077438"/>
      <w:r>
        <w:t>13.10 Hifz Allowance</w:t>
      </w:r>
      <w:bookmarkEnd w:id="90"/>
    </w:p>
    <w:p w:rsidR="00DA2FA3" w:rsidRDefault="001C3E78" w:rsidP="001C3E78">
      <w:pPr>
        <w:pStyle w:val="Heading2"/>
      </w:pPr>
      <w:bookmarkStart w:id="91" w:name="_Toc228077439"/>
      <w:r>
        <w:t>13.11 Document Numbering</w:t>
      </w:r>
      <w:bookmarkEnd w:id="91"/>
    </w:p>
    <w:p w:rsidR="001C3E78" w:rsidRDefault="001C3E78" w:rsidP="001C3E78">
      <w:pPr>
        <w:pStyle w:val="Heading2"/>
      </w:pPr>
      <w:bookmarkStart w:id="92" w:name="_Toc228077440"/>
      <w:r>
        <w:t>13.12 Document &amp; Record Archival</w:t>
      </w:r>
      <w:bookmarkEnd w:id="92"/>
    </w:p>
    <w:p w:rsidR="001C3E78" w:rsidRDefault="001C3E78" w:rsidP="001C3E78"/>
    <w:p w:rsidR="001C3E78" w:rsidRPr="001C3E78" w:rsidRDefault="001C3E78" w:rsidP="001C3E78">
      <w:pPr>
        <w:pStyle w:val="Heading2"/>
      </w:pPr>
      <w:bookmarkStart w:id="93" w:name="_Toc228077441"/>
      <w:r>
        <w:t>13.13 Schools Registration in SAS</w:t>
      </w:r>
      <w:bookmarkEnd w:id="93"/>
    </w:p>
    <w:p w:rsidR="007F56F3" w:rsidRDefault="007F56F3" w:rsidP="00DA2FA3">
      <w:pPr>
        <w:pStyle w:val="Heading1"/>
      </w:pPr>
      <w:bookmarkStart w:id="94" w:name="_Toc218694363"/>
      <w:bookmarkStart w:id="95" w:name="_Toc218694564"/>
      <w:bookmarkStart w:id="96" w:name="_Toc228077442"/>
      <w:r w:rsidRPr="00084EEA">
        <w:t>Management Review</w:t>
      </w:r>
      <w:bookmarkEnd w:id="94"/>
      <w:bookmarkEnd w:id="95"/>
      <w:bookmarkEnd w:id="96"/>
    </w:p>
    <w:p w:rsidR="007A4A50" w:rsidRPr="007A4A50" w:rsidRDefault="007A4A50" w:rsidP="007A4A50">
      <w:p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 xml:space="preserve">Management reviews will act as the </w:t>
      </w:r>
      <w:r w:rsidRPr="007A4A50">
        <w:rPr>
          <w:rFonts w:asciiTheme="majorHAnsi" w:eastAsia="Times New Roman" w:hAnsiTheme="majorHAnsi" w:cstheme="majorHAnsi"/>
          <w:b/>
          <w:bCs/>
          <w:sz w:val="26"/>
          <w:szCs w:val="26"/>
          <w:lang w:val="en-GB" w:eastAsia="en-GB"/>
        </w:rPr>
        <w:t>quality control system</w:t>
      </w:r>
      <w:r w:rsidRPr="007A4A50">
        <w:rPr>
          <w:rFonts w:asciiTheme="majorHAnsi" w:eastAsia="Times New Roman" w:hAnsiTheme="majorHAnsi" w:cstheme="majorHAnsi"/>
          <w:sz w:val="26"/>
          <w:szCs w:val="26"/>
          <w:lang w:val="en-GB" w:eastAsia="en-GB"/>
        </w:rPr>
        <w:t xml:space="preserve"> for </w:t>
      </w:r>
      <w:proofErr w:type="gramStart"/>
      <w:r w:rsidRPr="007A4A50">
        <w:rPr>
          <w:rFonts w:asciiTheme="majorHAnsi" w:eastAsia="Times New Roman" w:hAnsiTheme="majorHAnsi" w:cstheme="majorHAnsi"/>
          <w:sz w:val="26"/>
          <w:szCs w:val="26"/>
          <w:lang w:val="en-GB" w:eastAsia="en-GB"/>
        </w:rPr>
        <w:t>this  literacy</w:t>
      </w:r>
      <w:proofErr w:type="gramEnd"/>
      <w:r w:rsidRPr="007A4A50">
        <w:rPr>
          <w:rFonts w:asciiTheme="majorHAnsi" w:eastAsia="Times New Roman" w:hAnsiTheme="majorHAnsi" w:cstheme="majorHAnsi"/>
          <w:sz w:val="26"/>
          <w:szCs w:val="26"/>
          <w:lang w:val="en-GB" w:eastAsia="en-GB"/>
        </w:rPr>
        <w:t xml:space="preserve"> welfare programs. These will ensure that resources are well-spent, objectives are achieved, and communities truly benefit from the initiative.</w:t>
      </w:r>
    </w:p>
    <w:p w:rsidR="007A4A50" w:rsidRPr="007A4A50" w:rsidRDefault="007A4A50" w:rsidP="007A4A50">
      <w:p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 xml:space="preserve">1. </w:t>
      </w:r>
      <w:r w:rsidRPr="007A4A50">
        <w:rPr>
          <w:rFonts w:asciiTheme="majorHAnsi" w:eastAsia="Times New Roman" w:hAnsiTheme="majorHAnsi" w:cstheme="majorHAnsi"/>
          <w:b/>
          <w:bCs/>
          <w:sz w:val="26"/>
          <w:szCs w:val="26"/>
          <w:lang w:val="en-GB" w:eastAsia="en-GB"/>
        </w:rPr>
        <w:t>Ensures Program Objectives Are Met</w:t>
      </w:r>
    </w:p>
    <w:p w:rsidR="007A4A50" w:rsidRPr="007A4A50" w:rsidRDefault="007A4A50" w:rsidP="00762FB6">
      <w:pPr>
        <w:numPr>
          <w:ilvl w:val="0"/>
          <w:numId w:val="39"/>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lastRenderedPageBreak/>
        <w:t>Confirms that literacy initiatives align with broader welfare goals such as poverty reduction, empowerment, and community development.</w:t>
      </w:r>
    </w:p>
    <w:p w:rsidR="007A4A50" w:rsidRPr="007A4A50" w:rsidRDefault="007A4A50" w:rsidP="00762FB6">
      <w:pPr>
        <w:numPr>
          <w:ilvl w:val="0"/>
          <w:numId w:val="39"/>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Validates that beneficiaries are gaining measurable skills in reading, writing, and financial literacy.</w:t>
      </w:r>
    </w:p>
    <w:p w:rsidR="007A4A50" w:rsidRPr="007A4A50" w:rsidRDefault="007A4A50" w:rsidP="007A4A50">
      <w:p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 xml:space="preserve">2. </w:t>
      </w:r>
      <w:r w:rsidRPr="007A4A50">
        <w:rPr>
          <w:rFonts w:asciiTheme="majorHAnsi" w:eastAsia="Times New Roman" w:hAnsiTheme="majorHAnsi" w:cstheme="majorHAnsi"/>
          <w:b/>
          <w:bCs/>
          <w:sz w:val="26"/>
          <w:szCs w:val="26"/>
          <w:lang w:val="en-GB" w:eastAsia="en-GB"/>
        </w:rPr>
        <w:t>Monitors Impact and Effectiveness</w:t>
      </w:r>
    </w:p>
    <w:p w:rsidR="007A4A50" w:rsidRPr="007A4A50" w:rsidRDefault="007A4A50" w:rsidP="00762FB6">
      <w:pPr>
        <w:numPr>
          <w:ilvl w:val="0"/>
          <w:numId w:val="40"/>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Provides a systematic way to assess whether the program is improving literacy rates and social outcomes.</w:t>
      </w:r>
    </w:p>
    <w:p w:rsidR="007A4A50" w:rsidRPr="007A4A50" w:rsidRDefault="007A4A50" w:rsidP="00762FB6">
      <w:pPr>
        <w:numPr>
          <w:ilvl w:val="0"/>
          <w:numId w:val="40"/>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Identifies gaps between planned outcomes and actual results.</w:t>
      </w:r>
    </w:p>
    <w:p w:rsidR="007A4A50" w:rsidRPr="007A4A50" w:rsidRDefault="007A4A50" w:rsidP="007A4A50">
      <w:p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 xml:space="preserve">3. </w:t>
      </w:r>
      <w:r w:rsidRPr="007A4A50">
        <w:rPr>
          <w:rFonts w:asciiTheme="majorHAnsi" w:eastAsia="Times New Roman" w:hAnsiTheme="majorHAnsi" w:cstheme="majorHAnsi"/>
          <w:b/>
          <w:bCs/>
          <w:sz w:val="26"/>
          <w:szCs w:val="26"/>
          <w:lang w:val="en-GB" w:eastAsia="en-GB"/>
        </w:rPr>
        <w:t>Strengthens Accountability</w:t>
      </w:r>
    </w:p>
    <w:p w:rsidR="007A4A50" w:rsidRPr="007A4A50" w:rsidRDefault="007A4A50" w:rsidP="00762FB6">
      <w:pPr>
        <w:numPr>
          <w:ilvl w:val="0"/>
          <w:numId w:val="41"/>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Creates a formal mechanism for program managers and educators to report progress.</w:t>
      </w:r>
    </w:p>
    <w:p w:rsidR="007A4A50" w:rsidRPr="007A4A50" w:rsidRDefault="007A4A50" w:rsidP="00762FB6">
      <w:pPr>
        <w:numPr>
          <w:ilvl w:val="0"/>
          <w:numId w:val="41"/>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Builds transparency for donors, government agencies, and stakeholders.</w:t>
      </w:r>
    </w:p>
    <w:p w:rsidR="007A4A50" w:rsidRPr="007A4A50" w:rsidRDefault="007A4A50" w:rsidP="007A4A50">
      <w:p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 xml:space="preserve">4. </w:t>
      </w:r>
      <w:r w:rsidRPr="007A4A50">
        <w:rPr>
          <w:rFonts w:asciiTheme="majorHAnsi" w:eastAsia="Times New Roman" w:hAnsiTheme="majorHAnsi" w:cstheme="majorHAnsi"/>
          <w:b/>
          <w:bCs/>
          <w:sz w:val="26"/>
          <w:szCs w:val="26"/>
          <w:lang w:val="en-GB" w:eastAsia="en-GB"/>
        </w:rPr>
        <w:t>Facilitates Early Problem Detection</w:t>
      </w:r>
    </w:p>
    <w:p w:rsidR="007A4A50" w:rsidRPr="007A4A50" w:rsidRDefault="007A4A50" w:rsidP="00762FB6">
      <w:pPr>
        <w:numPr>
          <w:ilvl w:val="0"/>
          <w:numId w:val="42"/>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Reviews highlight challenges such as low attendance, resource shortages, or ineffective teaching methods.</w:t>
      </w:r>
    </w:p>
    <w:p w:rsidR="007A4A50" w:rsidRPr="00C7368A" w:rsidRDefault="007A4A50" w:rsidP="00762FB6">
      <w:pPr>
        <w:numPr>
          <w:ilvl w:val="0"/>
          <w:numId w:val="42"/>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Enables timely corrective actions before issues undermine program success.</w:t>
      </w:r>
    </w:p>
    <w:p w:rsidR="007A4A50" w:rsidRPr="007A4A50" w:rsidRDefault="007A4A50" w:rsidP="007A4A50">
      <w:p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 xml:space="preserve">5. </w:t>
      </w:r>
      <w:r w:rsidRPr="007A4A50">
        <w:rPr>
          <w:rFonts w:asciiTheme="majorHAnsi" w:eastAsia="Times New Roman" w:hAnsiTheme="majorHAnsi" w:cstheme="majorHAnsi"/>
          <w:b/>
          <w:bCs/>
          <w:sz w:val="26"/>
          <w:szCs w:val="26"/>
          <w:lang w:val="en-GB" w:eastAsia="en-GB"/>
        </w:rPr>
        <w:t>Optimizes Resource Allocation</w:t>
      </w:r>
    </w:p>
    <w:p w:rsidR="007A4A50" w:rsidRPr="007A4A50" w:rsidRDefault="007A4A50" w:rsidP="00762FB6">
      <w:pPr>
        <w:numPr>
          <w:ilvl w:val="0"/>
          <w:numId w:val="43"/>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Ensures funds, teaching materials, and human resources are used efficiently.</w:t>
      </w:r>
    </w:p>
    <w:p w:rsidR="007A4A50" w:rsidRPr="007A4A50" w:rsidRDefault="007A4A50" w:rsidP="00762FB6">
      <w:pPr>
        <w:numPr>
          <w:ilvl w:val="0"/>
          <w:numId w:val="43"/>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Allows reallocation to underserved communities or high-impact areas.</w:t>
      </w:r>
    </w:p>
    <w:p w:rsidR="007A4A50" w:rsidRPr="007A4A50" w:rsidRDefault="007A4A50" w:rsidP="007A4A50">
      <w:p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 xml:space="preserve">6. </w:t>
      </w:r>
      <w:r w:rsidRPr="007A4A50">
        <w:rPr>
          <w:rFonts w:asciiTheme="majorHAnsi" w:eastAsia="Times New Roman" w:hAnsiTheme="majorHAnsi" w:cstheme="majorHAnsi"/>
          <w:b/>
          <w:bCs/>
          <w:sz w:val="26"/>
          <w:szCs w:val="26"/>
          <w:lang w:val="en-GB" w:eastAsia="en-GB"/>
        </w:rPr>
        <w:t>Supports Evidence-Based Decision Making</w:t>
      </w:r>
    </w:p>
    <w:p w:rsidR="007A4A50" w:rsidRPr="007A4A50" w:rsidRDefault="007A4A50" w:rsidP="00762FB6">
      <w:pPr>
        <w:numPr>
          <w:ilvl w:val="0"/>
          <w:numId w:val="44"/>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Provides management with reliable data to decide on program expansion, modification, or integration with other welfare initiatives.</w:t>
      </w:r>
    </w:p>
    <w:p w:rsidR="007A4A50" w:rsidRPr="007A4A50" w:rsidRDefault="007A4A50" w:rsidP="00762FB6">
      <w:pPr>
        <w:numPr>
          <w:ilvl w:val="0"/>
          <w:numId w:val="44"/>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lastRenderedPageBreak/>
        <w:t>Helps determine whether to continue, scale, or redesign the program.</w:t>
      </w:r>
    </w:p>
    <w:p w:rsidR="007A4A50" w:rsidRPr="007A4A50" w:rsidRDefault="007A4A50" w:rsidP="007A4A50">
      <w:p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 xml:space="preserve">7. </w:t>
      </w:r>
      <w:r w:rsidRPr="007A4A50">
        <w:rPr>
          <w:rFonts w:asciiTheme="majorHAnsi" w:eastAsia="Times New Roman" w:hAnsiTheme="majorHAnsi" w:cstheme="majorHAnsi"/>
          <w:b/>
          <w:bCs/>
          <w:sz w:val="26"/>
          <w:szCs w:val="26"/>
          <w:lang w:val="en-GB" w:eastAsia="en-GB"/>
        </w:rPr>
        <w:t>Promotes Continuous Improvement</w:t>
      </w:r>
    </w:p>
    <w:p w:rsidR="007A4A50" w:rsidRPr="007A4A50" w:rsidRDefault="007A4A50" w:rsidP="00762FB6">
      <w:pPr>
        <w:numPr>
          <w:ilvl w:val="0"/>
          <w:numId w:val="45"/>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Lessons learned during reviews inform future literacy and welfare projects.</w:t>
      </w:r>
    </w:p>
    <w:p w:rsidR="007A4A50" w:rsidRPr="007A4A50" w:rsidRDefault="007A4A50" w:rsidP="00762FB6">
      <w:pPr>
        <w:numPr>
          <w:ilvl w:val="0"/>
          <w:numId w:val="45"/>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Encourages innovation in teaching methods, community engagement, and monitoring tools.</w:t>
      </w:r>
    </w:p>
    <w:p w:rsidR="007A4A50" w:rsidRPr="007A4A50" w:rsidRDefault="007A4A50" w:rsidP="007A4A50">
      <w:p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 xml:space="preserve">8. </w:t>
      </w:r>
      <w:r w:rsidRPr="007A4A50">
        <w:rPr>
          <w:rFonts w:asciiTheme="majorHAnsi" w:eastAsia="Times New Roman" w:hAnsiTheme="majorHAnsi" w:cstheme="majorHAnsi"/>
          <w:b/>
          <w:bCs/>
          <w:sz w:val="26"/>
          <w:szCs w:val="26"/>
          <w:lang w:val="en-GB" w:eastAsia="en-GB"/>
        </w:rPr>
        <w:t>Builds Stakeholder Confidence</w:t>
      </w:r>
    </w:p>
    <w:p w:rsidR="007A4A50" w:rsidRPr="007A4A50" w:rsidRDefault="007A4A50" w:rsidP="00762FB6">
      <w:pPr>
        <w:numPr>
          <w:ilvl w:val="0"/>
          <w:numId w:val="46"/>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Demonstrates that leadership is actively guiding and evaluating the program.</w:t>
      </w:r>
    </w:p>
    <w:p w:rsidR="007F56F3" w:rsidRPr="007A4A50" w:rsidRDefault="007A4A50" w:rsidP="00762FB6">
      <w:pPr>
        <w:numPr>
          <w:ilvl w:val="0"/>
          <w:numId w:val="46"/>
        </w:numPr>
        <w:spacing w:before="240" w:after="240" w:line="360" w:lineRule="auto"/>
        <w:rPr>
          <w:rFonts w:asciiTheme="majorHAnsi" w:eastAsia="Times New Roman" w:hAnsiTheme="majorHAnsi" w:cstheme="majorHAnsi"/>
          <w:sz w:val="26"/>
          <w:szCs w:val="26"/>
          <w:lang w:val="en-GB" w:eastAsia="en-GB"/>
        </w:rPr>
      </w:pPr>
      <w:r w:rsidRPr="007A4A50">
        <w:rPr>
          <w:rFonts w:asciiTheme="majorHAnsi" w:eastAsia="Times New Roman" w:hAnsiTheme="majorHAnsi" w:cstheme="majorHAnsi"/>
          <w:sz w:val="26"/>
          <w:szCs w:val="26"/>
          <w:lang w:val="en-GB" w:eastAsia="en-GB"/>
        </w:rPr>
        <w:t>Strengthens trust among beneficiaries, sponsors, and partner organizations.</w:t>
      </w:r>
    </w:p>
    <w:p w:rsidR="00CF671F" w:rsidRDefault="00B67C0E" w:rsidP="005758E1">
      <w:pPr>
        <w:pStyle w:val="Heading1"/>
      </w:pPr>
      <w:bookmarkStart w:id="97" w:name="_Toc218694367"/>
      <w:bookmarkStart w:id="98" w:name="_Toc218694568"/>
      <w:bookmarkStart w:id="99" w:name="_Toc228077443"/>
      <w:r>
        <w:t>Legal Issues</w:t>
      </w:r>
      <w:bookmarkEnd w:id="97"/>
      <w:bookmarkEnd w:id="98"/>
      <w:r w:rsidR="00F95631">
        <w:t xml:space="preserve"> &amp; </w:t>
      </w:r>
      <w:r w:rsidR="00103735">
        <w:t>Life-Cycle Control</w:t>
      </w:r>
      <w:bookmarkEnd w:id="99"/>
    </w:p>
    <w:p w:rsidR="00F95631" w:rsidRDefault="00DA2FA3" w:rsidP="003C10E7">
      <w:pPr>
        <w:pStyle w:val="Heading2"/>
      </w:pPr>
      <w:bookmarkStart w:id="100" w:name="_Toc228077444"/>
      <w:r>
        <w:t>15</w:t>
      </w:r>
      <w:r w:rsidR="00DB006C">
        <w:t xml:space="preserve">.1 </w:t>
      </w:r>
      <w:r w:rsidR="00F95631">
        <w:t>Legal Issues</w:t>
      </w:r>
      <w:bookmarkEnd w:id="100"/>
    </w:p>
    <w:p w:rsidR="00CF671F" w:rsidRDefault="00B67C0E">
      <w:pPr>
        <w:keepNext/>
        <w:keepLines/>
        <w:spacing w:before="240" w:after="240" w:line="360" w:lineRule="auto"/>
        <w:rPr>
          <w:sz w:val="26"/>
          <w:szCs w:val="26"/>
        </w:rPr>
      </w:pPr>
      <w:r>
        <w:rPr>
          <w:sz w:val="26"/>
          <w:szCs w:val="26"/>
        </w:rPr>
        <w:t xml:space="preserve">ESL is aware about legal issues &amp; consequences for welfare activity. It can range from internal matters of governance and compliance to external issues like managing potential fraud or misuse of funds. </w:t>
      </w:r>
    </w:p>
    <w:p w:rsidR="00CF671F" w:rsidRDefault="00B67C0E">
      <w:pPr>
        <w:keepNext/>
        <w:keepLines/>
        <w:spacing w:before="240" w:after="240" w:line="360" w:lineRule="auto"/>
        <w:rPr>
          <w:sz w:val="26"/>
          <w:szCs w:val="26"/>
        </w:rPr>
      </w:pPr>
      <w:r>
        <w:rPr>
          <w:sz w:val="26"/>
          <w:szCs w:val="26"/>
        </w:rPr>
        <w:t xml:space="preserve">All legal issues at all schools &amp; individuals will be managed by C&amp;A. ESL will not provide any kind of legal support related to schools and individuals. </w:t>
      </w:r>
    </w:p>
    <w:p w:rsidR="00CF671F" w:rsidRDefault="00B67C0E">
      <w:pPr>
        <w:keepNext/>
        <w:keepLines/>
        <w:spacing w:before="240" w:after="240" w:line="360" w:lineRule="auto"/>
        <w:rPr>
          <w:sz w:val="26"/>
          <w:szCs w:val="26"/>
        </w:rPr>
      </w:pPr>
      <w:r>
        <w:rPr>
          <w:sz w:val="26"/>
          <w:szCs w:val="26"/>
        </w:rPr>
        <w:t>ESL will collect donations from its employees only and will not responsible for any financial fraud and embezzlement of funds regarding this welfare activity and not accountable for any individual for any such act.</w:t>
      </w:r>
    </w:p>
    <w:p w:rsidR="00275672" w:rsidRDefault="00F95631" w:rsidP="003C10E7">
      <w:pPr>
        <w:pStyle w:val="Heading2"/>
      </w:pPr>
      <w:r>
        <w:t xml:space="preserve"> </w:t>
      </w:r>
      <w:bookmarkStart w:id="101" w:name="_Toc228077445"/>
      <w:r w:rsidR="00DA2FA3">
        <w:t>15</w:t>
      </w:r>
      <w:r w:rsidR="00DB006C">
        <w:t xml:space="preserve">.2 </w:t>
      </w:r>
      <w:r w:rsidR="00E2278E">
        <w:t>Life-Cycle Control</w:t>
      </w:r>
      <w:bookmarkEnd w:id="101"/>
    </w:p>
    <w:p w:rsidR="00E2278E" w:rsidRDefault="00202715" w:rsidP="00E4143F">
      <w:pPr>
        <w:spacing w:before="240" w:after="240" w:line="360" w:lineRule="auto"/>
        <w:rPr>
          <w:sz w:val="26"/>
          <w:szCs w:val="26"/>
        </w:rPr>
      </w:pPr>
      <w:r>
        <w:rPr>
          <w:sz w:val="26"/>
          <w:szCs w:val="26"/>
        </w:rPr>
        <w:t>FSSS Board</w:t>
      </w:r>
      <w:r w:rsidR="00E4143F" w:rsidRPr="00672A0A">
        <w:rPr>
          <w:sz w:val="26"/>
          <w:szCs w:val="26"/>
        </w:rPr>
        <w:t xml:space="preserve"> has </w:t>
      </w:r>
      <w:r w:rsidR="00D03D84">
        <w:rPr>
          <w:sz w:val="26"/>
          <w:szCs w:val="26"/>
        </w:rPr>
        <w:t xml:space="preserve">not considered formal method for identifying, assessing, and controlling threats (risks) but </w:t>
      </w:r>
      <w:r w:rsidR="00E4143F" w:rsidRPr="00672A0A">
        <w:rPr>
          <w:sz w:val="26"/>
          <w:szCs w:val="26"/>
        </w:rPr>
        <w:t xml:space="preserve">decided to </w:t>
      </w:r>
      <w:r w:rsidR="00D03D84">
        <w:rPr>
          <w:sz w:val="26"/>
          <w:szCs w:val="26"/>
        </w:rPr>
        <w:t>focus on outputs</w:t>
      </w:r>
      <w:r w:rsidR="00E2278E">
        <w:rPr>
          <w:sz w:val="26"/>
          <w:szCs w:val="26"/>
        </w:rPr>
        <w:t xml:space="preserve"> for life-cycle of this model</w:t>
      </w:r>
      <w:r w:rsidR="00D03D84">
        <w:rPr>
          <w:sz w:val="26"/>
          <w:szCs w:val="26"/>
        </w:rPr>
        <w:t xml:space="preserve">. </w:t>
      </w:r>
      <w:r w:rsidR="00A9736A">
        <w:rPr>
          <w:sz w:val="26"/>
          <w:szCs w:val="26"/>
        </w:rPr>
        <w:t>It is dependent of strict compliance of SOP(s) and</w:t>
      </w:r>
      <w:r w:rsidR="00D03D84">
        <w:rPr>
          <w:sz w:val="26"/>
          <w:szCs w:val="26"/>
        </w:rPr>
        <w:t xml:space="preserve"> has </w:t>
      </w:r>
      <w:r w:rsidR="007A2096">
        <w:rPr>
          <w:sz w:val="26"/>
          <w:szCs w:val="26"/>
        </w:rPr>
        <w:t>defined</w:t>
      </w:r>
      <w:r w:rsidR="00D03D84">
        <w:rPr>
          <w:sz w:val="26"/>
          <w:szCs w:val="26"/>
        </w:rPr>
        <w:t xml:space="preserve"> bench-marks for </w:t>
      </w:r>
      <w:r w:rsidR="00D03D84">
        <w:rPr>
          <w:sz w:val="26"/>
          <w:szCs w:val="26"/>
        </w:rPr>
        <w:lastRenderedPageBreak/>
        <w:t xml:space="preserve">expected outcome and uses </w:t>
      </w:r>
      <w:r w:rsidR="00E4143F" w:rsidRPr="00672A0A">
        <w:rPr>
          <w:sz w:val="26"/>
          <w:szCs w:val="26"/>
        </w:rPr>
        <w:t xml:space="preserve">incentives </w:t>
      </w:r>
      <w:r w:rsidR="00E4143F">
        <w:rPr>
          <w:sz w:val="26"/>
          <w:szCs w:val="26"/>
        </w:rPr>
        <w:t xml:space="preserve">on achievements and penalties on </w:t>
      </w:r>
      <w:r w:rsidR="00E2278E">
        <w:rPr>
          <w:sz w:val="26"/>
          <w:szCs w:val="26"/>
        </w:rPr>
        <w:t>failure to fulfillment of expectations</w:t>
      </w:r>
      <w:r w:rsidR="007A2096">
        <w:rPr>
          <w:sz w:val="26"/>
          <w:szCs w:val="26"/>
        </w:rPr>
        <w:t xml:space="preserve"> for C&amp;A, Teachers, and Students</w:t>
      </w:r>
      <w:r w:rsidR="00E4143F">
        <w:rPr>
          <w:sz w:val="26"/>
          <w:szCs w:val="26"/>
        </w:rPr>
        <w:t xml:space="preserve">. </w:t>
      </w:r>
    </w:p>
    <w:p w:rsidR="00A9736A" w:rsidRDefault="007D5809" w:rsidP="00E4143F">
      <w:pPr>
        <w:spacing w:before="240" w:after="240" w:line="360" w:lineRule="auto"/>
        <w:rPr>
          <w:sz w:val="26"/>
          <w:szCs w:val="26"/>
        </w:rPr>
      </w:pPr>
      <w:r>
        <w:rPr>
          <w:sz w:val="26"/>
          <w:szCs w:val="26"/>
        </w:rPr>
        <w:t>F</w:t>
      </w:r>
      <w:r w:rsidR="009A6251">
        <w:rPr>
          <w:sz w:val="26"/>
          <w:szCs w:val="26"/>
        </w:rPr>
        <w:t xml:space="preserve">FM has beneficiary </w:t>
      </w:r>
      <w:r w:rsidR="00A9736A">
        <w:rPr>
          <w:sz w:val="26"/>
          <w:szCs w:val="26"/>
        </w:rPr>
        <w:t xml:space="preserve">and critical </w:t>
      </w:r>
      <w:r w:rsidR="009A6251">
        <w:rPr>
          <w:sz w:val="26"/>
          <w:szCs w:val="26"/>
        </w:rPr>
        <w:t>role</w:t>
      </w:r>
      <w:r w:rsidR="00E05FB1">
        <w:rPr>
          <w:sz w:val="26"/>
          <w:szCs w:val="26"/>
        </w:rPr>
        <w:t xml:space="preserve">. He can </w:t>
      </w:r>
      <w:r>
        <w:rPr>
          <w:sz w:val="26"/>
          <w:szCs w:val="26"/>
        </w:rPr>
        <w:t>increase</w:t>
      </w:r>
      <w:r w:rsidR="00E05FB1">
        <w:rPr>
          <w:sz w:val="26"/>
          <w:szCs w:val="26"/>
        </w:rPr>
        <w:t xml:space="preserve"> his monthly income by finding and identifying deficiencies</w:t>
      </w:r>
      <w:r w:rsidR="009A6251">
        <w:rPr>
          <w:sz w:val="26"/>
          <w:szCs w:val="26"/>
        </w:rPr>
        <w:t>. He will get the entire penalty amount if ignored by C&amp;A</w:t>
      </w:r>
      <w:r w:rsidR="00A9736A">
        <w:rPr>
          <w:sz w:val="26"/>
          <w:szCs w:val="26"/>
        </w:rPr>
        <w:t xml:space="preserve"> or otherwise 25% of it. C&amp;A will get 75% if observed and</w:t>
      </w:r>
      <w:r>
        <w:rPr>
          <w:sz w:val="26"/>
          <w:szCs w:val="26"/>
        </w:rPr>
        <w:t xml:space="preserve"> already</w:t>
      </w:r>
      <w:r w:rsidR="00A9736A">
        <w:rPr>
          <w:sz w:val="26"/>
          <w:szCs w:val="26"/>
        </w:rPr>
        <w:t xml:space="preserve"> taken appropriate action on deficiencies. </w:t>
      </w:r>
    </w:p>
    <w:p w:rsidR="006772AB" w:rsidRDefault="006772AB" w:rsidP="00E4143F">
      <w:pPr>
        <w:spacing w:before="240" w:after="240" w:line="360" w:lineRule="auto"/>
        <w:rPr>
          <w:sz w:val="26"/>
          <w:szCs w:val="26"/>
        </w:rPr>
      </w:pPr>
      <w:r>
        <w:rPr>
          <w:sz w:val="26"/>
          <w:szCs w:val="26"/>
        </w:rPr>
        <w:t xml:space="preserve">Other threats include </w:t>
      </w:r>
      <w:r w:rsidRPr="006772AB">
        <w:rPr>
          <w:b/>
          <w:sz w:val="26"/>
          <w:szCs w:val="26"/>
        </w:rPr>
        <w:t>ghost schools</w:t>
      </w:r>
      <w:r>
        <w:rPr>
          <w:sz w:val="26"/>
          <w:szCs w:val="26"/>
        </w:rPr>
        <w:t xml:space="preserve"> and </w:t>
      </w:r>
      <w:r w:rsidRPr="006772AB">
        <w:rPr>
          <w:b/>
          <w:sz w:val="26"/>
          <w:szCs w:val="26"/>
        </w:rPr>
        <w:t>fake students</w:t>
      </w:r>
      <w:r>
        <w:rPr>
          <w:sz w:val="26"/>
          <w:szCs w:val="26"/>
        </w:rPr>
        <w:t>. C&amp;A and FFM are accountable for negligence in this regard. They will devise their own adaptable plans to control these threats as and when needed. They will lose 5000 each for ghost school and 2000 each for fake student. Amount will be given to identifier of the deficiency.</w:t>
      </w:r>
    </w:p>
    <w:p w:rsidR="008B209E" w:rsidRPr="00F06315" w:rsidRDefault="00A43FDD" w:rsidP="00F06315">
      <w:pPr>
        <w:pStyle w:val="NormalWeb"/>
        <w:spacing w:before="240" w:beforeAutospacing="0" w:after="240" w:afterAutospacing="0" w:line="360" w:lineRule="auto"/>
        <w:rPr>
          <w:rFonts w:asciiTheme="majorHAnsi" w:hAnsiTheme="majorHAnsi" w:cstheme="majorHAnsi"/>
          <w:sz w:val="26"/>
          <w:szCs w:val="26"/>
        </w:rPr>
      </w:pPr>
      <w:r w:rsidRPr="00F06315">
        <w:rPr>
          <w:rStyle w:val="Strong"/>
          <w:rFonts w:asciiTheme="majorHAnsi" w:hAnsiTheme="majorHAnsi" w:cstheme="majorHAnsi"/>
          <w:sz w:val="26"/>
          <w:szCs w:val="26"/>
        </w:rPr>
        <w:t xml:space="preserve">Digitally </w:t>
      </w:r>
      <w:r w:rsidR="008B209E" w:rsidRPr="00F06315">
        <w:rPr>
          <w:rStyle w:val="Strong"/>
          <w:rFonts w:asciiTheme="majorHAnsi" w:hAnsiTheme="majorHAnsi" w:cstheme="majorHAnsi"/>
          <w:sz w:val="26"/>
          <w:szCs w:val="26"/>
        </w:rPr>
        <w:t>Current Controls:</w:t>
      </w:r>
      <w:r w:rsidR="00F06315" w:rsidRPr="00F06315">
        <w:rPr>
          <w:rFonts w:asciiTheme="majorHAnsi" w:hAnsiTheme="majorHAnsi" w:cstheme="majorHAnsi"/>
          <w:sz w:val="26"/>
          <w:szCs w:val="26"/>
        </w:rPr>
        <w:t xml:space="preserve"> a</w:t>
      </w:r>
      <w:r w:rsidR="008B209E" w:rsidRPr="00F06315">
        <w:rPr>
          <w:rFonts w:asciiTheme="majorHAnsi" w:hAnsiTheme="majorHAnsi" w:cstheme="majorHAnsi"/>
          <w:sz w:val="26"/>
          <w:szCs w:val="26"/>
        </w:rPr>
        <w:t>chievement of defined outputs (targ</w:t>
      </w:r>
      <w:r w:rsidR="00F06315" w:rsidRPr="00F06315">
        <w:rPr>
          <w:rFonts w:asciiTheme="majorHAnsi" w:hAnsiTheme="majorHAnsi" w:cstheme="majorHAnsi"/>
          <w:sz w:val="26"/>
          <w:szCs w:val="26"/>
        </w:rPr>
        <w:t>ets, deliverables), i</w:t>
      </w:r>
      <w:r w:rsidR="008B209E" w:rsidRPr="00F06315">
        <w:rPr>
          <w:rFonts w:asciiTheme="majorHAnsi" w:hAnsiTheme="majorHAnsi" w:cstheme="majorHAnsi"/>
          <w:sz w:val="26"/>
          <w:szCs w:val="26"/>
        </w:rPr>
        <w:t>ncentives and p</w:t>
      </w:r>
      <w:r w:rsidR="00F06315" w:rsidRPr="00F06315">
        <w:rPr>
          <w:rFonts w:asciiTheme="majorHAnsi" w:hAnsiTheme="majorHAnsi" w:cstheme="majorHAnsi"/>
          <w:sz w:val="26"/>
          <w:szCs w:val="26"/>
        </w:rPr>
        <w:t>enalties linked to performance, c</w:t>
      </w:r>
      <w:r w:rsidR="008B209E" w:rsidRPr="00F06315">
        <w:rPr>
          <w:rFonts w:asciiTheme="majorHAnsi" w:hAnsiTheme="majorHAnsi" w:cstheme="majorHAnsi"/>
          <w:sz w:val="26"/>
          <w:szCs w:val="26"/>
        </w:rPr>
        <w:t>ompliance with QA &amp; QC standards.</w:t>
      </w:r>
    </w:p>
    <w:p w:rsidR="00103735" w:rsidRPr="00672A0A" w:rsidRDefault="00A9736A" w:rsidP="00E4143F">
      <w:pPr>
        <w:spacing w:before="240" w:after="240" w:line="360" w:lineRule="auto"/>
        <w:rPr>
          <w:sz w:val="26"/>
          <w:szCs w:val="26"/>
        </w:rPr>
      </w:pPr>
      <w:r>
        <w:rPr>
          <w:sz w:val="26"/>
          <w:szCs w:val="26"/>
        </w:rPr>
        <w:t>Incentives and penalties, observed and conceived in 03 months of operation, are presented below.</w:t>
      </w:r>
    </w:p>
    <w:p w:rsidR="00E4143F" w:rsidRPr="007826BB" w:rsidRDefault="00E4143F" w:rsidP="00E4143F">
      <w:pPr>
        <w:rPr>
          <w:b/>
          <w:sz w:val="36"/>
          <w:szCs w:val="36"/>
        </w:rPr>
      </w:pPr>
      <w:bookmarkStart w:id="102" w:name="_Toc218694343"/>
      <w:bookmarkStart w:id="103" w:name="_Toc218694544"/>
      <w:r w:rsidRPr="007826BB">
        <w:rPr>
          <w:b/>
          <w:sz w:val="36"/>
          <w:szCs w:val="36"/>
        </w:rPr>
        <w:t>Incentives</w:t>
      </w:r>
      <w:bookmarkEnd w:id="102"/>
      <w:bookmarkEnd w:id="103"/>
    </w:p>
    <w:p w:rsidR="00E4143F" w:rsidRPr="00B87817" w:rsidRDefault="00E4143F" w:rsidP="00762FB6">
      <w:pPr>
        <w:pStyle w:val="ListParagraph"/>
        <w:numPr>
          <w:ilvl w:val="0"/>
          <w:numId w:val="3"/>
        </w:numPr>
        <w:spacing w:before="240" w:after="240"/>
        <w:contextualSpacing w:val="0"/>
        <w:rPr>
          <w:sz w:val="26"/>
          <w:szCs w:val="26"/>
        </w:rPr>
      </w:pPr>
      <w:r>
        <w:rPr>
          <w:sz w:val="26"/>
          <w:szCs w:val="26"/>
        </w:rPr>
        <w:t xml:space="preserve">Proper Namaz (1500 </w:t>
      </w:r>
      <w:r w:rsidRPr="00B87817">
        <w:rPr>
          <w:sz w:val="26"/>
          <w:szCs w:val="26"/>
        </w:rPr>
        <w:t xml:space="preserve"> </w:t>
      </w:r>
      <w:r w:rsidR="0093363E">
        <w:rPr>
          <w:sz w:val="26"/>
          <w:szCs w:val="26"/>
        </w:rPr>
        <w:t xml:space="preserve">shared </w:t>
      </w:r>
      <w:r w:rsidRPr="00B87817">
        <w:rPr>
          <w:sz w:val="26"/>
          <w:szCs w:val="26"/>
        </w:rPr>
        <w:t xml:space="preserve">Teacher/Student/Verifier) </w:t>
      </w:r>
    </w:p>
    <w:p w:rsidR="0093363E" w:rsidRDefault="00E4143F" w:rsidP="00762FB6">
      <w:pPr>
        <w:pStyle w:val="ListParagraph"/>
        <w:numPr>
          <w:ilvl w:val="0"/>
          <w:numId w:val="3"/>
        </w:numPr>
        <w:spacing w:before="240" w:after="240"/>
        <w:contextualSpacing w:val="0"/>
        <w:rPr>
          <w:sz w:val="26"/>
          <w:szCs w:val="26"/>
        </w:rPr>
      </w:pPr>
      <w:r>
        <w:rPr>
          <w:sz w:val="26"/>
          <w:szCs w:val="26"/>
        </w:rPr>
        <w:t xml:space="preserve">Understanding Namaz (1500 </w:t>
      </w:r>
      <w:r w:rsidRPr="00B87817">
        <w:rPr>
          <w:sz w:val="26"/>
          <w:szCs w:val="26"/>
        </w:rPr>
        <w:t xml:space="preserve"> </w:t>
      </w:r>
      <w:r w:rsidR="0093363E">
        <w:rPr>
          <w:sz w:val="26"/>
          <w:szCs w:val="26"/>
        </w:rPr>
        <w:t xml:space="preserve">shared </w:t>
      </w:r>
      <w:r w:rsidRPr="00B87817">
        <w:rPr>
          <w:sz w:val="26"/>
          <w:szCs w:val="26"/>
        </w:rPr>
        <w:t>Teacher/Student/Verifier)</w:t>
      </w:r>
    </w:p>
    <w:p w:rsidR="00E4143F" w:rsidRPr="00B87817" w:rsidRDefault="0093363E" w:rsidP="00762FB6">
      <w:pPr>
        <w:pStyle w:val="ListParagraph"/>
        <w:numPr>
          <w:ilvl w:val="0"/>
          <w:numId w:val="3"/>
        </w:numPr>
        <w:spacing w:before="240" w:after="240"/>
        <w:contextualSpacing w:val="0"/>
        <w:rPr>
          <w:sz w:val="26"/>
          <w:szCs w:val="26"/>
        </w:rPr>
      </w:pPr>
      <w:r>
        <w:rPr>
          <w:sz w:val="26"/>
          <w:szCs w:val="26"/>
        </w:rPr>
        <w:t xml:space="preserve">Explaining benefits and importance of Namaz </w:t>
      </w:r>
      <w:r w:rsidR="00E4143F" w:rsidRPr="00B87817">
        <w:rPr>
          <w:sz w:val="26"/>
          <w:szCs w:val="26"/>
        </w:rPr>
        <w:t xml:space="preserve"> </w:t>
      </w:r>
      <w:r>
        <w:rPr>
          <w:sz w:val="26"/>
          <w:szCs w:val="26"/>
        </w:rPr>
        <w:t xml:space="preserve">(1500 shared </w:t>
      </w:r>
      <w:r w:rsidRPr="00B87817">
        <w:rPr>
          <w:sz w:val="26"/>
          <w:szCs w:val="26"/>
        </w:rPr>
        <w:t xml:space="preserve"> Teacher/Student/Verifier)</w:t>
      </w:r>
    </w:p>
    <w:p w:rsidR="00E4143F" w:rsidRPr="00B87817" w:rsidRDefault="001D1312" w:rsidP="00762FB6">
      <w:pPr>
        <w:pStyle w:val="ListParagraph"/>
        <w:numPr>
          <w:ilvl w:val="0"/>
          <w:numId w:val="3"/>
        </w:numPr>
        <w:spacing w:before="240" w:after="240"/>
        <w:contextualSpacing w:val="0"/>
        <w:rPr>
          <w:sz w:val="26"/>
          <w:szCs w:val="26"/>
        </w:rPr>
      </w:pPr>
      <w:r>
        <w:rPr>
          <w:sz w:val="26"/>
          <w:szCs w:val="26"/>
        </w:rPr>
        <w:t>Quran Hifz (50000</w:t>
      </w:r>
      <w:r w:rsidR="00E4143F" w:rsidRPr="00B87817">
        <w:rPr>
          <w:sz w:val="26"/>
          <w:szCs w:val="26"/>
        </w:rPr>
        <w:t xml:space="preserve"> </w:t>
      </w:r>
      <w:r w:rsidR="0093363E">
        <w:rPr>
          <w:sz w:val="26"/>
          <w:szCs w:val="26"/>
        </w:rPr>
        <w:t xml:space="preserve">shared </w:t>
      </w:r>
      <w:r w:rsidR="00E4143F" w:rsidRPr="00B87817">
        <w:rPr>
          <w:sz w:val="26"/>
          <w:szCs w:val="26"/>
        </w:rPr>
        <w:t xml:space="preserve">Teacher/Student) </w:t>
      </w:r>
    </w:p>
    <w:p w:rsidR="00E4143F" w:rsidRPr="00B87817" w:rsidRDefault="00E4143F" w:rsidP="00762FB6">
      <w:pPr>
        <w:pStyle w:val="ListParagraph"/>
        <w:numPr>
          <w:ilvl w:val="0"/>
          <w:numId w:val="3"/>
        </w:numPr>
        <w:spacing w:before="240" w:after="240"/>
        <w:contextualSpacing w:val="0"/>
        <w:rPr>
          <w:sz w:val="26"/>
          <w:szCs w:val="26"/>
        </w:rPr>
      </w:pPr>
      <w:r>
        <w:rPr>
          <w:sz w:val="26"/>
          <w:szCs w:val="26"/>
        </w:rPr>
        <w:t>Best tuition hours, monthly (2000</w:t>
      </w:r>
      <w:r w:rsidR="000E3DFE">
        <w:rPr>
          <w:sz w:val="26"/>
          <w:szCs w:val="26"/>
        </w:rPr>
        <w:t>,</w:t>
      </w:r>
      <w:r>
        <w:rPr>
          <w:sz w:val="26"/>
          <w:szCs w:val="26"/>
        </w:rPr>
        <w:t xml:space="preserve"> </w:t>
      </w:r>
      <w:r w:rsidRPr="00B87817">
        <w:rPr>
          <w:sz w:val="26"/>
          <w:szCs w:val="26"/>
        </w:rPr>
        <w:t xml:space="preserve"> Teacher) </w:t>
      </w:r>
    </w:p>
    <w:p w:rsidR="00E4143F" w:rsidRPr="00B87817" w:rsidRDefault="00E4143F" w:rsidP="00762FB6">
      <w:pPr>
        <w:pStyle w:val="ListParagraph"/>
        <w:numPr>
          <w:ilvl w:val="0"/>
          <w:numId w:val="3"/>
        </w:numPr>
        <w:spacing w:before="240" w:after="240"/>
        <w:contextualSpacing w:val="0"/>
        <w:rPr>
          <w:sz w:val="26"/>
          <w:szCs w:val="26"/>
        </w:rPr>
      </w:pPr>
      <w:r>
        <w:rPr>
          <w:sz w:val="26"/>
          <w:szCs w:val="26"/>
        </w:rPr>
        <w:t>Completing 16 Steps (5000</w:t>
      </w:r>
      <w:r w:rsidR="000E3DFE">
        <w:rPr>
          <w:sz w:val="26"/>
          <w:szCs w:val="26"/>
        </w:rPr>
        <w:t>,</w:t>
      </w:r>
      <w:r>
        <w:rPr>
          <w:sz w:val="26"/>
          <w:szCs w:val="26"/>
        </w:rPr>
        <w:t xml:space="preserve"> </w:t>
      </w:r>
      <w:r w:rsidRPr="00B87817">
        <w:rPr>
          <w:sz w:val="26"/>
          <w:szCs w:val="26"/>
        </w:rPr>
        <w:t xml:space="preserve"> </w:t>
      </w:r>
      <w:r w:rsidR="001D1312">
        <w:rPr>
          <w:sz w:val="26"/>
          <w:szCs w:val="26"/>
        </w:rPr>
        <w:t xml:space="preserve">shared </w:t>
      </w:r>
      <w:r w:rsidRPr="00B87817">
        <w:rPr>
          <w:sz w:val="26"/>
          <w:szCs w:val="26"/>
        </w:rPr>
        <w:t xml:space="preserve">Teacher/Student) </w:t>
      </w:r>
    </w:p>
    <w:p w:rsidR="00E4143F" w:rsidRPr="00B87817" w:rsidRDefault="00E4143F" w:rsidP="00762FB6">
      <w:pPr>
        <w:pStyle w:val="ListParagraph"/>
        <w:numPr>
          <w:ilvl w:val="0"/>
          <w:numId w:val="3"/>
        </w:numPr>
        <w:spacing w:before="240" w:after="240"/>
        <w:contextualSpacing w:val="0"/>
        <w:rPr>
          <w:sz w:val="26"/>
          <w:szCs w:val="26"/>
        </w:rPr>
      </w:pPr>
      <w:r w:rsidRPr="00B87817">
        <w:rPr>
          <w:sz w:val="26"/>
          <w:szCs w:val="26"/>
        </w:rPr>
        <w:t>Best vo</w:t>
      </w:r>
      <w:r>
        <w:rPr>
          <w:sz w:val="26"/>
          <w:szCs w:val="26"/>
        </w:rPr>
        <w:t>lunteer service, monthly (5000</w:t>
      </w:r>
      <w:r w:rsidR="000E3DFE">
        <w:rPr>
          <w:sz w:val="26"/>
          <w:szCs w:val="26"/>
        </w:rPr>
        <w:t>,</w:t>
      </w:r>
      <w:r w:rsidRPr="00B87817">
        <w:rPr>
          <w:sz w:val="26"/>
          <w:szCs w:val="26"/>
        </w:rPr>
        <w:t xml:space="preserve"> ESL </w:t>
      </w:r>
      <w:r w:rsidR="00D243CC">
        <w:rPr>
          <w:sz w:val="26"/>
          <w:szCs w:val="26"/>
        </w:rPr>
        <w:t>Nominated Person</w:t>
      </w:r>
      <w:r w:rsidRPr="00B87817">
        <w:rPr>
          <w:sz w:val="26"/>
          <w:szCs w:val="26"/>
        </w:rPr>
        <w:t xml:space="preserve">) </w:t>
      </w:r>
    </w:p>
    <w:p w:rsidR="00E4143F" w:rsidRDefault="00E4143F" w:rsidP="00762FB6">
      <w:pPr>
        <w:pStyle w:val="ListParagraph"/>
        <w:numPr>
          <w:ilvl w:val="0"/>
          <w:numId w:val="3"/>
        </w:numPr>
        <w:spacing w:before="240" w:after="240"/>
        <w:contextualSpacing w:val="0"/>
        <w:rPr>
          <w:sz w:val="26"/>
          <w:szCs w:val="26"/>
        </w:rPr>
      </w:pPr>
      <w:r w:rsidRPr="00B87817">
        <w:rPr>
          <w:sz w:val="26"/>
          <w:szCs w:val="26"/>
        </w:rPr>
        <w:lastRenderedPageBreak/>
        <w:t>Be</w:t>
      </w:r>
      <w:r>
        <w:rPr>
          <w:sz w:val="26"/>
          <w:szCs w:val="26"/>
        </w:rPr>
        <w:t xml:space="preserve">st compliance of Quality System, </w:t>
      </w:r>
      <w:r w:rsidRPr="00B87817">
        <w:rPr>
          <w:sz w:val="26"/>
          <w:szCs w:val="26"/>
        </w:rPr>
        <w:t xml:space="preserve">annually (2000 Teacher) </w:t>
      </w:r>
    </w:p>
    <w:p w:rsidR="0093363E" w:rsidRPr="00B87817" w:rsidRDefault="0093363E" w:rsidP="00762FB6">
      <w:pPr>
        <w:pStyle w:val="ListParagraph"/>
        <w:numPr>
          <w:ilvl w:val="0"/>
          <w:numId w:val="3"/>
        </w:numPr>
        <w:spacing w:before="240" w:after="240"/>
        <w:contextualSpacing w:val="0"/>
        <w:rPr>
          <w:sz w:val="26"/>
          <w:szCs w:val="26"/>
        </w:rPr>
      </w:pPr>
      <w:r>
        <w:rPr>
          <w:sz w:val="26"/>
          <w:szCs w:val="26"/>
        </w:rPr>
        <w:t xml:space="preserve">Monitoring each FSSS schools in </w:t>
      </w:r>
      <w:r w:rsidR="001D1312">
        <w:rPr>
          <w:sz w:val="26"/>
          <w:szCs w:val="26"/>
        </w:rPr>
        <w:t xml:space="preserve">his </w:t>
      </w:r>
      <w:r>
        <w:rPr>
          <w:sz w:val="26"/>
          <w:szCs w:val="26"/>
        </w:rPr>
        <w:t>domain (1000, C&amp;A) (***</w:t>
      </w:r>
      <w:r w:rsidR="006934B0">
        <w:rPr>
          <w:rStyle w:val="FootnoteReference"/>
          <w:sz w:val="26"/>
          <w:szCs w:val="26"/>
        </w:rPr>
        <w:footnoteReference w:id="1"/>
      </w:r>
      <w:r>
        <w:rPr>
          <w:sz w:val="26"/>
          <w:szCs w:val="26"/>
        </w:rPr>
        <w:t>)</w:t>
      </w:r>
    </w:p>
    <w:p w:rsidR="00E4143F" w:rsidRPr="00B87817" w:rsidRDefault="00E4143F" w:rsidP="00762FB6">
      <w:pPr>
        <w:pStyle w:val="ListParagraph"/>
        <w:numPr>
          <w:ilvl w:val="0"/>
          <w:numId w:val="3"/>
        </w:numPr>
        <w:spacing w:before="240" w:after="240"/>
        <w:contextualSpacing w:val="0"/>
        <w:rPr>
          <w:sz w:val="26"/>
          <w:szCs w:val="26"/>
        </w:rPr>
      </w:pPr>
      <w:r>
        <w:rPr>
          <w:sz w:val="26"/>
          <w:szCs w:val="26"/>
        </w:rPr>
        <w:t>R</w:t>
      </w:r>
      <w:r w:rsidRPr="00B87817">
        <w:rPr>
          <w:sz w:val="26"/>
          <w:szCs w:val="26"/>
        </w:rPr>
        <w:t>ecommendation</w:t>
      </w:r>
      <w:r>
        <w:rPr>
          <w:sz w:val="26"/>
          <w:szCs w:val="26"/>
        </w:rPr>
        <w:t xml:space="preserve"> for new school/teache</w:t>
      </w:r>
      <w:r w:rsidR="000E3DFE">
        <w:rPr>
          <w:sz w:val="26"/>
          <w:szCs w:val="26"/>
        </w:rPr>
        <w:t>r (1</w:t>
      </w:r>
      <w:r>
        <w:rPr>
          <w:sz w:val="26"/>
          <w:szCs w:val="26"/>
        </w:rPr>
        <w:t xml:space="preserve">000 </w:t>
      </w:r>
      <w:r w:rsidRPr="00B87817">
        <w:rPr>
          <w:sz w:val="26"/>
          <w:szCs w:val="26"/>
        </w:rPr>
        <w:t xml:space="preserve"> Teacher) </w:t>
      </w:r>
    </w:p>
    <w:p w:rsidR="00E4143F" w:rsidRDefault="00E4143F" w:rsidP="00762FB6">
      <w:pPr>
        <w:pStyle w:val="ListParagraph"/>
        <w:numPr>
          <w:ilvl w:val="0"/>
          <w:numId w:val="3"/>
        </w:numPr>
        <w:spacing w:before="240" w:after="240"/>
        <w:contextualSpacing w:val="0"/>
        <w:rPr>
          <w:sz w:val="26"/>
          <w:szCs w:val="26"/>
        </w:rPr>
      </w:pPr>
      <w:r w:rsidRPr="00B87817">
        <w:rPr>
          <w:sz w:val="26"/>
          <w:szCs w:val="26"/>
        </w:rPr>
        <w:t xml:space="preserve">Good recommendation </w:t>
      </w:r>
      <w:r>
        <w:rPr>
          <w:sz w:val="26"/>
          <w:szCs w:val="26"/>
        </w:rPr>
        <w:t>(g</w:t>
      </w:r>
      <w:r w:rsidRPr="00AB2325">
        <w:rPr>
          <w:sz w:val="26"/>
          <w:szCs w:val="26"/>
        </w:rPr>
        <w:t>uarantor/nom</w:t>
      </w:r>
      <w:r>
        <w:rPr>
          <w:sz w:val="26"/>
          <w:szCs w:val="26"/>
        </w:rPr>
        <w:t>inator</w:t>
      </w:r>
      <w:r>
        <w:rPr>
          <w:rStyle w:val="FootnoteReference"/>
          <w:sz w:val="26"/>
          <w:szCs w:val="26"/>
        </w:rPr>
        <w:footnoteReference w:id="2"/>
      </w:r>
      <w:r>
        <w:rPr>
          <w:sz w:val="26"/>
          <w:szCs w:val="26"/>
        </w:rPr>
        <w:t xml:space="preserve">) for existing </w:t>
      </w:r>
      <w:r w:rsidRPr="00B87817">
        <w:rPr>
          <w:sz w:val="26"/>
          <w:szCs w:val="26"/>
        </w:rPr>
        <w:t>teacher</w:t>
      </w:r>
      <w:r>
        <w:rPr>
          <w:sz w:val="26"/>
          <w:szCs w:val="26"/>
        </w:rPr>
        <w:t xml:space="preserve">/school, monthly </w:t>
      </w:r>
      <w:r w:rsidR="00911314">
        <w:rPr>
          <w:sz w:val="26"/>
          <w:szCs w:val="26"/>
        </w:rPr>
        <w:t>(5</w:t>
      </w:r>
      <w:r>
        <w:rPr>
          <w:sz w:val="26"/>
          <w:szCs w:val="26"/>
        </w:rPr>
        <w:t>00 additional allowance Teacher</w:t>
      </w:r>
      <w:r w:rsidRPr="00B87817">
        <w:rPr>
          <w:sz w:val="26"/>
          <w:szCs w:val="26"/>
        </w:rPr>
        <w:t xml:space="preserve">) </w:t>
      </w:r>
      <w:r w:rsidR="0093363E">
        <w:rPr>
          <w:sz w:val="26"/>
          <w:szCs w:val="26"/>
        </w:rPr>
        <w:t>(***)</w:t>
      </w:r>
    </w:p>
    <w:p w:rsidR="00E4143F" w:rsidRPr="00F476E1" w:rsidRDefault="00E4143F" w:rsidP="00762FB6">
      <w:pPr>
        <w:pStyle w:val="ListParagraph"/>
        <w:numPr>
          <w:ilvl w:val="0"/>
          <w:numId w:val="3"/>
        </w:numPr>
        <w:spacing w:before="240" w:after="240"/>
        <w:contextualSpacing w:val="0"/>
        <w:rPr>
          <w:sz w:val="26"/>
          <w:szCs w:val="26"/>
        </w:rPr>
      </w:pPr>
      <w:r>
        <w:rPr>
          <w:sz w:val="26"/>
          <w:szCs w:val="26"/>
        </w:rPr>
        <w:t>Class monitors (</w:t>
      </w:r>
      <w:r w:rsidR="0093363E">
        <w:rPr>
          <w:sz w:val="26"/>
          <w:szCs w:val="26"/>
        </w:rPr>
        <w:t>Head</w:t>
      </w:r>
      <w:r>
        <w:rPr>
          <w:sz w:val="26"/>
          <w:szCs w:val="26"/>
        </w:rPr>
        <w:t xml:space="preserve"> &amp; Deputy) </w:t>
      </w:r>
      <w:r w:rsidRPr="00F476E1">
        <w:rPr>
          <w:sz w:val="26"/>
          <w:szCs w:val="26"/>
        </w:rPr>
        <w:t>for each School</w:t>
      </w:r>
      <w:r>
        <w:rPr>
          <w:sz w:val="26"/>
          <w:szCs w:val="26"/>
        </w:rPr>
        <w:t>, monthly (300</w:t>
      </w:r>
      <w:r w:rsidRPr="00F476E1">
        <w:rPr>
          <w:sz w:val="26"/>
          <w:szCs w:val="26"/>
        </w:rPr>
        <w:t xml:space="preserve">, </w:t>
      </w:r>
      <w:r>
        <w:rPr>
          <w:sz w:val="26"/>
          <w:szCs w:val="26"/>
        </w:rPr>
        <w:t xml:space="preserve">02 </w:t>
      </w:r>
      <w:r w:rsidRPr="00F476E1">
        <w:rPr>
          <w:sz w:val="26"/>
          <w:szCs w:val="26"/>
        </w:rPr>
        <w:t>Student</w:t>
      </w:r>
      <w:r>
        <w:rPr>
          <w:sz w:val="26"/>
          <w:szCs w:val="26"/>
        </w:rPr>
        <w:t>s</w:t>
      </w:r>
      <w:r w:rsidRPr="00F476E1">
        <w:rPr>
          <w:sz w:val="26"/>
          <w:szCs w:val="26"/>
        </w:rPr>
        <w:t>)</w:t>
      </w:r>
    </w:p>
    <w:p w:rsidR="00E4143F" w:rsidRDefault="00E4143F" w:rsidP="00762FB6">
      <w:pPr>
        <w:pStyle w:val="ListParagraph"/>
        <w:numPr>
          <w:ilvl w:val="0"/>
          <w:numId w:val="3"/>
        </w:numPr>
        <w:spacing w:before="240" w:after="240"/>
        <w:contextualSpacing w:val="0"/>
        <w:rPr>
          <w:sz w:val="26"/>
          <w:szCs w:val="26"/>
        </w:rPr>
      </w:pPr>
      <w:r>
        <w:rPr>
          <w:sz w:val="26"/>
          <w:szCs w:val="26"/>
        </w:rPr>
        <w:t>Good recommendation of C&amp;A</w:t>
      </w:r>
      <w:r>
        <w:rPr>
          <w:rStyle w:val="FootnoteReference"/>
          <w:sz w:val="26"/>
          <w:szCs w:val="26"/>
        </w:rPr>
        <w:footnoteReference w:id="3"/>
      </w:r>
      <w:r>
        <w:rPr>
          <w:sz w:val="26"/>
          <w:szCs w:val="26"/>
        </w:rPr>
        <w:t>, monthly (10000 Guarantor/Nominator)</w:t>
      </w:r>
    </w:p>
    <w:p w:rsidR="00E4143F" w:rsidRDefault="00E4143F" w:rsidP="00762FB6">
      <w:pPr>
        <w:pStyle w:val="ListParagraph"/>
        <w:numPr>
          <w:ilvl w:val="0"/>
          <w:numId w:val="3"/>
        </w:numPr>
        <w:spacing w:before="240" w:after="240"/>
        <w:contextualSpacing w:val="0"/>
        <w:rPr>
          <w:sz w:val="26"/>
          <w:szCs w:val="26"/>
        </w:rPr>
      </w:pPr>
      <w:r>
        <w:rPr>
          <w:sz w:val="26"/>
          <w:szCs w:val="26"/>
        </w:rPr>
        <w:t>Sweats and chocolates will be given to good performing students on every external visit.</w:t>
      </w:r>
    </w:p>
    <w:p w:rsidR="00E4143F" w:rsidRPr="005602B7" w:rsidRDefault="00E4143F" w:rsidP="00762FB6">
      <w:pPr>
        <w:pStyle w:val="ListParagraph"/>
        <w:numPr>
          <w:ilvl w:val="0"/>
          <w:numId w:val="3"/>
        </w:numPr>
        <w:spacing w:before="240" w:after="240"/>
        <w:contextualSpacing w:val="0"/>
        <w:rPr>
          <w:sz w:val="26"/>
          <w:szCs w:val="26"/>
        </w:rPr>
      </w:pPr>
      <w:r>
        <w:rPr>
          <w:sz w:val="26"/>
          <w:szCs w:val="26"/>
        </w:rPr>
        <w:t xml:space="preserve">Bright students will be given preference </w:t>
      </w:r>
      <w:r w:rsidRPr="005602B7">
        <w:rPr>
          <w:sz w:val="26"/>
          <w:szCs w:val="26"/>
        </w:rPr>
        <w:t>for availing opportunities</w:t>
      </w:r>
      <w:r w:rsidR="0066498E">
        <w:rPr>
          <w:sz w:val="26"/>
          <w:szCs w:val="26"/>
        </w:rPr>
        <w:t xml:space="preserve"> and services</w:t>
      </w:r>
      <w:r w:rsidRPr="005602B7">
        <w:rPr>
          <w:sz w:val="26"/>
          <w:szCs w:val="26"/>
        </w:rPr>
        <w:t xml:space="preserve"> </w:t>
      </w:r>
      <w:r>
        <w:rPr>
          <w:sz w:val="26"/>
          <w:szCs w:val="26"/>
        </w:rPr>
        <w:t>offered in</w:t>
      </w:r>
      <w:r w:rsidRPr="005602B7">
        <w:rPr>
          <w:sz w:val="26"/>
          <w:szCs w:val="26"/>
        </w:rPr>
        <w:t xml:space="preserve"> AC.</w:t>
      </w:r>
    </w:p>
    <w:p w:rsidR="00E4143F" w:rsidRPr="007826BB" w:rsidRDefault="00E4143F" w:rsidP="00E4143F">
      <w:pPr>
        <w:rPr>
          <w:b/>
          <w:sz w:val="36"/>
          <w:szCs w:val="36"/>
        </w:rPr>
      </w:pPr>
      <w:bookmarkStart w:id="104" w:name="_Toc218694344"/>
      <w:bookmarkStart w:id="105" w:name="_Toc218694545"/>
      <w:r w:rsidRPr="007826BB">
        <w:rPr>
          <w:b/>
          <w:sz w:val="36"/>
          <w:szCs w:val="36"/>
        </w:rPr>
        <w:t>Penalties</w:t>
      </w:r>
      <w:bookmarkEnd w:id="104"/>
      <w:bookmarkEnd w:id="105"/>
    </w:p>
    <w:p w:rsidR="00E4143F" w:rsidRPr="00B87817" w:rsidRDefault="00E4143F" w:rsidP="00762FB6">
      <w:pPr>
        <w:pStyle w:val="ListParagraph"/>
        <w:numPr>
          <w:ilvl w:val="0"/>
          <w:numId w:val="2"/>
        </w:numPr>
        <w:spacing w:before="200" w:after="240"/>
        <w:contextualSpacing w:val="0"/>
        <w:rPr>
          <w:sz w:val="26"/>
          <w:szCs w:val="26"/>
        </w:rPr>
      </w:pPr>
      <w:r w:rsidRPr="00B87817">
        <w:rPr>
          <w:sz w:val="26"/>
          <w:szCs w:val="26"/>
        </w:rPr>
        <w:t xml:space="preserve">No Namaz in a </w:t>
      </w:r>
      <w:r>
        <w:rPr>
          <w:sz w:val="26"/>
          <w:szCs w:val="26"/>
        </w:rPr>
        <w:t>02 months</w:t>
      </w:r>
      <w:r w:rsidRPr="00B87817">
        <w:rPr>
          <w:sz w:val="26"/>
          <w:szCs w:val="26"/>
        </w:rPr>
        <w:t xml:space="preserve"> (50% deduction of basic salary</w:t>
      </w:r>
      <w:r>
        <w:rPr>
          <w:sz w:val="26"/>
          <w:szCs w:val="26"/>
        </w:rPr>
        <w:t>,</w:t>
      </w:r>
      <w:r w:rsidRPr="00B87817">
        <w:rPr>
          <w:sz w:val="26"/>
          <w:szCs w:val="26"/>
        </w:rPr>
        <w:t xml:space="preserve"> Teacher) </w:t>
      </w:r>
    </w:p>
    <w:p w:rsidR="00E4143F" w:rsidRDefault="00E4143F" w:rsidP="00762FB6">
      <w:pPr>
        <w:pStyle w:val="ListParagraph"/>
        <w:numPr>
          <w:ilvl w:val="0"/>
          <w:numId w:val="2"/>
        </w:numPr>
        <w:spacing w:before="200" w:after="240"/>
        <w:contextualSpacing w:val="0"/>
        <w:rPr>
          <w:sz w:val="26"/>
          <w:szCs w:val="26"/>
        </w:rPr>
      </w:pPr>
      <w:r w:rsidRPr="00B87817">
        <w:rPr>
          <w:sz w:val="26"/>
          <w:szCs w:val="26"/>
        </w:rPr>
        <w:t>Non-Compliance of SOPs (50% deduction of basic salary</w:t>
      </w:r>
      <w:r>
        <w:rPr>
          <w:sz w:val="26"/>
          <w:szCs w:val="26"/>
        </w:rPr>
        <w:t>,</w:t>
      </w:r>
      <w:r w:rsidRPr="00B87817">
        <w:rPr>
          <w:sz w:val="26"/>
          <w:szCs w:val="26"/>
        </w:rPr>
        <w:t xml:space="preserve"> Teacher) </w:t>
      </w:r>
    </w:p>
    <w:p w:rsidR="00E4143F" w:rsidRDefault="00E4143F" w:rsidP="00762FB6">
      <w:pPr>
        <w:pStyle w:val="ListParagraph"/>
        <w:numPr>
          <w:ilvl w:val="0"/>
          <w:numId w:val="2"/>
        </w:numPr>
        <w:spacing w:before="200" w:after="240"/>
        <w:contextualSpacing w:val="0"/>
        <w:rPr>
          <w:sz w:val="26"/>
          <w:szCs w:val="26"/>
        </w:rPr>
      </w:pPr>
      <w:r>
        <w:rPr>
          <w:sz w:val="26"/>
          <w:szCs w:val="26"/>
        </w:rPr>
        <w:t>20% failures of step-promotions in class (20% deduction of basic salary, Teacher)</w:t>
      </w:r>
    </w:p>
    <w:p w:rsidR="00E4143F" w:rsidRPr="00391E56" w:rsidRDefault="00E4143F" w:rsidP="00762FB6">
      <w:pPr>
        <w:pStyle w:val="ListParagraph"/>
        <w:numPr>
          <w:ilvl w:val="0"/>
          <w:numId w:val="2"/>
        </w:numPr>
        <w:spacing w:before="200" w:after="240"/>
        <w:contextualSpacing w:val="0"/>
        <w:rPr>
          <w:sz w:val="26"/>
          <w:szCs w:val="26"/>
        </w:rPr>
      </w:pPr>
      <w:r>
        <w:rPr>
          <w:sz w:val="26"/>
          <w:szCs w:val="26"/>
        </w:rPr>
        <w:t>02 continuous failure of student in a Step (</w:t>
      </w:r>
      <w:r w:rsidRPr="00391E56">
        <w:rPr>
          <w:sz w:val="26"/>
          <w:szCs w:val="26"/>
        </w:rPr>
        <w:t>deduction</w:t>
      </w:r>
      <w:r>
        <w:rPr>
          <w:sz w:val="26"/>
          <w:szCs w:val="26"/>
        </w:rPr>
        <w:t xml:space="preserve"> of student allowance from </w:t>
      </w:r>
      <w:r w:rsidRPr="00391E56">
        <w:rPr>
          <w:sz w:val="26"/>
          <w:szCs w:val="26"/>
        </w:rPr>
        <w:t xml:space="preserve">basic salary, </w:t>
      </w:r>
      <w:r>
        <w:rPr>
          <w:sz w:val="26"/>
          <w:szCs w:val="26"/>
        </w:rPr>
        <w:t>Teacher).</w:t>
      </w:r>
    </w:p>
    <w:p w:rsidR="00E4143F" w:rsidRDefault="00E4143F" w:rsidP="00762FB6">
      <w:pPr>
        <w:pStyle w:val="ListParagraph"/>
        <w:numPr>
          <w:ilvl w:val="0"/>
          <w:numId w:val="2"/>
        </w:numPr>
        <w:spacing w:before="200" w:after="240"/>
        <w:contextualSpacing w:val="0"/>
        <w:rPr>
          <w:sz w:val="26"/>
          <w:szCs w:val="26"/>
        </w:rPr>
      </w:pPr>
      <w:r w:rsidRPr="00B87817">
        <w:rPr>
          <w:sz w:val="26"/>
          <w:szCs w:val="26"/>
        </w:rPr>
        <w:t>Wrong recommendation</w:t>
      </w:r>
      <w:r>
        <w:rPr>
          <w:sz w:val="26"/>
          <w:szCs w:val="26"/>
        </w:rPr>
        <w:t xml:space="preserve"> (</w:t>
      </w:r>
      <w:r w:rsidR="001D1312">
        <w:rPr>
          <w:sz w:val="26"/>
          <w:szCs w:val="26"/>
        </w:rPr>
        <w:t>Discontinuation of monitoring allowance and deduction of 1000 from basic salary</w:t>
      </w:r>
      <w:r>
        <w:rPr>
          <w:sz w:val="26"/>
          <w:szCs w:val="26"/>
        </w:rPr>
        <w:t>,</w:t>
      </w:r>
      <w:r w:rsidRPr="00B87817">
        <w:rPr>
          <w:sz w:val="26"/>
          <w:szCs w:val="26"/>
        </w:rPr>
        <w:t xml:space="preserve"> Teacher)</w:t>
      </w:r>
    </w:p>
    <w:p w:rsidR="00E4143F" w:rsidRDefault="001D1312" w:rsidP="00762FB6">
      <w:pPr>
        <w:pStyle w:val="ListParagraph"/>
        <w:numPr>
          <w:ilvl w:val="0"/>
          <w:numId w:val="2"/>
        </w:numPr>
        <w:spacing w:before="200" w:after="240"/>
        <w:contextualSpacing w:val="0"/>
        <w:rPr>
          <w:sz w:val="26"/>
          <w:szCs w:val="26"/>
        </w:rPr>
      </w:pPr>
      <w:r>
        <w:rPr>
          <w:sz w:val="26"/>
          <w:szCs w:val="26"/>
        </w:rPr>
        <w:t xml:space="preserve">Poor performance report for monitors, </w:t>
      </w:r>
      <w:r w:rsidR="00E4143F">
        <w:rPr>
          <w:sz w:val="26"/>
          <w:szCs w:val="26"/>
        </w:rPr>
        <w:t xml:space="preserve">monthly </w:t>
      </w:r>
      <w:r>
        <w:rPr>
          <w:sz w:val="26"/>
          <w:szCs w:val="26"/>
        </w:rPr>
        <w:t xml:space="preserve">(100% deduction of </w:t>
      </w:r>
      <w:r w:rsidR="00E4143F">
        <w:rPr>
          <w:sz w:val="26"/>
          <w:szCs w:val="26"/>
        </w:rPr>
        <w:t xml:space="preserve"> </w:t>
      </w:r>
      <w:r>
        <w:rPr>
          <w:sz w:val="26"/>
          <w:szCs w:val="26"/>
        </w:rPr>
        <w:t>300, Monitor)</w:t>
      </w:r>
    </w:p>
    <w:p w:rsidR="00E4143F" w:rsidRDefault="00E4143F" w:rsidP="00762FB6">
      <w:pPr>
        <w:pStyle w:val="ListParagraph"/>
        <w:numPr>
          <w:ilvl w:val="0"/>
          <w:numId w:val="2"/>
        </w:numPr>
        <w:spacing w:before="200" w:after="240"/>
        <w:contextualSpacing w:val="0"/>
        <w:rPr>
          <w:sz w:val="26"/>
          <w:szCs w:val="26"/>
        </w:rPr>
      </w:pPr>
      <w:r>
        <w:rPr>
          <w:sz w:val="26"/>
          <w:szCs w:val="26"/>
        </w:rPr>
        <w:t>Wrong recommendation of incompetent C&amp;A (100% stoppage of allowance)</w:t>
      </w:r>
    </w:p>
    <w:p w:rsidR="00E4143F" w:rsidRDefault="00E4143F" w:rsidP="00762FB6">
      <w:pPr>
        <w:pStyle w:val="ListParagraph"/>
        <w:numPr>
          <w:ilvl w:val="0"/>
          <w:numId w:val="2"/>
        </w:numPr>
        <w:spacing w:before="200" w:after="240"/>
        <w:contextualSpacing w:val="0"/>
        <w:rPr>
          <w:sz w:val="26"/>
          <w:szCs w:val="26"/>
        </w:rPr>
      </w:pPr>
      <w:r>
        <w:rPr>
          <w:sz w:val="26"/>
          <w:szCs w:val="26"/>
        </w:rPr>
        <w:t>10% absentees of student (</w:t>
      </w:r>
      <w:r w:rsidRPr="00391E56">
        <w:rPr>
          <w:sz w:val="26"/>
          <w:szCs w:val="26"/>
        </w:rPr>
        <w:t>deduction</w:t>
      </w:r>
      <w:r>
        <w:rPr>
          <w:sz w:val="26"/>
          <w:szCs w:val="26"/>
        </w:rPr>
        <w:t xml:space="preserve"> of student allowance from </w:t>
      </w:r>
      <w:r w:rsidRPr="00391E56">
        <w:rPr>
          <w:sz w:val="26"/>
          <w:szCs w:val="26"/>
        </w:rPr>
        <w:t xml:space="preserve">basic salary, </w:t>
      </w:r>
      <w:r>
        <w:rPr>
          <w:sz w:val="26"/>
          <w:szCs w:val="26"/>
        </w:rPr>
        <w:t>Teacher).</w:t>
      </w:r>
    </w:p>
    <w:p w:rsidR="00E4143F" w:rsidRDefault="00E4143F" w:rsidP="00762FB6">
      <w:pPr>
        <w:pStyle w:val="ListParagraph"/>
        <w:numPr>
          <w:ilvl w:val="0"/>
          <w:numId w:val="2"/>
        </w:numPr>
        <w:spacing w:before="200" w:after="240"/>
        <w:contextualSpacing w:val="0"/>
        <w:rPr>
          <w:sz w:val="26"/>
          <w:szCs w:val="26"/>
        </w:rPr>
      </w:pPr>
      <w:r>
        <w:rPr>
          <w:sz w:val="26"/>
          <w:szCs w:val="26"/>
        </w:rPr>
        <w:lastRenderedPageBreak/>
        <w:t>More than 10% amount of outstanding funds Adjustments by 10</w:t>
      </w:r>
      <w:r w:rsidRPr="00A713AB">
        <w:rPr>
          <w:sz w:val="26"/>
          <w:szCs w:val="26"/>
          <w:vertAlign w:val="superscript"/>
        </w:rPr>
        <w:t>th</w:t>
      </w:r>
      <w:r>
        <w:rPr>
          <w:sz w:val="26"/>
          <w:szCs w:val="26"/>
        </w:rPr>
        <w:t xml:space="preserve"> of each month (5000 deductions from basic salary of C&amp;A).</w:t>
      </w:r>
    </w:p>
    <w:p w:rsidR="00E4143F" w:rsidRDefault="00E4143F" w:rsidP="00762FB6">
      <w:pPr>
        <w:pStyle w:val="ListParagraph"/>
        <w:numPr>
          <w:ilvl w:val="0"/>
          <w:numId w:val="2"/>
        </w:numPr>
        <w:spacing w:before="200" w:after="240"/>
        <w:contextualSpacing w:val="0"/>
        <w:rPr>
          <w:sz w:val="26"/>
          <w:szCs w:val="26"/>
        </w:rPr>
      </w:pPr>
      <w:r>
        <w:rPr>
          <w:sz w:val="26"/>
          <w:szCs w:val="26"/>
        </w:rPr>
        <w:t>Failure to submit funds adjustment in a month (50% deduction of from basic salary, C&amp;A).</w:t>
      </w:r>
    </w:p>
    <w:p w:rsidR="00E4143F" w:rsidRDefault="00E4143F" w:rsidP="00762FB6">
      <w:pPr>
        <w:pStyle w:val="ListParagraph"/>
        <w:numPr>
          <w:ilvl w:val="0"/>
          <w:numId w:val="2"/>
        </w:numPr>
        <w:spacing w:before="200" w:after="240"/>
        <w:contextualSpacing w:val="0"/>
        <w:rPr>
          <w:sz w:val="26"/>
          <w:szCs w:val="26"/>
        </w:rPr>
      </w:pPr>
      <w:r>
        <w:rPr>
          <w:sz w:val="26"/>
          <w:szCs w:val="26"/>
        </w:rPr>
        <w:t>Failure to provide raw-data before 5</w:t>
      </w:r>
      <w:r w:rsidRPr="00F16E21">
        <w:rPr>
          <w:sz w:val="26"/>
          <w:szCs w:val="26"/>
          <w:vertAlign w:val="superscript"/>
        </w:rPr>
        <w:t>th</w:t>
      </w:r>
      <w:r>
        <w:rPr>
          <w:sz w:val="26"/>
          <w:szCs w:val="26"/>
        </w:rPr>
        <w:t xml:space="preserve"> of each month to software personnel (5000 deduction, C&amp;A)</w:t>
      </w:r>
    </w:p>
    <w:p w:rsidR="00E4143F" w:rsidRDefault="00E4143F" w:rsidP="00762FB6">
      <w:pPr>
        <w:pStyle w:val="ListParagraph"/>
        <w:numPr>
          <w:ilvl w:val="0"/>
          <w:numId w:val="2"/>
        </w:numPr>
        <w:spacing w:before="200" w:after="240"/>
        <w:contextualSpacing w:val="0"/>
        <w:rPr>
          <w:sz w:val="26"/>
          <w:szCs w:val="26"/>
        </w:rPr>
      </w:pPr>
      <w:r>
        <w:rPr>
          <w:sz w:val="26"/>
          <w:szCs w:val="26"/>
        </w:rPr>
        <w:t>Failure to present web report with 10 days of 5</w:t>
      </w:r>
      <w:r w:rsidRPr="00F16E21">
        <w:rPr>
          <w:sz w:val="26"/>
          <w:szCs w:val="26"/>
          <w:vertAlign w:val="superscript"/>
        </w:rPr>
        <w:t>th</w:t>
      </w:r>
      <w:r>
        <w:rPr>
          <w:sz w:val="26"/>
          <w:szCs w:val="26"/>
        </w:rPr>
        <w:t xml:space="preserve"> day of month (50% deduction of stipend, Software Personnel). </w:t>
      </w:r>
    </w:p>
    <w:p w:rsidR="00E4143F" w:rsidRDefault="00E4143F" w:rsidP="00762FB6">
      <w:pPr>
        <w:pStyle w:val="ListParagraph"/>
        <w:numPr>
          <w:ilvl w:val="0"/>
          <w:numId w:val="2"/>
        </w:numPr>
        <w:spacing w:before="200" w:after="240"/>
        <w:contextualSpacing w:val="0"/>
        <w:rPr>
          <w:sz w:val="26"/>
          <w:szCs w:val="26"/>
        </w:rPr>
      </w:pPr>
      <w:r>
        <w:rPr>
          <w:sz w:val="26"/>
          <w:szCs w:val="26"/>
        </w:rPr>
        <w:t>Failure to respond audit observations with 15 days after issuance (5000 deduction, C&amp;A).</w:t>
      </w:r>
    </w:p>
    <w:p w:rsidR="00E4143F" w:rsidRDefault="00E4143F" w:rsidP="00762FB6">
      <w:pPr>
        <w:pStyle w:val="ListParagraph"/>
        <w:numPr>
          <w:ilvl w:val="0"/>
          <w:numId w:val="2"/>
        </w:numPr>
        <w:spacing w:before="200" w:after="240"/>
        <w:contextualSpacing w:val="0"/>
        <w:rPr>
          <w:sz w:val="26"/>
          <w:szCs w:val="26"/>
        </w:rPr>
      </w:pPr>
      <w:r>
        <w:rPr>
          <w:sz w:val="26"/>
          <w:szCs w:val="26"/>
        </w:rPr>
        <w:t>Failure to settle audit observations within 3 months (2000 deduction on each, C&amp;A)</w:t>
      </w:r>
      <w:r w:rsidR="001D1312">
        <w:rPr>
          <w:sz w:val="26"/>
          <w:szCs w:val="26"/>
        </w:rPr>
        <w:t>.</w:t>
      </w:r>
    </w:p>
    <w:p w:rsidR="00E4143F" w:rsidRDefault="00E4143F" w:rsidP="00762FB6">
      <w:pPr>
        <w:pStyle w:val="ListParagraph"/>
        <w:numPr>
          <w:ilvl w:val="0"/>
          <w:numId w:val="2"/>
        </w:numPr>
        <w:spacing w:before="200" w:after="240"/>
        <w:contextualSpacing w:val="0"/>
        <w:rPr>
          <w:sz w:val="26"/>
          <w:szCs w:val="26"/>
        </w:rPr>
      </w:pPr>
      <w:r>
        <w:rPr>
          <w:sz w:val="26"/>
          <w:szCs w:val="26"/>
        </w:rPr>
        <w:t>Unable to initiate request for the compliance audit to the relevant authorities within every 12 months period (deduction 2000 on each month delay, C&amp;A).</w:t>
      </w:r>
    </w:p>
    <w:p w:rsidR="00E4143F" w:rsidRDefault="00E4143F" w:rsidP="00762FB6">
      <w:pPr>
        <w:pStyle w:val="ListParagraph"/>
        <w:numPr>
          <w:ilvl w:val="0"/>
          <w:numId w:val="2"/>
        </w:numPr>
        <w:spacing w:before="200" w:after="240"/>
        <w:contextualSpacing w:val="0"/>
        <w:rPr>
          <w:sz w:val="26"/>
          <w:szCs w:val="26"/>
        </w:rPr>
      </w:pPr>
      <w:r>
        <w:rPr>
          <w:sz w:val="26"/>
          <w:szCs w:val="26"/>
        </w:rPr>
        <w:t>Failure to submit pending audit report, annually (5000 deduction, C&amp;A).</w:t>
      </w:r>
    </w:p>
    <w:p w:rsidR="00F06315" w:rsidRPr="00F06315" w:rsidRDefault="0066498E" w:rsidP="00762FB6">
      <w:pPr>
        <w:pStyle w:val="ListParagraph"/>
        <w:numPr>
          <w:ilvl w:val="0"/>
          <w:numId w:val="2"/>
        </w:numPr>
        <w:spacing w:before="200" w:after="240"/>
        <w:contextualSpacing w:val="0"/>
        <w:rPr>
          <w:sz w:val="26"/>
          <w:szCs w:val="26"/>
        </w:rPr>
      </w:pPr>
      <w:r>
        <w:rPr>
          <w:sz w:val="26"/>
          <w:szCs w:val="26"/>
        </w:rPr>
        <w:t xml:space="preserve">Failure of achieving expected milestone within given time period will terminate facilitation of </w:t>
      </w:r>
      <w:r w:rsidR="001D1312">
        <w:rPr>
          <w:sz w:val="26"/>
          <w:szCs w:val="26"/>
        </w:rPr>
        <w:t>funds/services for</w:t>
      </w:r>
      <w:r>
        <w:rPr>
          <w:sz w:val="26"/>
          <w:szCs w:val="26"/>
        </w:rPr>
        <w:t xml:space="preserve"> AC (complete discontinuation, Candidate).</w:t>
      </w:r>
    </w:p>
    <w:p w:rsidR="00411B02" w:rsidRDefault="00C7368A" w:rsidP="003C10E7">
      <w:pPr>
        <w:pStyle w:val="Heading2"/>
        <w:rPr>
          <w:rStyle w:val="Strong"/>
          <w:b/>
        </w:rPr>
      </w:pPr>
      <w:bookmarkStart w:id="106" w:name="_Toc228077446"/>
      <w:r>
        <w:t>1</w:t>
      </w:r>
      <w:r w:rsidR="00DA2FA3">
        <w:t>5</w:t>
      </w:r>
      <w:r w:rsidR="00411B02">
        <w:t>.3 Risk Management</w:t>
      </w:r>
      <w:bookmarkEnd w:id="106"/>
      <w:r w:rsidR="00411B02" w:rsidRPr="00F06315">
        <w:rPr>
          <w:rStyle w:val="Strong"/>
          <w:b/>
        </w:rPr>
        <w:t xml:space="preserve"> </w:t>
      </w:r>
    </w:p>
    <w:p w:rsidR="00F06315" w:rsidRPr="00F06315" w:rsidRDefault="00F06315" w:rsidP="00F06315">
      <w:pPr>
        <w:pStyle w:val="NormalWeb"/>
        <w:spacing w:before="240" w:beforeAutospacing="0" w:after="240" w:afterAutospacing="0" w:line="360" w:lineRule="auto"/>
        <w:rPr>
          <w:rFonts w:asciiTheme="majorHAnsi" w:hAnsiTheme="majorHAnsi" w:cstheme="majorHAnsi"/>
          <w:sz w:val="26"/>
          <w:szCs w:val="26"/>
        </w:rPr>
      </w:pPr>
      <w:r w:rsidRPr="00F06315">
        <w:rPr>
          <w:rStyle w:val="Strong"/>
          <w:rFonts w:asciiTheme="majorHAnsi" w:hAnsiTheme="majorHAnsi" w:cstheme="majorHAnsi"/>
          <w:b w:val="0"/>
          <w:sz w:val="26"/>
          <w:szCs w:val="26"/>
        </w:rPr>
        <w:t>This System &amp; Requirements Document envisaged for million</w:t>
      </w:r>
      <w:r w:rsidR="00411B02">
        <w:rPr>
          <w:rStyle w:val="Strong"/>
          <w:rFonts w:asciiTheme="majorHAnsi" w:hAnsiTheme="majorHAnsi" w:cstheme="majorHAnsi"/>
          <w:b w:val="0"/>
          <w:sz w:val="26"/>
          <w:szCs w:val="26"/>
        </w:rPr>
        <w:t xml:space="preserve"> </w:t>
      </w:r>
      <w:r w:rsidRPr="00F06315">
        <w:rPr>
          <w:rStyle w:val="Strong"/>
          <w:rFonts w:asciiTheme="majorHAnsi" w:hAnsiTheme="majorHAnsi" w:cstheme="majorHAnsi"/>
          <w:b w:val="0"/>
          <w:sz w:val="26"/>
          <w:szCs w:val="26"/>
        </w:rPr>
        <w:t>&amp; millions of schools, ESL believes that without proper framework for managing the</w:t>
      </w:r>
      <w:r w:rsidRPr="00F06315">
        <w:rPr>
          <w:rFonts w:asciiTheme="majorHAnsi" w:hAnsiTheme="majorHAnsi" w:cstheme="majorHAnsi"/>
          <w:b/>
          <w:sz w:val="26"/>
          <w:szCs w:val="26"/>
        </w:rPr>
        <w:t xml:space="preserve"> </w:t>
      </w:r>
      <w:r w:rsidRPr="00F06315">
        <w:rPr>
          <w:rStyle w:val="Strong"/>
          <w:rFonts w:asciiTheme="majorHAnsi" w:hAnsiTheme="majorHAnsi" w:cstheme="majorHAnsi"/>
          <w:b w:val="0"/>
          <w:sz w:val="26"/>
          <w:szCs w:val="26"/>
        </w:rPr>
        <w:t>life-cycle of personnel and processes</w:t>
      </w:r>
      <w:r w:rsidRPr="00F06315">
        <w:rPr>
          <w:rFonts w:asciiTheme="majorHAnsi" w:hAnsiTheme="majorHAnsi" w:cstheme="majorHAnsi"/>
          <w:b/>
          <w:sz w:val="26"/>
          <w:szCs w:val="26"/>
        </w:rPr>
        <w:t xml:space="preserve"> </w:t>
      </w:r>
      <w:r w:rsidRPr="00F06315">
        <w:rPr>
          <w:rFonts w:asciiTheme="majorHAnsi" w:hAnsiTheme="majorHAnsi" w:cstheme="majorHAnsi"/>
          <w:sz w:val="26"/>
          <w:szCs w:val="26"/>
        </w:rPr>
        <w:t>e.g.</w:t>
      </w:r>
      <w:r w:rsidRPr="00F06315">
        <w:rPr>
          <w:rFonts w:asciiTheme="majorHAnsi" w:hAnsiTheme="majorHAnsi" w:cstheme="majorHAnsi"/>
          <w:b/>
          <w:sz w:val="26"/>
          <w:szCs w:val="26"/>
        </w:rPr>
        <w:t xml:space="preserve"> </w:t>
      </w:r>
      <w:r>
        <w:rPr>
          <w:rStyle w:val="Strong"/>
          <w:rFonts w:asciiTheme="majorHAnsi" w:hAnsiTheme="majorHAnsi" w:cstheme="majorHAnsi"/>
          <w:b w:val="0"/>
          <w:sz w:val="26"/>
          <w:szCs w:val="26"/>
        </w:rPr>
        <w:t>hiring and f</w:t>
      </w:r>
      <w:r w:rsidRPr="00F06315">
        <w:rPr>
          <w:rStyle w:val="Strong"/>
          <w:rFonts w:asciiTheme="majorHAnsi" w:hAnsiTheme="majorHAnsi" w:cstheme="majorHAnsi"/>
          <w:b w:val="0"/>
          <w:sz w:val="26"/>
          <w:szCs w:val="26"/>
        </w:rPr>
        <w:t>iring,</w:t>
      </w:r>
      <w:r w:rsidRPr="00F06315">
        <w:rPr>
          <w:rFonts w:asciiTheme="majorHAnsi" w:hAnsiTheme="majorHAnsi" w:cstheme="majorHAnsi"/>
          <w:b/>
          <w:sz w:val="26"/>
          <w:szCs w:val="26"/>
        </w:rPr>
        <w:t xml:space="preserve"> </w:t>
      </w:r>
      <w:r>
        <w:rPr>
          <w:rStyle w:val="Strong"/>
          <w:rFonts w:asciiTheme="majorHAnsi" w:hAnsiTheme="majorHAnsi" w:cstheme="majorHAnsi"/>
          <w:b w:val="0"/>
          <w:sz w:val="26"/>
          <w:szCs w:val="26"/>
        </w:rPr>
        <w:t>capacity b</w:t>
      </w:r>
      <w:r w:rsidRPr="00F06315">
        <w:rPr>
          <w:rStyle w:val="Strong"/>
          <w:rFonts w:asciiTheme="majorHAnsi" w:hAnsiTheme="majorHAnsi" w:cstheme="majorHAnsi"/>
          <w:b w:val="0"/>
          <w:sz w:val="26"/>
          <w:szCs w:val="26"/>
        </w:rPr>
        <w:t xml:space="preserve">uilding, </w:t>
      </w:r>
      <w:r>
        <w:rPr>
          <w:rStyle w:val="Strong"/>
          <w:rFonts w:asciiTheme="majorHAnsi" w:hAnsiTheme="majorHAnsi" w:cstheme="majorHAnsi"/>
          <w:b w:val="0"/>
          <w:sz w:val="26"/>
          <w:szCs w:val="26"/>
        </w:rPr>
        <w:t>succession p</w:t>
      </w:r>
      <w:r w:rsidRPr="00F06315">
        <w:rPr>
          <w:rStyle w:val="Strong"/>
          <w:rFonts w:asciiTheme="majorHAnsi" w:hAnsiTheme="majorHAnsi" w:cstheme="majorHAnsi"/>
          <w:b w:val="0"/>
          <w:sz w:val="26"/>
          <w:szCs w:val="26"/>
        </w:rPr>
        <w:t xml:space="preserve">lanning, </w:t>
      </w:r>
      <w:r>
        <w:rPr>
          <w:rStyle w:val="Strong"/>
          <w:rFonts w:asciiTheme="majorHAnsi" w:hAnsiTheme="majorHAnsi" w:cstheme="majorHAnsi"/>
          <w:b w:val="0"/>
          <w:sz w:val="26"/>
          <w:szCs w:val="26"/>
        </w:rPr>
        <w:t>g</w:t>
      </w:r>
      <w:r w:rsidRPr="00F06315">
        <w:rPr>
          <w:rStyle w:val="Strong"/>
          <w:rFonts w:asciiTheme="majorHAnsi" w:hAnsiTheme="majorHAnsi" w:cstheme="majorHAnsi"/>
          <w:b w:val="0"/>
          <w:sz w:val="26"/>
          <w:szCs w:val="26"/>
        </w:rPr>
        <w:t>overnance</w:t>
      </w:r>
      <w:r>
        <w:rPr>
          <w:rStyle w:val="Strong"/>
          <w:rFonts w:asciiTheme="majorHAnsi" w:hAnsiTheme="majorHAnsi" w:cstheme="majorHAnsi"/>
          <w:b w:val="0"/>
          <w:sz w:val="26"/>
          <w:szCs w:val="26"/>
        </w:rPr>
        <w:t xml:space="preserve"> o</w:t>
      </w:r>
      <w:r w:rsidRPr="00F06315">
        <w:rPr>
          <w:rStyle w:val="Strong"/>
          <w:rFonts w:asciiTheme="majorHAnsi" w:hAnsiTheme="majorHAnsi" w:cstheme="majorHAnsi"/>
          <w:b w:val="0"/>
          <w:sz w:val="26"/>
          <w:szCs w:val="26"/>
        </w:rPr>
        <w:t>versight etc. there is huge risk of</w:t>
      </w:r>
      <w:r w:rsidRPr="00F06315">
        <w:rPr>
          <w:rStyle w:val="Strong"/>
          <w:rFonts w:asciiTheme="majorHAnsi" w:hAnsiTheme="majorHAnsi" w:cstheme="majorHAnsi"/>
          <w:sz w:val="26"/>
          <w:szCs w:val="26"/>
        </w:rPr>
        <w:t xml:space="preserve"> </w:t>
      </w:r>
      <w:r w:rsidRPr="00F06315">
        <w:rPr>
          <w:rFonts w:asciiTheme="majorHAnsi" w:hAnsiTheme="majorHAnsi" w:cstheme="majorHAnsi"/>
          <w:sz w:val="26"/>
          <w:szCs w:val="26"/>
        </w:rPr>
        <w:t xml:space="preserve">inefficiency due to lack of accountability in staffing, difficulty in maintaining program quality over time, potential misuse of resources if personnel management is not regulated, reduced sustainability, as outputs alone don’t guarantee long-term impact. </w:t>
      </w:r>
    </w:p>
    <w:p w:rsidR="00F06315" w:rsidRPr="00F06315" w:rsidRDefault="00F06315" w:rsidP="00F06315">
      <w:pPr>
        <w:pStyle w:val="NormalWeb"/>
        <w:spacing w:before="240" w:beforeAutospacing="0" w:after="240" w:afterAutospacing="0" w:line="360" w:lineRule="auto"/>
        <w:rPr>
          <w:rFonts w:asciiTheme="majorHAnsi" w:hAnsiTheme="majorHAnsi" w:cstheme="majorHAnsi"/>
          <w:sz w:val="26"/>
          <w:szCs w:val="26"/>
        </w:rPr>
      </w:pPr>
      <w:r w:rsidRPr="00F06315">
        <w:rPr>
          <w:rFonts w:asciiTheme="majorHAnsi" w:hAnsiTheme="majorHAnsi" w:cstheme="majorHAnsi"/>
          <w:sz w:val="26"/>
          <w:szCs w:val="26"/>
        </w:rPr>
        <w:t xml:space="preserve">ESL has decided to limit building a model setup with 100 Schools or 1000 students. ESL also considers that with this size of setup, the </w:t>
      </w:r>
      <w:r w:rsidR="00411B02">
        <w:rPr>
          <w:rFonts w:asciiTheme="majorHAnsi" w:hAnsiTheme="majorHAnsi" w:cstheme="majorHAnsi"/>
          <w:sz w:val="26"/>
          <w:szCs w:val="26"/>
        </w:rPr>
        <w:t>potential</w:t>
      </w:r>
      <w:r w:rsidRPr="00F06315">
        <w:rPr>
          <w:rFonts w:asciiTheme="majorHAnsi" w:hAnsiTheme="majorHAnsi" w:cstheme="majorHAnsi"/>
          <w:sz w:val="26"/>
          <w:szCs w:val="26"/>
        </w:rPr>
        <w:t xml:space="preserve"> risks can be lessened to acceptable limits. </w:t>
      </w:r>
    </w:p>
    <w:p w:rsidR="00F06315" w:rsidRPr="00411B02" w:rsidRDefault="00F06315" w:rsidP="00411B02">
      <w:pPr>
        <w:pStyle w:val="NormalWeb"/>
        <w:spacing w:before="240" w:beforeAutospacing="0" w:after="240" w:afterAutospacing="0" w:line="360" w:lineRule="auto"/>
        <w:rPr>
          <w:rFonts w:asciiTheme="majorHAnsi" w:hAnsiTheme="majorHAnsi" w:cstheme="majorHAnsi"/>
          <w:sz w:val="26"/>
          <w:szCs w:val="26"/>
        </w:rPr>
      </w:pPr>
      <w:r w:rsidRPr="00F06315">
        <w:rPr>
          <w:rFonts w:asciiTheme="majorHAnsi" w:hAnsiTheme="majorHAnsi" w:cstheme="majorHAnsi"/>
          <w:sz w:val="26"/>
          <w:szCs w:val="26"/>
        </w:rPr>
        <w:lastRenderedPageBreak/>
        <w:t xml:space="preserve">ESL considers that the private sector companies, NGOs, community organizations, and government bodies shall also adopt the same strategy with their own welfare funding by </w:t>
      </w:r>
      <w:r w:rsidR="00793720">
        <w:rPr>
          <w:rFonts w:asciiTheme="majorHAnsi" w:hAnsiTheme="majorHAnsi" w:cstheme="majorHAnsi"/>
          <w:sz w:val="26"/>
          <w:szCs w:val="26"/>
        </w:rPr>
        <w:t>replicating</w:t>
      </w:r>
      <w:r w:rsidRPr="00F06315">
        <w:rPr>
          <w:rFonts w:asciiTheme="majorHAnsi" w:hAnsiTheme="majorHAnsi" w:cstheme="majorHAnsi"/>
          <w:sz w:val="26"/>
          <w:szCs w:val="26"/>
        </w:rPr>
        <w:t xml:space="preserve"> identical setups. It is then expected that millions of millions school can be established in every nook and corner of Pakistan which will produced desirable results as expected from this welfare program. </w:t>
      </w:r>
    </w:p>
    <w:p w:rsidR="00E17A50" w:rsidRDefault="00E17A50" w:rsidP="005758E1">
      <w:pPr>
        <w:pStyle w:val="Heading1"/>
      </w:pPr>
      <w:bookmarkStart w:id="107" w:name="_g8tl9kk48sue" w:colFirst="0" w:colLast="0"/>
      <w:bookmarkStart w:id="108" w:name="_Toc218694368"/>
      <w:bookmarkStart w:id="109" w:name="_Toc218694569"/>
      <w:bookmarkStart w:id="110" w:name="_Toc228077447"/>
      <w:bookmarkEnd w:id="107"/>
      <w:r>
        <w:t>Output of Welfare Program</w:t>
      </w:r>
      <w:bookmarkEnd w:id="108"/>
      <w:bookmarkEnd w:id="109"/>
      <w:bookmarkEnd w:id="110"/>
    </w:p>
    <w:p w:rsidR="00EE1719" w:rsidRPr="00EE1719" w:rsidRDefault="00EE1719" w:rsidP="00441F6B">
      <w:pPr>
        <w:spacing w:before="240" w:after="240" w:line="360" w:lineRule="auto"/>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t xml:space="preserve">The FSSS Schools will </w:t>
      </w:r>
      <w:r w:rsidR="00441F6B">
        <w:rPr>
          <w:rFonts w:asciiTheme="majorHAnsi" w:eastAsia="Times New Roman" w:hAnsiTheme="majorHAnsi" w:cstheme="majorHAnsi"/>
          <w:sz w:val="26"/>
          <w:szCs w:val="26"/>
          <w:lang w:val="en-GB" w:eastAsia="en-GB"/>
        </w:rPr>
        <w:t>teach</w:t>
      </w:r>
      <w:r w:rsidRPr="00EE1719">
        <w:rPr>
          <w:rFonts w:asciiTheme="majorHAnsi" w:eastAsia="Times New Roman" w:hAnsiTheme="majorHAnsi" w:cstheme="majorHAnsi"/>
          <w:sz w:val="26"/>
          <w:szCs w:val="26"/>
          <w:lang w:val="en-GB" w:eastAsia="en-GB"/>
        </w:rPr>
        <w:t xml:space="preserve"> proper Namaz practices amo</w:t>
      </w:r>
      <w:r w:rsidR="00441F6B">
        <w:rPr>
          <w:rFonts w:asciiTheme="majorHAnsi" w:eastAsia="Times New Roman" w:hAnsiTheme="majorHAnsi" w:cstheme="majorHAnsi"/>
          <w:sz w:val="26"/>
          <w:szCs w:val="26"/>
          <w:lang w:val="en-GB" w:eastAsia="en-GB"/>
        </w:rPr>
        <w:t>ng tens of thousands of citizens (especially students)</w:t>
      </w:r>
      <w:r w:rsidRPr="00EE1719">
        <w:rPr>
          <w:rFonts w:asciiTheme="majorHAnsi" w:eastAsia="Times New Roman" w:hAnsiTheme="majorHAnsi" w:cstheme="majorHAnsi"/>
          <w:sz w:val="26"/>
          <w:szCs w:val="26"/>
          <w:lang w:val="en-GB" w:eastAsia="en-GB"/>
        </w:rPr>
        <w:t>, fostering a culture that integrates spiritual, social, physical, and moral values into daily life. Beyond spiritual enrichment, the program will generate thousands of low-paid job opportunities, particularly for women working from home, thereby contributing to household stability and community empowerment.</w:t>
      </w:r>
    </w:p>
    <w:p w:rsidR="00EE1719" w:rsidRPr="00EE1719" w:rsidRDefault="00EE1719" w:rsidP="00441F6B">
      <w:pPr>
        <w:spacing w:before="240" w:after="240" w:line="360" w:lineRule="auto"/>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t xml:space="preserve">These schools will serve as the first step in children’s literacy journey. Students will gain the confidence to pursue further education; even those who do not continue will acquire essential skills to manage their basic needs of </w:t>
      </w:r>
      <w:r w:rsidRPr="00441F6B">
        <w:rPr>
          <w:rFonts w:asciiTheme="majorHAnsi" w:eastAsia="Times New Roman" w:hAnsiTheme="majorHAnsi" w:cstheme="majorHAnsi"/>
          <w:i/>
          <w:iCs/>
          <w:sz w:val="26"/>
          <w:szCs w:val="26"/>
          <w:lang w:val="en-GB" w:eastAsia="en-GB"/>
        </w:rPr>
        <w:t>deen</w:t>
      </w:r>
      <w:r w:rsidRPr="00EE1719">
        <w:rPr>
          <w:rFonts w:asciiTheme="majorHAnsi" w:eastAsia="Times New Roman" w:hAnsiTheme="majorHAnsi" w:cstheme="majorHAnsi"/>
          <w:sz w:val="26"/>
          <w:szCs w:val="26"/>
          <w:lang w:val="en-GB" w:eastAsia="en-GB"/>
        </w:rPr>
        <w:t xml:space="preserve"> and </w:t>
      </w:r>
      <w:r w:rsidRPr="00441F6B">
        <w:rPr>
          <w:rFonts w:asciiTheme="majorHAnsi" w:eastAsia="Times New Roman" w:hAnsiTheme="majorHAnsi" w:cstheme="majorHAnsi"/>
          <w:i/>
          <w:iCs/>
          <w:sz w:val="26"/>
          <w:szCs w:val="26"/>
          <w:lang w:val="en-GB" w:eastAsia="en-GB"/>
        </w:rPr>
        <w:t>dunya</w:t>
      </w:r>
      <w:r w:rsidRPr="00EE1719">
        <w:rPr>
          <w:rFonts w:asciiTheme="majorHAnsi" w:eastAsia="Times New Roman" w:hAnsiTheme="majorHAnsi" w:cstheme="majorHAnsi"/>
          <w:sz w:val="26"/>
          <w:szCs w:val="26"/>
          <w:lang w:val="en-GB" w:eastAsia="en-GB"/>
        </w:rPr>
        <w:t>. The system is designed to attract children and inspire parents to recognize the importance of education.</w:t>
      </w:r>
    </w:p>
    <w:p w:rsidR="00EE1719" w:rsidRPr="00EE1719" w:rsidRDefault="00EE1719" w:rsidP="00441F6B">
      <w:pPr>
        <w:spacing w:before="240" w:after="240" w:line="360" w:lineRule="auto"/>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t xml:space="preserve">ESL has set a target of establishing 100 schools or enrolling 1,000 students under the FC program. The AC program remains </w:t>
      </w:r>
      <w:r w:rsidR="00441F6B" w:rsidRPr="00441F6B">
        <w:rPr>
          <w:rFonts w:asciiTheme="majorHAnsi" w:eastAsia="Times New Roman" w:hAnsiTheme="majorHAnsi" w:cstheme="majorHAnsi"/>
          <w:sz w:val="26"/>
          <w:szCs w:val="26"/>
          <w:lang w:val="en-GB" w:eastAsia="en-GB"/>
        </w:rPr>
        <w:t>on-</w:t>
      </w:r>
      <w:r w:rsidRPr="00441F6B">
        <w:rPr>
          <w:rFonts w:asciiTheme="majorHAnsi" w:eastAsia="Times New Roman" w:hAnsiTheme="majorHAnsi" w:cstheme="majorHAnsi"/>
          <w:sz w:val="26"/>
          <w:szCs w:val="26"/>
          <w:lang w:val="en-GB" w:eastAsia="en-GB"/>
        </w:rPr>
        <w:t>going</w:t>
      </w:r>
      <w:r w:rsidRPr="00EE1719">
        <w:rPr>
          <w:rFonts w:asciiTheme="majorHAnsi" w:eastAsia="Times New Roman" w:hAnsiTheme="majorHAnsi" w:cstheme="majorHAnsi"/>
          <w:sz w:val="26"/>
          <w:szCs w:val="26"/>
          <w:lang w:val="en-GB" w:eastAsia="en-GB"/>
        </w:rPr>
        <w:t xml:space="preserve"> and open-ended, dependent on available funds. ESL will actively encourage private sector companies, NGOs, community organizations, government bodies, and citizens to adopt and expand the initiative.</w:t>
      </w:r>
    </w:p>
    <w:p w:rsidR="00EE1719" w:rsidRPr="00EE1719" w:rsidRDefault="00EE1719" w:rsidP="00441F6B">
      <w:pPr>
        <w:spacing w:before="240" w:after="240" w:line="360" w:lineRule="auto"/>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t>ESL is committed to maintaining the setup of 100 schools or 1,000 students under FC indefinitely, InshaAllah. For transparency and donor satisfaction, monthly reports will be published on the ESL website, displaying:</w:t>
      </w:r>
    </w:p>
    <w:p w:rsidR="00EE1719" w:rsidRPr="00EE1719" w:rsidRDefault="00EE1719" w:rsidP="00762FB6">
      <w:pPr>
        <w:numPr>
          <w:ilvl w:val="0"/>
          <w:numId w:val="5"/>
        </w:numPr>
        <w:spacing w:before="120" w:after="120" w:line="240" w:lineRule="auto"/>
        <w:ind w:left="714" w:hanging="357"/>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t>Registered Students (Previous &amp; Current)</w:t>
      </w:r>
    </w:p>
    <w:p w:rsidR="00EE1719" w:rsidRPr="00EE1719" w:rsidRDefault="00EE1719" w:rsidP="00762FB6">
      <w:pPr>
        <w:numPr>
          <w:ilvl w:val="0"/>
          <w:numId w:val="5"/>
        </w:numPr>
        <w:spacing w:before="120" w:after="120" w:line="240" w:lineRule="auto"/>
        <w:ind w:left="714" w:hanging="357"/>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lastRenderedPageBreak/>
        <w:t>Registered Staff (Previous &amp; Current)</w:t>
      </w:r>
    </w:p>
    <w:p w:rsidR="00EE1719" w:rsidRPr="00EE1719" w:rsidRDefault="00EE1719" w:rsidP="00762FB6">
      <w:pPr>
        <w:numPr>
          <w:ilvl w:val="0"/>
          <w:numId w:val="5"/>
        </w:numPr>
        <w:spacing w:before="120" w:after="120" w:line="240" w:lineRule="auto"/>
        <w:ind w:left="714" w:hanging="357"/>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t>Funds Utilized (Previous &amp; Current)</w:t>
      </w:r>
    </w:p>
    <w:p w:rsidR="00EE1719" w:rsidRPr="00EE1719" w:rsidRDefault="00EE1719" w:rsidP="00762FB6">
      <w:pPr>
        <w:numPr>
          <w:ilvl w:val="0"/>
          <w:numId w:val="5"/>
        </w:numPr>
        <w:spacing w:before="120" w:after="120" w:line="240" w:lineRule="auto"/>
        <w:ind w:left="714" w:hanging="357"/>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t>Religious &amp; Moral Activities (Previous &amp; Current)</w:t>
      </w:r>
    </w:p>
    <w:p w:rsidR="00EE1719" w:rsidRPr="00EE1719" w:rsidRDefault="00EE1719" w:rsidP="00762FB6">
      <w:pPr>
        <w:numPr>
          <w:ilvl w:val="0"/>
          <w:numId w:val="5"/>
        </w:numPr>
        <w:spacing w:before="120" w:after="120" w:line="240" w:lineRule="auto"/>
        <w:ind w:left="714" w:hanging="357"/>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t>Tuition Hours (Previous &amp; Current)</w:t>
      </w:r>
    </w:p>
    <w:p w:rsidR="00234352" w:rsidRPr="00C7368A" w:rsidRDefault="00EE1719" w:rsidP="00762FB6">
      <w:pPr>
        <w:numPr>
          <w:ilvl w:val="0"/>
          <w:numId w:val="5"/>
        </w:numPr>
        <w:spacing w:before="120" w:after="120" w:line="240" w:lineRule="auto"/>
        <w:ind w:left="714" w:hanging="357"/>
        <w:rPr>
          <w:rFonts w:asciiTheme="majorHAnsi" w:eastAsia="Times New Roman" w:hAnsiTheme="majorHAnsi" w:cstheme="majorHAnsi"/>
          <w:sz w:val="26"/>
          <w:szCs w:val="26"/>
          <w:lang w:val="en-GB" w:eastAsia="en-GB"/>
        </w:rPr>
      </w:pPr>
      <w:r w:rsidRPr="00EE1719">
        <w:rPr>
          <w:rFonts w:asciiTheme="majorHAnsi" w:eastAsia="Times New Roman" w:hAnsiTheme="majorHAnsi" w:cstheme="majorHAnsi"/>
          <w:sz w:val="26"/>
          <w:szCs w:val="26"/>
          <w:lang w:val="en-GB" w:eastAsia="en-GB"/>
        </w:rPr>
        <w:t>Promotions (Previous &amp; Current)</w:t>
      </w:r>
    </w:p>
    <w:p w:rsidR="00CF671F" w:rsidRDefault="00B67C0E" w:rsidP="005758E1">
      <w:pPr>
        <w:pStyle w:val="Heading1"/>
      </w:pPr>
      <w:bookmarkStart w:id="111" w:name="_q2938d50pixa" w:colFirst="0" w:colLast="0"/>
      <w:bookmarkStart w:id="112" w:name="_Toc218694369"/>
      <w:bookmarkStart w:id="113" w:name="_Toc218694570"/>
      <w:bookmarkStart w:id="114" w:name="_Toc228077448"/>
      <w:bookmarkEnd w:id="111"/>
      <w:r>
        <w:t>Distribution</w:t>
      </w:r>
      <w:bookmarkEnd w:id="112"/>
      <w:bookmarkEnd w:id="113"/>
      <w:bookmarkEnd w:id="114"/>
    </w:p>
    <w:p w:rsidR="00CF671F" w:rsidRDefault="00CF671F" w:rsidP="006D7063"/>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Pr>
        <w:rPr>
          <w:sz w:val="48"/>
          <w:szCs w:val="48"/>
        </w:rPr>
      </w:pPr>
    </w:p>
    <w:p w:rsidR="006D7063" w:rsidRDefault="006D7063">
      <w:pPr>
        <w:rPr>
          <w:sz w:val="48"/>
          <w:szCs w:val="48"/>
        </w:rPr>
      </w:pPr>
    </w:p>
    <w:p w:rsidR="006D7063" w:rsidRDefault="006D7063">
      <w:pPr>
        <w:rPr>
          <w:sz w:val="48"/>
          <w:szCs w:val="48"/>
        </w:rPr>
      </w:pPr>
    </w:p>
    <w:p w:rsidR="006D7063" w:rsidRDefault="006D7063">
      <w:pPr>
        <w:rPr>
          <w:sz w:val="48"/>
          <w:szCs w:val="48"/>
        </w:rPr>
      </w:pPr>
    </w:p>
    <w:p w:rsidR="006D7063" w:rsidRDefault="006D7063">
      <w:pPr>
        <w:rPr>
          <w:sz w:val="48"/>
          <w:szCs w:val="48"/>
        </w:rPr>
      </w:pPr>
    </w:p>
    <w:p w:rsidR="00C7368A" w:rsidRDefault="00C7368A">
      <w:pPr>
        <w:rPr>
          <w:sz w:val="48"/>
          <w:szCs w:val="48"/>
        </w:rPr>
      </w:pPr>
    </w:p>
    <w:p w:rsidR="00C7368A" w:rsidRDefault="00C7368A">
      <w:pPr>
        <w:rPr>
          <w:sz w:val="48"/>
          <w:szCs w:val="48"/>
        </w:rPr>
      </w:pPr>
    </w:p>
    <w:p w:rsidR="00CF671F" w:rsidRDefault="00B67C0E" w:rsidP="005758E1">
      <w:pPr>
        <w:pStyle w:val="Heading1"/>
      </w:pPr>
      <w:bookmarkStart w:id="115" w:name="_tuinv5ojmqsk" w:colFirst="0" w:colLast="0"/>
      <w:bookmarkStart w:id="116" w:name="_Toc218694370"/>
      <w:bookmarkStart w:id="117" w:name="_Toc218694571"/>
      <w:bookmarkStart w:id="118" w:name="_Toc228077449"/>
      <w:bookmarkEnd w:id="115"/>
      <w:r>
        <w:lastRenderedPageBreak/>
        <w:t>Appendixes</w:t>
      </w:r>
      <w:bookmarkEnd w:id="116"/>
      <w:bookmarkEnd w:id="117"/>
      <w:bookmarkEnd w:id="118"/>
    </w:p>
    <w:p w:rsidR="00CF671F" w:rsidRDefault="00CF671F"/>
    <w:p w:rsidR="00CF671F" w:rsidRDefault="00D163BA" w:rsidP="003C10E7">
      <w:pPr>
        <w:pStyle w:val="Heading2"/>
      </w:pPr>
      <w:bookmarkStart w:id="119" w:name="_Toc218694371"/>
      <w:bookmarkStart w:id="120" w:name="_Toc218694572"/>
      <w:bookmarkStart w:id="121" w:name="_Toc228077450"/>
      <w:r>
        <w:t>Appendix-I (</w:t>
      </w:r>
      <w:r w:rsidR="00275672">
        <w:t>Organogram</w:t>
      </w:r>
      <w:bookmarkEnd w:id="119"/>
      <w:bookmarkEnd w:id="120"/>
      <w:r>
        <w:t>)</w:t>
      </w:r>
      <w:bookmarkEnd w:id="121"/>
    </w:p>
    <w:p w:rsidR="00275672" w:rsidRDefault="00275672"/>
    <w:p w:rsidR="002C6D05" w:rsidRDefault="00D163BA" w:rsidP="003C10E7">
      <w:pPr>
        <w:pStyle w:val="Heading2"/>
      </w:pPr>
      <w:bookmarkStart w:id="122" w:name="_Toc218694373"/>
      <w:bookmarkStart w:id="123" w:name="_Toc218694574"/>
      <w:bookmarkStart w:id="124" w:name="_Toc228077451"/>
      <w:r>
        <w:t>Appendix-II (</w:t>
      </w:r>
      <w:r w:rsidR="002C6D05">
        <w:t>Monthly Output Report</w:t>
      </w:r>
      <w:bookmarkEnd w:id="122"/>
      <w:bookmarkEnd w:id="123"/>
      <w:r>
        <w:t>)</w:t>
      </w:r>
      <w:bookmarkEnd w:id="124"/>
    </w:p>
    <w:p w:rsidR="002C6D05" w:rsidRDefault="002C6D05" w:rsidP="002C6D05"/>
    <w:p w:rsidR="002C6D05" w:rsidRPr="002C6D05" w:rsidRDefault="002C6D05" w:rsidP="002C6D05"/>
    <w:p w:rsidR="00275672" w:rsidRDefault="00275672"/>
    <w:p w:rsidR="00275672" w:rsidRDefault="00275672"/>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p w:rsidR="00CF671F" w:rsidRDefault="00CF671F" w:rsidP="003C10E7">
      <w:pPr>
        <w:pStyle w:val="Heading2"/>
      </w:pPr>
      <w:bookmarkStart w:id="125" w:name="_p2iilnmka7kl" w:colFirst="0" w:colLast="0"/>
      <w:bookmarkStart w:id="126" w:name="_ed8w6b7cyg31" w:colFirst="0" w:colLast="0"/>
      <w:bookmarkStart w:id="127" w:name="_4rim5p83k8ph" w:colFirst="0" w:colLast="0"/>
      <w:bookmarkEnd w:id="125"/>
      <w:bookmarkEnd w:id="126"/>
      <w:bookmarkEnd w:id="127"/>
    </w:p>
    <w:p w:rsidR="00C7368A" w:rsidRDefault="00C7368A" w:rsidP="00C7368A"/>
    <w:p w:rsidR="00C7368A" w:rsidRDefault="00C7368A" w:rsidP="00C7368A"/>
    <w:p w:rsidR="00C7368A" w:rsidRDefault="00C7368A" w:rsidP="00C7368A"/>
    <w:p w:rsidR="00C7368A" w:rsidRDefault="00C7368A" w:rsidP="00C7368A"/>
    <w:p w:rsidR="00C7368A" w:rsidRDefault="00C7368A" w:rsidP="00C7368A"/>
    <w:p w:rsidR="00C7368A" w:rsidRDefault="00C7368A" w:rsidP="00C7368A"/>
    <w:p w:rsidR="00C7368A" w:rsidRDefault="00C7368A" w:rsidP="00C7368A"/>
    <w:p w:rsidR="00C7368A" w:rsidRDefault="00C7368A" w:rsidP="00C7368A"/>
    <w:p w:rsidR="003740B8" w:rsidRDefault="003740B8" w:rsidP="00C7368A"/>
    <w:p w:rsidR="003740B8" w:rsidRDefault="003740B8" w:rsidP="00C7368A"/>
    <w:tbl>
      <w:tblPr>
        <w:tblStyle w:val="TableGrid"/>
        <w:tblW w:w="0" w:type="auto"/>
        <w:tblLook w:val="04A0" w:firstRow="1" w:lastRow="0" w:firstColumn="1" w:lastColumn="0" w:noHBand="0" w:noVBand="1"/>
      </w:tblPr>
      <w:tblGrid>
        <w:gridCol w:w="675"/>
        <w:gridCol w:w="3275"/>
        <w:gridCol w:w="3300"/>
        <w:gridCol w:w="1995"/>
      </w:tblGrid>
      <w:tr w:rsidR="004A7516" w:rsidTr="004A7516">
        <w:trPr>
          <w:trHeight w:val="955"/>
        </w:trPr>
        <w:tc>
          <w:tcPr>
            <w:tcW w:w="675" w:type="dxa"/>
          </w:tcPr>
          <w:p w:rsidR="004A7516" w:rsidRDefault="004A7516" w:rsidP="00C7368A"/>
        </w:tc>
        <w:tc>
          <w:tcPr>
            <w:tcW w:w="6575" w:type="dxa"/>
            <w:gridSpan w:val="2"/>
            <w:vMerge w:val="restart"/>
          </w:tcPr>
          <w:p w:rsidR="004A7516" w:rsidRPr="00B61F50" w:rsidRDefault="004A7516" w:rsidP="003740B8">
            <w:pPr>
              <w:jc w:val="center"/>
              <w:rPr>
                <w:b/>
                <w:sz w:val="44"/>
                <w:szCs w:val="44"/>
              </w:rPr>
            </w:pPr>
            <w:r w:rsidRPr="00B61F50">
              <w:rPr>
                <w:b/>
                <w:sz w:val="44"/>
                <w:szCs w:val="44"/>
              </w:rPr>
              <w:t>FSSS Board</w:t>
            </w:r>
          </w:p>
          <w:p w:rsidR="004A7516" w:rsidRPr="00B61F50" w:rsidRDefault="004A7516" w:rsidP="004A7516">
            <w:pPr>
              <w:jc w:val="center"/>
              <w:rPr>
                <w:sz w:val="28"/>
                <w:szCs w:val="28"/>
              </w:rPr>
            </w:pPr>
            <w:r w:rsidRPr="00B61F50">
              <w:rPr>
                <w:sz w:val="28"/>
                <w:szCs w:val="28"/>
              </w:rPr>
              <w:t>CEO (ESL), GM Marketing, Finance, Advisor, Strategic Decisions, Incentives &amp; Penalties</w:t>
            </w:r>
          </w:p>
        </w:tc>
        <w:tc>
          <w:tcPr>
            <w:tcW w:w="1995" w:type="dxa"/>
          </w:tcPr>
          <w:p w:rsidR="004A7516" w:rsidRDefault="004A7516" w:rsidP="00C7368A"/>
        </w:tc>
      </w:tr>
      <w:tr w:rsidR="004A7516" w:rsidTr="004A7516">
        <w:tc>
          <w:tcPr>
            <w:tcW w:w="675" w:type="dxa"/>
          </w:tcPr>
          <w:p w:rsidR="004A7516" w:rsidRDefault="004A7516" w:rsidP="00C7368A"/>
        </w:tc>
        <w:tc>
          <w:tcPr>
            <w:tcW w:w="6575" w:type="dxa"/>
            <w:gridSpan w:val="2"/>
            <w:vMerge/>
          </w:tcPr>
          <w:p w:rsidR="004A7516" w:rsidRDefault="004A7516" w:rsidP="00C7368A"/>
        </w:tc>
        <w:tc>
          <w:tcPr>
            <w:tcW w:w="1995" w:type="dxa"/>
          </w:tcPr>
          <w:p w:rsidR="004A7516" w:rsidRDefault="004A7516" w:rsidP="00C7368A"/>
        </w:tc>
      </w:tr>
      <w:tr w:rsidR="003740B8" w:rsidTr="004A7516">
        <w:tc>
          <w:tcPr>
            <w:tcW w:w="675" w:type="dxa"/>
          </w:tcPr>
          <w:p w:rsidR="003740B8" w:rsidRDefault="003740B8" w:rsidP="00C7368A"/>
        </w:tc>
        <w:tc>
          <w:tcPr>
            <w:tcW w:w="3275" w:type="dxa"/>
          </w:tcPr>
          <w:p w:rsidR="003740B8" w:rsidRDefault="003740B8" w:rsidP="00C7368A"/>
        </w:tc>
        <w:tc>
          <w:tcPr>
            <w:tcW w:w="3300" w:type="dxa"/>
          </w:tcPr>
          <w:p w:rsidR="003740B8" w:rsidRDefault="003740B8" w:rsidP="00C7368A"/>
        </w:tc>
        <w:tc>
          <w:tcPr>
            <w:tcW w:w="1995" w:type="dxa"/>
          </w:tcPr>
          <w:p w:rsidR="003740B8" w:rsidRPr="004A7516" w:rsidRDefault="004A7516" w:rsidP="00C7368A">
            <w:pPr>
              <w:rPr>
                <w:b/>
                <w:sz w:val="44"/>
                <w:szCs w:val="44"/>
              </w:rPr>
            </w:pPr>
            <w:r w:rsidRPr="004A7516">
              <w:rPr>
                <w:b/>
                <w:sz w:val="44"/>
                <w:szCs w:val="44"/>
              </w:rPr>
              <w:t>FSSS Feedback Manager( FFM)</w:t>
            </w:r>
          </w:p>
          <w:p w:rsidR="004A7516" w:rsidRPr="004A7516" w:rsidRDefault="004A7516" w:rsidP="004A7516">
            <w:pPr>
              <w:jc w:val="center"/>
              <w:rPr>
                <w:sz w:val="28"/>
                <w:szCs w:val="28"/>
              </w:rPr>
            </w:pPr>
            <w:r w:rsidRPr="004A7516">
              <w:rPr>
                <w:sz w:val="28"/>
                <w:szCs w:val="28"/>
              </w:rPr>
              <w:t>Interim Auditor, Guardian Liaison.</w:t>
            </w:r>
          </w:p>
          <w:p w:rsidR="004A7516" w:rsidRDefault="004A7516" w:rsidP="004A7516">
            <w:pPr>
              <w:jc w:val="center"/>
            </w:pPr>
            <w:r w:rsidRPr="004A7516">
              <w:rPr>
                <w:sz w:val="28"/>
                <w:szCs w:val="28"/>
              </w:rPr>
              <w:t>Independent Audit Layer.</w:t>
            </w:r>
          </w:p>
        </w:tc>
      </w:tr>
      <w:tr w:rsidR="00B61F50" w:rsidTr="004A7516">
        <w:tc>
          <w:tcPr>
            <w:tcW w:w="675" w:type="dxa"/>
          </w:tcPr>
          <w:p w:rsidR="00B61F50" w:rsidRDefault="00B61F50" w:rsidP="00C7368A"/>
        </w:tc>
        <w:tc>
          <w:tcPr>
            <w:tcW w:w="6575" w:type="dxa"/>
            <w:gridSpan w:val="2"/>
          </w:tcPr>
          <w:p w:rsidR="00B61F50" w:rsidRDefault="00B61F50" w:rsidP="00C7368A">
            <w:pPr>
              <w:rPr>
                <w:b/>
                <w:sz w:val="44"/>
                <w:szCs w:val="44"/>
              </w:rPr>
            </w:pPr>
            <w:r w:rsidRPr="00B61F50">
              <w:rPr>
                <w:b/>
                <w:sz w:val="44"/>
                <w:szCs w:val="44"/>
              </w:rPr>
              <w:t>Coordinator &amp; Administrator (C&amp;A)</w:t>
            </w:r>
          </w:p>
          <w:p w:rsidR="00B61F50" w:rsidRPr="00B61F50" w:rsidRDefault="00B61F50" w:rsidP="004A7516">
            <w:pPr>
              <w:jc w:val="center"/>
              <w:rPr>
                <w:sz w:val="28"/>
                <w:szCs w:val="28"/>
              </w:rPr>
            </w:pPr>
            <w:r>
              <w:rPr>
                <w:sz w:val="28"/>
                <w:szCs w:val="28"/>
              </w:rPr>
              <w:t>Manages cluster of 100 Schools. Hiring, Resource Management, Data Archival. (Supported by 2 Subordinates per 50 Schools)</w:t>
            </w:r>
          </w:p>
          <w:p w:rsidR="00B61F50" w:rsidRDefault="00B61F50" w:rsidP="00C7368A"/>
        </w:tc>
        <w:tc>
          <w:tcPr>
            <w:tcW w:w="1995" w:type="dxa"/>
          </w:tcPr>
          <w:p w:rsidR="00B61F50" w:rsidRDefault="00B61F50" w:rsidP="00C7368A"/>
        </w:tc>
      </w:tr>
      <w:tr w:rsidR="003740B8" w:rsidTr="004A7516">
        <w:tc>
          <w:tcPr>
            <w:tcW w:w="675" w:type="dxa"/>
          </w:tcPr>
          <w:p w:rsidR="003740B8" w:rsidRDefault="003740B8" w:rsidP="00C7368A"/>
        </w:tc>
        <w:tc>
          <w:tcPr>
            <w:tcW w:w="3275" w:type="dxa"/>
          </w:tcPr>
          <w:p w:rsidR="003740B8" w:rsidRDefault="003740B8" w:rsidP="00C7368A"/>
        </w:tc>
        <w:tc>
          <w:tcPr>
            <w:tcW w:w="3300" w:type="dxa"/>
          </w:tcPr>
          <w:p w:rsidR="003740B8" w:rsidRDefault="003740B8" w:rsidP="00C7368A"/>
        </w:tc>
        <w:tc>
          <w:tcPr>
            <w:tcW w:w="1995" w:type="dxa"/>
          </w:tcPr>
          <w:p w:rsidR="003740B8" w:rsidRDefault="003740B8" w:rsidP="00C7368A"/>
        </w:tc>
      </w:tr>
      <w:tr w:rsidR="00B61F50" w:rsidTr="004A7516">
        <w:tc>
          <w:tcPr>
            <w:tcW w:w="675" w:type="dxa"/>
          </w:tcPr>
          <w:p w:rsidR="00B61F50" w:rsidRDefault="00B61F50" w:rsidP="00C7368A"/>
        </w:tc>
        <w:tc>
          <w:tcPr>
            <w:tcW w:w="6575" w:type="dxa"/>
            <w:gridSpan w:val="2"/>
          </w:tcPr>
          <w:p w:rsidR="004A7516" w:rsidRDefault="004A7516" w:rsidP="00B61F50">
            <w:pPr>
              <w:jc w:val="center"/>
              <w:rPr>
                <w:b/>
                <w:sz w:val="36"/>
                <w:szCs w:val="36"/>
              </w:rPr>
            </w:pPr>
          </w:p>
          <w:p w:rsidR="00B61F50" w:rsidRPr="004A7516" w:rsidRDefault="00B61F50" w:rsidP="00B61F50">
            <w:pPr>
              <w:jc w:val="center"/>
              <w:rPr>
                <w:b/>
                <w:sz w:val="44"/>
                <w:szCs w:val="44"/>
              </w:rPr>
            </w:pPr>
            <w:r w:rsidRPr="004A7516">
              <w:rPr>
                <w:b/>
                <w:sz w:val="44"/>
                <w:szCs w:val="44"/>
              </w:rPr>
              <w:t>The Classroom Unit</w:t>
            </w:r>
          </w:p>
          <w:p w:rsidR="004A7516" w:rsidRPr="00B61F50" w:rsidRDefault="004A7516" w:rsidP="00B61F50">
            <w:pPr>
              <w:jc w:val="center"/>
              <w:rPr>
                <w:b/>
                <w:sz w:val="36"/>
                <w:szCs w:val="36"/>
              </w:rPr>
            </w:pPr>
          </w:p>
        </w:tc>
        <w:tc>
          <w:tcPr>
            <w:tcW w:w="1995" w:type="dxa"/>
          </w:tcPr>
          <w:p w:rsidR="00B61F50" w:rsidRDefault="00B61F50" w:rsidP="00C7368A"/>
        </w:tc>
      </w:tr>
      <w:tr w:rsidR="003740B8" w:rsidTr="004A7516">
        <w:tc>
          <w:tcPr>
            <w:tcW w:w="675" w:type="dxa"/>
          </w:tcPr>
          <w:p w:rsidR="003740B8" w:rsidRDefault="003740B8" w:rsidP="00C7368A"/>
        </w:tc>
        <w:tc>
          <w:tcPr>
            <w:tcW w:w="3275" w:type="dxa"/>
          </w:tcPr>
          <w:p w:rsidR="004A7516" w:rsidRDefault="004A7516" w:rsidP="00B61F50">
            <w:pPr>
              <w:jc w:val="center"/>
              <w:rPr>
                <w:b/>
                <w:sz w:val="28"/>
                <w:szCs w:val="28"/>
              </w:rPr>
            </w:pPr>
          </w:p>
          <w:p w:rsidR="003740B8" w:rsidRPr="00B61F50" w:rsidRDefault="00B61F50" w:rsidP="00B61F50">
            <w:pPr>
              <w:jc w:val="center"/>
              <w:rPr>
                <w:b/>
                <w:sz w:val="28"/>
                <w:szCs w:val="28"/>
              </w:rPr>
            </w:pPr>
            <w:r w:rsidRPr="00B61F50">
              <w:rPr>
                <w:b/>
                <w:sz w:val="28"/>
                <w:szCs w:val="28"/>
              </w:rPr>
              <w:t>Teacher (Core Unit)</w:t>
            </w:r>
          </w:p>
        </w:tc>
        <w:tc>
          <w:tcPr>
            <w:tcW w:w="3300" w:type="dxa"/>
          </w:tcPr>
          <w:p w:rsidR="004A7516" w:rsidRDefault="004A7516" w:rsidP="004A7516">
            <w:pPr>
              <w:rPr>
                <w:b/>
                <w:sz w:val="28"/>
                <w:szCs w:val="28"/>
              </w:rPr>
            </w:pPr>
          </w:p>
          <w:p w:rsidR="004A7516" w:rsidRDefault="00B61F50" w:rsidP="004A7516">
            <w:pPr>
              <w:jc w:val="center"/>
              <w:rPr>
                <w:b/>
                <w:sz w:val="28"/>
                <w:szCs w:val="28"/>
              </w:rPr>
            </w:pPr>
            <w:r w:rsidRPr="004A7516">
              <w:rPr>
                <w:b/>
                <w:sz w:val="28"/>
                <w:szCs w:val="28"/>
              </w:rPr>
              <w:t>02 Class Monitors</w:t>
            </w:r>
            <w:r w:rsidR="004A7516" w:rsidRPr="004A7516">
              <w:rPr>
                <w:b/>
                <w:sz w:val="28"/>
                <w:szCs w:val="28"/>
              </w:rPr>
              <w:t xml:space="preserve"> (Leadership, Benchmarks)</w:t>
            </w:r>
          </w:p>
          <w:p w:rsidR="004A7516" w:rsidRPr="004A7516" w:rsidRDefault="004A7516" w:rsidP="004A7516">
            <w:pPr>
              <w:rPr>
                <w:b/>
                <w:sz w:val="28"/>
                <w:szCs w:val="28"/>
              </w:rPr>
            </w:pPr>
          </w:p>
        </w:tc>
        <w:tc>
          <w:tcPr>
            <w:tcW w:w="1995" w:type="dxa"/>
          </w:tcPr>
          <w:p w:rsidR="003740B8" w:rsidRDefault="003740B8" w:rsidP="00C7368A"/>
        </w:tc>
      </w:tr>
      <w:tr w:rsidR="003740B8" w:rsidTr="004A7516">
        <w:tc>
          <w:tcPr>
            <w:tcW w:w="675" w:type="dxa"/>
          </w:tcPr>
          <w:p w:rsidR="003740B8" w:rsidRDefault="003740B8" w:rsidP="00C7368A"/>
        </w:tc>
        <w:tc>
          <w:tcPr>
            <w:tcW w:w="3275" w:type="dxa"/>
          </w:tcPr>
          <w:p w:rsidR="003740B8" w:rsidRDefault="003740B8" w:rsidP="00C7368A"/>
        </w:tc>
        <w:tc>
          <w:tcPr>
            <w:tcW w:w="3300" w:type="dxa"/>
          </w:tcPr>
          <w:p w:rsidR="003740B8" w:rsidRDefault="003740B8" w:rsidP="00C7368A"/>
        </w:tc>
        <w:tc>
          <w:tcPr>
            <w:tcW w:w="1995" w:type="dxa"/>
          </w:tcPr>
          <w:p w:rsidR="003740B8" w:rsidRDefault="003740B8" w:rsidP="00C7368A"/>
        </w:tc>
      </w:tr>
    </w:tbl>
    <w:p w:rsidR="003740B8" w:rsidRDefault="003740B8" w:rsidP="00C7368A"/>
    <w:p w:rsidR="00C7368A" w:rsidRPr="00C7368A" w:rsidRDefault="00C7368A" w:rsidP="00C7368A"/>
    <w:sectPr w:rsidR="00C7368A" w:rsidRPr="00C7368A" w:rsidSect="00B43F98">
      <w:footerReference w:type="first" r:id="rId12"/>
      <w:pgSz w:w="11909" w:h="16834"/>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897" w:rsidRDefault="00135897">
      <w:pPr>
        <w:spacing w:after="0" w:line="240" w:lineRule="auto"/>
      </w:pPr>
      <w:r>
        <w:separator/>
      </w:r>
    </w:p>
  </w:endnote>
  <w:endnote w:type="continuationSeparator" w:id="0">
    <w:p w:rsidR="00135897" w:rsidRDefault="00135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5C0C9230-2A6B-4AEB-A1F4-AC68BD7829F2}"/>
    <w:embedBold r:id="rId2" w:fontKey="{B2E43904-7D01-4CCB-89C4-57D416FA45FC}"/>
    <w:embedItalic r:id="rId3" w:fontKey="{B3BEED6F-FB16-4E04-9088-3824B37C664D}"/>
    <w:embedBoldItalic r:id="rId4" w:fontKey="{6440AEE7-1723-4E3B-9481-F39BE0134A9A}"/>
  </w:font>
  <w:font w:name="Tahoma">
    <w:panose1 w:val="020B0604030504040204"/>
    <w:charset w:val="00"/>
    <w:family w:val="swiss"/>
    <w:pitch w:val="variable"/>
    <w:sig w:usb0="E1002EFF" w:usb1="C000605B" w:usb2="00000029" w:usb3="00000000" w:csb0="000101FF" w:csb1="00000000"/>
    <w:embedRegular r:id="rId5" w:fontKey="{38504239-651F-4452-A9BA-EF13D48EDD71}"/>
  </w:font>
  <w:font w:name="Cambria">
    <w:panose1 w:val="02040503050406030204"/>
    <w:charset w:val="00"/>
    <w:family w:val="roman"/>
    <w:pitch w:val="variable"/>
    <w:sig w:usb0="E00006FF" w:usb1="420024FF" w:usb2="02000000" w:usb3="00000000" w:csb0="0000019F" w:csb1="00000000"/>
    <w:embedRegular r:id="rId6" w:fontKey="{3CC0E840-13B6-4CF2-9168-DA455230998D}"/>
  </w:font>
  <w:font w:name="Arial">
    <w:panose1 w:val="020B0604020202020204"/>
    <w:charset w:val="00"/>
    <w:family w:val="swiss"/>
    <w:pitch w:val="variable"/>
    <w:sig w:usb0="E0002EFF" w:usb1="C000785B"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embedBoldItalic r:id="rId7" w:fontKey="{5E3DC2C8-0D38-4717-ACA4-B2D32FBD6CC1}"/>
  </w:font>
  <w:font w:name="Libre Baskerville">
    <w:altName w:val="Times New Roman"/>
    <w:charset w:val="00"/>
    <w:family w:val="auto"/>
    <w:pitch w:val="variable"/>
    <w:sig w:usb0="00000001" w:usb1="5000005B" w:usb2="00000000" w:usb3="00000000" w:csb0="00000093" w:csb1="00000000"/>
  </w:font>
  <w:font w:name="Arial Black">
    <w:panose1 w:val="020B0A04020102020204"/>
    <w:charset w:val="00"/>
    <w:family w:val="swiss"/>
    <w:pitch w:val="variable"/>
    <w:sig w:usb0="A00002AF" w:usb1="400078FB" w:usb2="00000000" w:usb3="00000000" w:csb0="0000009F" w:csb1="00000000"/>
    <w:embedRegular r:id="rId8" w:fontKey="{C16235C2-884F-4982-8126-EC1E51AD8E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F9" w:rsidRDefault="002B19F9">
    <w:pPr>
      <w:pBdr>
        <w:top w:val="nil"/>
        <w:left w:val="nil"/>
        <w:bottom w:val="nil"/>
        <w:right w:val="nil"/>
        <w:between w:val="nil"/>
      </w:pBdr>
      <w:tabs>
        <w:tab w:val="center" w:pos="4680"/>
        <w:tab w:val="right" w:pos="9360"/>
      </w:tabs>
      <w:spacing w:after="0" w:line="240" w:lineRule="auto"/>
      <w:jc w:val="right"/>
      <w:rPr>
        <w:color w:val="000000"/>
      </w:rPr>
    </w:pPr>
  </w:p>
  <w:p w:rsidR="002B19F9" w:rsidRDefault="002B19F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897" w:rsidRDefault="00135897">
      <w:pPr>
        <w:spacing w:after="0" w:line="240" w:lineRule="auto"/>
      </w:pPr>
      <w:r>
        <w:separator/>
      </w:r>
    </w:p>
  </w:footnote>
  <w:footnote w:type="continuationSeparator" w:id="0">
    <w:p w:rsidR="00135897" w:rsidRDefault="00135897">
      <w:pPr>
        <w:spacing w:after="0" w:line="240" w:lineRule="auto"/>
      </w:pPr>
      <w:r>
        <w:continuationSeparator/>
      </w:r>
    </w:p>
  </w:footnote>
  <w:footnote w:id="1">
    <w:p w:rsidR="002B19F9" w:rsidRPr="006934B0" w:rsidRDefault="002B19F9">
      <w:pPr>
        <w:pStyle w:val="FootnoteText"/>
        <w:rPr>
          <w:lang w:val="en-GB"/>
        </w:rPr>
      </w:pPr>
      <w:r>
        <w:rPr>
          <w:rStyle w:val="FootnoteReference"/>
        </w:rPr>
        <w:footnoteRef/>
      </w:r>
      <w:r>
        <w:t xml:space="preserve"> </w:t>
      </w:r>
      <w:r>
        <w:rPr>
          <w:lang w:val="en-GB"/>
        </w:rPr>
        <w:t>These incentives are associated with penalties</w:t>
      </w:r>
    </w:p>
  </w:footnote>
  <w:footnote w:id="2">
    <w:p w:rsidR="002B19F9" w:rsidRPr="0000183C" w:rsidRDefault="002B19F9" w:rsidP="00E4143F">
      <w:pPr>
        <w:pStyle w:val="FootnoteText"/>
        <w:rPr>
          <w:lang w:val="en-GB"/>
        </w:rPr>
      </w:pPr>
      <w:r>
        <w:rPr>
          <w:rStyle w:val="FootnoteReference"/>
        </w:rPr>
        <w:footnoteRef/>
      </w:r>
      <w:r>
        <w:t xml:space="preserve"> </w:t>
      </w:r>
      <w:r>
        <w:rPr>
          <w:lang w:val="en-GB"/>
        </w:rPr>
        <w:t>Only existing teachers can be guarantor/nominator</w:t>
      </w:r>
    </w:p>
  </w:footnote>
  <w:footnote w:id="3">
    <w:p w:rsidR="002B19F9" w:rsidRPr="00E45D37" w:rsidRDefault="002B19F9" w:rsidP="00E4143F">
      <w:pPr>
        <w:pStyle w:val="FootnoteText"/>
        <w:rPr>
          <w:lang w:val="en-GB"/>
        </w:rPr>
      </w:pPr>
      <w:r>
        <w:rPr>
          <w:rStyle w:val="FootnoteReference"/>
        </w:rPr>
        <w:footnoteRef/>
      </w:r>
      <w:r>
        <w:t xml:space="preserve"> </w:t>
      </w:r>
      <w:r>
        <w:rPr>
          <w:lang w:val="en-GB"/>
        </w:rPr>
        <w:t>FSSS Teacher verified by 02 other teachers can only nominate C&amp;A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E5D"/>
    <w:multiLevelType w:val="multilevel"/>
    <w:tmpl w:val="54EC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C46E4"/>
    <w:multiLevelType w:val="hybridMultilevel"/>
    <w:tmpl w:val="A0E4C976"/>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6243795"/>
    <w:multiLevelType w:val="multilevel"/>
    <w:tmpl w:val="D046B29E"/>
    <w:lvl w:ilvl="0">
      <w:start w:val="1"/>
      <w:numFmt w:val="decimal"/>
      <w:lvlText w:val="%1."/>
      <w:lvlJc w:val="left"/>
      <w:pPr>
        <w:tabs>
          <w:tab w:val="num" w:pos="363"/>
        </w:tabs>
        <w:ind w:left="363" w:hanging="360"/>
      </w:pPr>
      <w:rPr>
        <w:rFonts w:hint="default"/>
        <w:sz w:val="26"/>
        <w:szCs w:val="26"/>
      </w:rPr>
    </w:lvl>
    <w:lvl w:ilvl="1">
      <w:start w:val="1"/>
      <w:numFmt w:val="bullet"/>
      <w:lvlText w:val="o"/>
      <w:lvlJc w:val="left"/>
      <w:pPr>
        <w:tabs>
          <w:tab w:val="num" w:pos="1083"/>
        </w:tabs>
        <w:ind w:left="1083" w:hanging="360"/>
      </w:pPr>
      <w:rPr>
        <w:rFonts w:ascii="Courier New" w:hAnsi="Courier New"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3">
    <w:nsid w:val="0B2D6FDE"/>
    <w:multiLevelType w:val="hybridMultilevel"/>
    <w:tmpl w:val="F1ACED7E"/>
    <w:lvl w:ilvl="0" w:tplc="0809000B">
      <w:start w:val="1"/>
      <w:numFmt w:val="bullet"/>
      <w:lvlText w:val=""/>
      <w:lvlJc w:val="left"/>
      <w:pPr>
        <w:ind w:left="-348" w:hanging="360"/>
      </w:pPr>
      <w:rPr>
        <w:rFonts w:ascii="Wingdings" w:hAnsi="Wingdings" w:hint="default"/>
      </w:rPr>
    </w:lvl>
    <w:lvl w:ilvl="1" w:tplc="08090019" w:tentative="1">
      <w:start w:val="1"/>
      <w:numFmt w:val="lowerLetter"/>
      <w:lvlText w:val="%2."/>
      <w:lvlJc w:val="left"/>
      <w:pPr>
        <w:ind w:left="372" w:hanging="360"/>
      </w:pPr>
    </w:lvl>
    <w:lvl w:ilvl="2" w:tplc="0809001B" w:tentative="1">
      <w:start w:val="1"/>
      <w:numFmt w:val="lowerRoman"/>
      <w:lvlText w:val="%3."/>
      <w:lvlJc w:val="right"/>
      <w:pPr>
        <w:ind w:left="1092" w:hanging="180"/>
      </w:pPr>
    </w:lvl>
    <w:lvl w:ilvl="3" w:tplc="0809000F" w:tentative="1">
      <w:start w:val="1"/>
      <w:numFmt w:val="decimal"/>
      <w:lvlText w:val="%4."/>
      <w:lvlJc w:val="left"/>
      <w:pPr>
        <w:ind w:left="1812" w:hanging="360"/>
      </w:pPr>
    </w:lvl>
    <w:lvl w:ilvl="4" w:tplc="08090019" w:tentative="1">
      <w:start w:val="1"/>
      <w:numFmt w:val="lowerLetter"/>
      <w:lvlText w:val="%5."/>
      <w:lvlJc w:val="left"/>
      <w:pPr>
        <w:ind w:left="2532" w:hanging="360"/>
      </w:pPr>
    </w:lvl>
    <w:lvl w:ilvl="5" w:tplc="0809001B" w:tentative="1">
      <w:start w:val="1"/>
      <w:numFmt w:val="lowerRoman"/>
      <w:lvlText w:val="%6."/>
      <w:lvlJc w:val="right"/>
      <w:pPr>
        <w:ind w:left="3252" w:hanging="180"/>
      </w:pPr>
    </w:lvl>
    <w:lvl w:ilvl="6" w:tplc="0809000F" w:tentative="1">
      <w:start w:val="1"/>
      <w:numFmt w:val="decimal"/>
      <w:lvlText w:val="%7."/>
      <w:lvlJc w:val="left"/>
      <w:pPr>
        <w:ind w:left="3972" w:hanging="360"/>
      </w:pPr>
    </w:lvl>
    <w:lvl w:ilvl="7" w:tplc="08090019" w:tentative="1">
      <w:start w:val="1"/>
      <w:numFmt w:val="lowerLetter"/>
      <w:lvlText w:val="%8."/>
      <w:lvlJc w:val="left"/>
      <w:pPr>
        <w:ind w:left="4692" w:hanging="360"/>
      </w:pPr>
    </w:lvl>
    <w:lvl w:ilvl="8" w:tplc="0809001B" w:tentative="1">
      <w:start w:val="1"/>
      <w:numFmt w:val="lowerRoman"/>
      <w:lvlText w:val="%9."/>
      <w:lvlJc w:val="right"/>
      <w:pPr>
        <w:ind w:left="5412" w:hanging="180"/>
      </w:pPr>
    </w:lvl>
  </w:abstractNum>
  <w:abstractNum w:abstractNumId="4">
    <w:nsid w:val="0CE31482"/>
    <w:multiLevelType w:val="multilevel"/>
    <w:tmpl w:val="D03A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923A7"/>
    <w:multiLevelType w:val="hybridMultilevel"/>
    <w:tmpl w:val="11F0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284C60"/>
    <w:multiLevelType w:val="hybridMultilevel"/>
    <w:tmpl w:val="8CEA7FCC"/>
    <w:lvl w:ilvl="0" w:tplc="5A4C763A">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BA6321"/>
    <w:multiLevelType w:val="multilevel"/>
    <w:tmpl w:val="8588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1C3A29"/>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1A3922FB"/>
    <w:multiLevelType w:val="hybridMultilevel"/>
    <w:tmpl w:val="84D8CE66"/>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D0F6F75"/>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1E0F4CE8"/>
    <w:multiLevelType w:val="multilevel"/>
    <w:tmpl w:val="56E2A3B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2A83A7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22D3375E"/>
    <w:multiLevelType w:val="hybridMultilevel"/>
    <w:tmpl w:val="8F66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177C44"/>
    <w:multiLevelType w:val="hybridMultilevel"/>
    <w:tmpl w:val="2D9C2F54"/>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75E6FE1"/>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27D8482A"/>
    <w:multiLevelType w:val="multilevel"/>
    <w:tmpl w:val="7332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1F73DF"/>
    <w:multiLevelType w:val="multilevel"/>
    <w:tmpl w:val="08865D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284F2449"/>
    <w:multiLevelType w:val="multilevel"/>
    <w:tmpl w:val="8AB0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9940E8"/>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2A262E07"/>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2ACA35F6"/>
    <w:multiLevelType w:val="multilevel"/>
    <w:tmpl w:val="CC2C48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2D3576BB"/>
    <w:multiLevelType w:val="multilevel"/>
    <w:tmpl w:val="62BC609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2FA50A8C"/>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31A54C6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33DF21B1"/>
    <w:multiLevelType w:val="multilevel"/>
    <w:tmpl w:val="7EF88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8976C0"/>
    <w:multiLevelType w:val="multilevel"/>
    <w:tmpl w:val="E15AE84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3A022AE3"/>
    <w:multiLevelType w:val="multilevel"/>
    <w:tmpl w:val="E9C2760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3D7A2669"/>
    <w:multiLevelType w:val="hybridMultilevel"/>
    <w:tmpl w:val="AD74E6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EEE0076"/>
    <w:multiLevelType w:val="multilevel"/>
    <w:tmpl w:val="C6B0FEF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40AB1E23"/>
    <w:multiLevelType w:val="multilevel"/>
    <w:tmpl w:val="9570883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41551C57"/>
    <w:multiLevelType w:val="multilevel"/>
    <w:tmpl w:val="F17EF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4F55D6"/>
    <w:multiLevelType w:val="multilevel"/>
    <w:tmpl w:val="D046B29E"/>
    <w:lvl w:ilvl="0">
      <w:start w:val="1"/>
      <w:numFmt w:val="decimal"/>
      <w:lvlText w:val="%1."/>
      <w:lvlJc w:val="left"/>
      <w:pPr>
        <w:tabs>
          <w:tab w:val="num" w:pos="720"/>
        </w:tabs>
        <w:ind w:left="720" w:hanging="360"/>
      </w:pPr>
      <w:rPr>
        <w:rFonts w:hint="default"/>
        <w:sz w:val="26"/>
        <w:szCs w:val="2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47A138A1"/>
    <w:multiLevelType w:val="multilevel"/>
    <w:tmpl w:val="7B5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7F3DE9"/>
    <w:multiLevelType w:val="multilevel"/>
    <w:tmpl w:val="9D22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D22600"/>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nsid w:val="4E1660E5"/>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nsid w:val="518E75A4"/>
    <w:multiLevelType w:val="multilevel"/>
    <w:tmpl w:val="D046B29E"/>
    <w:lvl w:ilvl="0">
      <w:start w:val="1"/>
      <w:numFmt w:val="decimal"/>
      <w:lvlText w:val="%1."/>
      <w:lvlJc w:val="left"/>
      <w:pPr>
        <w:tabs>
          <w:tab w:val="num" w:pos="720"/>
        </w:tabs>
        <w:ind w:left="720" w:hanging="360"/>
      </w:pPr>
      <w:rPr>
        <w:rFonts w:hint="default"/>
        <w:sz w:val="26"/>
        <w:szCs w:val="2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526A7BB7"/>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5371561F"/>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nsid w:val="540D4558"/>
    <w:multiLevelType w:val="multilevel"/>
    <w:tmpl w:val="B798CADC"/>
    <w:lvl w:ilvl="0">
      <w:start w:val="1"/>
      <w:numFmt w:val="bullet"/>
      <w:lvlText w:val="⮚"/>
      <w:lvlJc w:val="left"/>
      <w:pPr>
        <w:ind w:left="360" w:hanging="360"/>
      </w:pPr>
      <w:rPr>
        <w:rFonts w:asciiTheme="majorHAnsi" w:eastAsia="Noto Sans Symbols" w:hAnsiTheme="majorHAnsi" w:cstheme="majorHAns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nsid w:val="545D4228"/>
    <w:multiLevelType w:val="multilevel"/>
    <w:tmpl w:val="683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FE43D5"/>
    <w:multiLevelType w:val="multilevel"/>
    <w:tmpl w:val="2F88FE7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56886E43"/>
    <w:multiLevelType w:val="multilevel"/>
    <w:tmpl w:val="8DFE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6EB3E6D"/>
    <w:multiLevelType w:val="multilevel"/>
    <w:tmpl w:val="42FABB2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57DB482F"/>
    <w:multiLevelType w:val="multilevel"/>
    <w:tmpl w:val="0B26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C64422C"/>
    <w:multiLevelType w:val="multilevel"/>
    <w:tmpl w:val="59B2968E"/>
    <w:lvl w:ilvl="0">
      <w:start w:val="1"/>
      <w:numFmt w:val="decimal"/>
      <w:lvlText w:val="%1"/>
      <w:lvlJc w:val="left"/>
      <w:pPr>
        <w:ind w:left="432" w:hanging="432"/>
      </w:pPr>
    </w:lvl>
    <w:lvl w:ilvl="1">
      <w:start w:val="1"/>
      <w:numFmt w:val="decimal"/>
      <w:lvlText w:val="%1.%2"/>
      <w:lvlJc w:val="left"/>
      <w:pPr>
        <w:ind w:left="4971"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nsid w:val="5DA4353A"/>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nsid w:val="5E6771B5"/>
    <w:multiLevelType w:val="multilevel"/>
    <w:tmpl w:val="160AD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08B7FA9"/>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nsid w:val="62604C32"/>
    <w:multiLevelType w:val="multilevel"/>
    <w:tmpl w:val="AC24614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nsid w:val="64C0719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nsid w:val="65FB0AE9"/>
    <w:multiLevelType w:val="hybridMultilevel"/>
    <w:tmpl w:val="1530415A"/>
    <w:lvl w:ilvl="0" w:tplc="649054B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66355358"/>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nsid w:val="6A4F31E0"/>
    <w:multiLevelType w:val="multilevel"/>
    <w:tmpl w:val="1C1E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B630B9A"/>
    <w:multiLevelType w:val="multilevel"/>
    <w:tmpl w:val="9A36A35C"/>
    <w:lvl w:ilvl="0">
      <w:start w:val="1"/>
      <w:numFmt w:val="decimal"/>
      <w:pStyle w:val="Heading1"/>
      <w:lvlText w:val="%1."/>
      <w:lvlJc w:val="left"/>
      <w:pPr>
        <w:ind w:left="360" w:hanging="360"/>
      </w:pPr>
      <w:rPr>
        <w:rFonts w:hint="default"/>
        <w:sz w:val="32"/>
        <w:szCs w:val="32"/>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7196635F"/>
    <w:multiLevelType w:val="multilevel"/>
    <w:tmpl w:val="DE16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3846CAB"/>
    <w:multiLevelType w:val="multilevel"/>
    <w:tmpl w:val="D046B29E"/>
    <w:lvl w:ilvl="0">
      <w:start w:val="1"/>
      <w:numFmt w:val="decimal"/>
      <w:lvlText w:val="%1."/>
      <w:lvlJc w:val="left"/>
      <w:pPr>
        <w:tabs>
          <w:tab w:val="num" w:pos="720"/>
        </w:tabs>
        <w:ind w:left="720" w:hanging="360"/>
      </w:pPr>
      <w:rPr>
        <w:rFonts w:hint="default"/>
        <w:sz w:val="26"/>
        <w:szCs w:val="2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73F3145B"/>
    <w:multiLevelType w:val="multilevel"/>
    <w:tmpl w:val="2AEE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96A3472"/>
    <w:multiLevelType w:val="hybridMultilevel"/>
    <w:tmpl w:val="714AC34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F3C78DF"/>
    <w:multiLevelType w:val="hybridMultilevel"/>
    <w:tmpl w:val="5084472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60"/>
  </w:num>
  <w:num w:numId="3">
    <w:abstractNumId w:val="59"/>
  </w:num>
  <w:num w:numId="4">
    <w:abstractNumId w:val="46"/>
  </w:num>
  <w:num w:numId="5">
    <w:abstractNumId w:val="48"/>
  </w:num>
  <w:num w:numId="6">
    <w:abstractNumId w:val="38"/>
  </w:num>
  <w:num w:numId="7">
    <w:abstractNumId w:val="20"/>
  </w:num>
  <w:num w:numId="8">
    <w:abstractNumId w:val="35"/>
  </w:num>
  <w:num w:numId="9">
    <w:abstractNumId w:val="40"/>
  </w:num>
  <w:num w:numId="10">
    <w:abstractNumId w:val="53"/>
  </w:num>
  <w:num w:numId="11">
    <w:abstractNumId w:val="49"/>
  </w:num>
  <w:num w:numId="12">
    <w:abstractNumId w:val="23"/>
  </w:num>
  <w:num w:numId="13">
    <w:abstractNumId w:val="47"/>
  </w:num>
  <w:num w:numId="14">
    <w:abstractNumId w:val="36"/>
  </w:num>
  <w:num w:numId="15">
    <w:abstractNumId w:val="19"/>
  </w:num>
  <w:num w:numId="16">
    <w:abstractNumId w:val="12"/>
  </w:num>
  <w:num w:numId="17">
    <w:abstractNumId w:val="10"/>
  </w:num>
  <w:num w:numId="18">
    <w:abstractNumId w:val="8"/>
  </w:num>
  <w:num w:numId="19">
    <w:abstractNumId w:val="39"/>
  </w:num>
  <w:num w:numId="20">
    <w:abstractNumId w:val="24"/>
  </w:num>
  <w:num w:numId="21">
    <w:abstractNumId w:val="15"/>
  </w:num>
  <w:num w:numId="22">
    <w:abstractNumId w:val="3"/>
  </w:num>
  <w:num w:numId="23">
    <w:abstractNumId w:val="9"/>
  </w:num>
  <w:num w:numId="24">
    <w:abstractNumId w:val="26"/>
  </w:num>
  <w:num w:numId="25">
    <w:abstractNumId w:val="11"/>
  </w:num>
  <w:num w:numId="26">
    <w:abstractNumId w:val="42"/>
  </w:num>
  <w:num w:numId="27">
    <w:abstractNumId w:val="50"/>
  </w:num>
  <w:num w:numId="28">
    <w:abstractNumId w:val="27"/>
  </w:num>
  <w:num w:numId="29">
    <w:abstractNumId w:val="22"/>
  </w:num>
  <w:num w:numId="30">
    <w:abstractNumId w:val="44"/>
  </w:num>
  <w:num w:numId="31">
    <w:abstractNumId w:val="14"/>
  </w:num>
  <w:num w:numId="32">
    <w:abstractNumId w:val="28"/>
  </w:num>
  <w:num w:numId="33">
    <w:abstractNumId w:val="29"/>
  </w:num>
  <w:num w:numId="34">
    <w:abstractNumId w:val="1"/>
  </w:num>
  <w:num w:numId="35">
    <w:abstractNumId w:val="17"/>
  </w:num>
  <w:num w:numId="36">
    <w:abstractNumId w:val="30"/>
  </w:num>
  <w:num w:numId="37">
    <w:abstractNumId w:val="52"/>
  </w:num>
  <w:num w:numId="38">
    <w:abstractNumId w:val="6"/>
  </w:num>
  <w:num w:numId="39">
    <w:abstractNumId w:val="41"/>
  </w:num>
  <w:num w:numId="40">
    <w:abstractNumId w:val="18"/>
  </w:num>
  <w:num w:numId="41">
    <w:abstractNumId w:val="54"/>
  </w:num>
  <w:num w:numId="42">
    <w:abstractNumId w:val="7"/>
  </w:num>
  <w:num w:numId="43">
    <w:abstractNumId w:val="33"/>
  </w:num>
  <w:num w:numId="44">
    <w:abstractNumId w:val="43"/>
  </w:num>
  <w:num w:numId="45">
    <w:abstractNumId w:val="0"/>
  </w:num>
  <w:num w:numId="46">
    <w:abstractNumId w:val="45"/>
  </w:num>
  <w:num w:numId="47">
    <w:abstractNumId w:val="37"/>
  </w:num>
  <w:num w:numId="48">
    <w:abstractNumId w:val="16"/>
  </w:num>
  <w:num w:numId="49">
    <w:abstractNumId w:val="58"/>
  </w:num>
  <w:num w:numId="50">
    <w:abstractNumId w:val="32"/>
  </w:num>
  <w:num w:numId="51">
    <w:abstractNumId w:val="31"/>
  </w:num>
  <w:num w:numId="52">
    <w:abstractNumId w:val="2"/>
  </w:num>
  <w:num w:numId="53">
    <w:abstractNumId w:val="57"/>
  </w:num>
  <w:num w:numId="54">
    <w:abstractNumId w:val="56"/>
  </w:num>
  <w:num w:numId="55">
    <w:abstractNumId w:val="25"/>
  </w:num>
  <w:num w:numId="56">
    <w:abstractNumId w:val="5"/>
  </w:num>
  <w:num w:numId="57">
    <w:abstractNumId w:val="34"/>
  </w:num>
  <w:num w:numId="58">
    <w:abstractNumId w:val="4"/>
  </w:num>
  <w:num w:numId="59">
    <w:abstractNumId w:val="55"/>
  </w:num>
  <w:num w:numId="60">
    <w:abstractNumId w:val="55"/>
    <w:lvlOverride w:ilvl="0">
      <w:startOverride w:val="1"/>
    </w:lvlOverride>
  </w:num>
  <w:num w:numId="61">
    <w:abstractNumId w:val="21"/>
  </w:num>
  <w:num w:numId="6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71F"/>
    <w:rsid w:val="00001D6B"/>
    <w:rsid w:val="00010063"/>
    <w:rsid w:val="00010866"/>
    <w:rsid w:val="00014FC2"/>
    <w:rsid w:val="000174D5"/>
    <w:rsid w:val="0002358E"/>
    <w:rsid w:val="00025A65"/>
    <w:rsid w:val="00025CBD"/>
    <w:rsid w:val="0002643B"/>
    <w:rsid w:val="000275CA"/>
    <w:rsid w:val="000307D3"/>
    <w:rsid w:val="0003142A"/>
    <w:rsid w:val="00032A0D"/>
    <w:rsid w:val="00033763"/>
    <w:rsid w:val="000349B8"/>
    <w:rsid w:val="00035255"/>
    <w:rsid w:val="00043535"/>
    <w:rsid w:val="00051896"/>
    <w:rsid w:val="000703E5"/>
    <w:rsid w:val="0007099A"/>
    <w:rsid w:val="000720C7"/>
    <w:rsid w:val="00074C78"/>
    <w:rsid w:val="00075519"/>
    <w:rsid w:val="000826DD"/>
    <w:rsid w:val="00084324"/>
    <w:rsid w:val="00084EEA"/>
    <w:rsid w:val="00087316"/>
    <w:rsid w:val="00087674"/>
    <w:rsid w:val="000A776D"/>
    <w:rsid w:val="000B1416"/>
    <w:rsid w:val="000B233A"/>
    <w:rsid w:val="000B5107"/>
    <w:rsid w:val="000C01F1"/>
    <w:rsid w:val="000C0D72"/>
    <w:rsid w:val="000C288A"/>
    <w:rsid w:val="000C38FB"/>
    <w:rsid w:val="000D1143"/>
    <w:rsid w:val="000D555E"/>
    <w:rsid w:val="000D5B5A"/>
    <w:rsid w:val="000D6296"/>
    <w:rsid w:val="000D795D"/>
    <w:rsid w:val="000E11DD"/>
    <w:rsid w:val="000E16E0"/>
    <w:rsid w:val="000E1766"/>
    <w:rsid w:val="000E1D14"/>
    <w:rsid w:val="000E3DFE"/>
    <w:rsid w:val="000F39C2"/>
    <w:rsid w:val="001017B2"/>
    <w:rsid w:val="00103735"/>
    <w:rsid w:val="001051C1"/>
    <w:rsid w:val="00106418"/>
    <w:rsid w:val="00113F9E"/>
    <w:rsid w:val="00115878"/>
    <w:rsid w:val="001163F0"/>
    <w:rsid w:val="001230C9"/>
    <w:rsid w:val="0012555D"/>
    <w:rsid w:val="001335CF"/>
    <w:rsid w:val="001357CC"/>
    <w:rsid w:val="00135897"/>
    <w:rsid w:val="0013725E"/>
    <w:rsid w:val="00141630"/>
    <w:rsid w:val="00141BDF"/>
    <w:rsid w:val="0014272B"/>
    <w:rsid w:val="0014448C"/>
    <w:rsid w:val="00151A62"/>
    <w:rsid w:val="001548EE"/>
    <w:rsid w:val="00156205"/>
    <w:rsid w:val="00160225"/>
    <w:rsid w:val="0016697E"/>
    <w:rsid w:val="00170094"/>
    <w:rsid w:val="00171AD2"/>
    <w:rsid w:val="00173407"/>
    <w:rsid w:val="00174CE6"/>
    <w:rsid w:val="00181098"/>
    <w:rsid w:val="001833A4"/>
    <w:rsid w:val="00190C14"/>
    <w:rsid w:val="00196A08"/>
    <w:rsid w:val="001A3C9A"/>
    <w:rsid w:val="001A737A"/>
    <w:rsid w:val="001B0DB8"/>
    <w:rsid w:val="001B1B8F"/>
    <w:rsid w:val="001B3B72"/>
    <w:rsid w:val="001B5B80"/>
    <w:rsid w:val="001C3D12"/>
    <w:rsid w:val="001C3E78"/>
    <w:rsid w:val="001D0C38"/>
    <w:rsid w:val="001D1312"/>
    <w:rsid w:val="001D3F5A"/>
    <w:rsid w:val="001D61A9"/>
    <w:rsid w:val="001E0EED"/>
    <w:rsid w:val="001E4076"/>
    <w:rsid w:val="001E6363"/>
    <w:rsid w:val="001E672C"/>
    <w:rsid w:val="001E67C0"/>
    <w:rsid w:val="001F2968"/>
    <w:rsid w:val="001F3227"/>
    <w:rsid w:val="00202715"/>
    <w:rsid w:val="0020793E"/>
    <w:rsid w:val="0021044E"/>
    <w:rsid w:val="00211CFF"/>
    <w:rsid w:val="00213CE7"/>
    <w:rsid w:val="002140C1"/>
    <w:rsid w:val="00215C1A"/>
    <w:rsid w:val="002171B6"/>
    <w:rsid w:val="00217A5A"/>
    <w:rsid w:val="002213DE"/>
    <w:rsid w:val="00221DE5"/>
    <w:rsid w:val="002229A0"/>
    <w:rsid w:val="00224D16"/>
    <w:rsid w:val="00225C5A"/>
    <w:rsid w:val="00227BB8"/>
    <w:rsid w:val="00230CE2"/>
    <w:rsid w:val="0023356D"/>
    <w:rsid w:val="00234352"/>
    <w:rsid w:val="00235B9F"/>
    <w:rsid w:val="002366CB"/>
    <w:rsid w:val="00241730"/>
    <w:rsid w:val="002446BE"/>
    <w:rsid w:val="00246775"/>
    <w:rsid w:val="00246D8B"/>
    <w:rsid w:val="002632E5"/>
    <w:rsid w:val="00267EF5"/>
    <w:rsid w:val="00271D61"/>
    <w:rsid w:val="002733EC"/>
    <w:rsid w:val="002741E0"/>
    <w:rsid w:val="002742C6"/>
    <w:rsid w:val="0027505A"/>
    <w:rsid w:val="00275672"/>
    <w:rsid w:val="002805DD"/>
    <w:rsid w:val="002829DC"/>
    <w:rsid w:val="00286C44"/>
    <w:rsid w:val="00287EEE"/>
    <w:rsid w:val="002906F6"/>
    <w:rsid w:val="002917C8"/>
    <w:rsid w:val="00292ED5"/>
    <w:rsid w:val="002A1107"/>
    <w:rsid w:val="002A492D"/>
    <w:rsid w:val="002A7334"/>
    <w:rsid w:val="002B19F9"/>
    <w:rsid w:val="002B6B46"/>
    <w:rsid w:val="002B790D"/>
    <w:rsid w:val="002C1F96"/>
    <w:rsid w:val="002C3C41"/>
    <w:rsid w:val="002C589F"/>
    <w:rsid w:val="002C6D05"/>
    <w:rsid w:val="002E26D7"/>
    <w:rsid w:val="002E2F0D"/>
    <w:rsid w:val="002E36A5"/>
    <w:rsid w:val="002E39C0"/>
    <w:rsid w:val="002E40EE"/>
    <w:rsid w:val="002E57F8"/>
    <w:rsid w:val="002E5A01"/>
    <w:rsid w:val="002F09BD"/>
    <w:rsid w:val="002F425F"/>
    <w:rsid w:val="002F6CB8"/>
    <w:rsid w:val="003007C4"/>
    <w:rsid w:val="00301171"/>
    <w:rsid w:val="00306FFB"/>
    <w:rsid w:val="003138B6"/>
    <w:rsid w:val="0031685F"/>
    <w:rsid w:val="00320D31"/>
    <w:rsid w:val="0032205D"/>
    <w:rsid w:val="0032281D"/>
    <w:rsid w:val="00327449"/>
    <w:rsid w:val="00332337"/>
    <w:rsid w:val="003359DF"/>
    <w:rsid w:val="003361C8"/>
    <w:rsid w:val="00337C14"/>
    <w:rsid w:val="00341833"/>
    <w:rsid w:val="00342B41"/>
    <w:rsid w:val="00345533"/>
    <w:rsid w:val="00345B20"/>
    <w:rsid w:val="003518B7"/>
    <w:rsid w:val="003534F5"/>
    <w:rsid w:val="0036197E"/>
    <w:rsid w:val="003628F7"/>
    <w:rsid w:val="003655DF"/>
    <w:rsid w:val="00365BE3"/>
    <w:rsid w:val="003673BF"/>
    <w:rsid w:val="0037203B"/>
    <w:rsid w:val="0037334E"/>
    <w:rsid w:val="003740B8"/>
    <w:rsid w:val="0037791D"/>
    <w:rsid w:val="0038307A"/>
    <w:rsid w:val="003919FA"/>
    <w:rsid w:val="003A1DF0"/>
    <w:rsid w:val="003A3D06"/>
    <w:rsid w:val="003A53AB"/>
    <w:rsid w:val="003B0ADF"/>
    <w:rsid w:val="003B1725"/>
    <w:rsid w:val="003B6907"/>
    <w:rsid w:val="003B6A95"/>
    <w:rsid w:val="003B7720"/>
    <w:rsid w:val="003B772F"/>
    <w:rsid w:val="003C10E7"/>
    <w:rsid w:val="003C73A2"/>
    <w:rsid w:val="003D6299"/>
    <w:rsid w:val="003D7701"/>
    <w:rsid w:val="003D7B07"/>
    <w:rsid w:val="003E0232"/>
    <w:rsid w:val="00400077"/>
    <w:rsid w:val="00402842"/>
    <w:rsid w:val="004064F0"/>
    <w:rsid w:val="00411424"/>
    <w:rsid w:val="00411B02"/>
    <w:rsid w:val="004136B0"/>
    <w:rsid w:val="004154AF"/>
    <w:rsid w:val="004160E6"/>
    <w:rsid w:val="00424980"/>
    <w:rsid w:val="00434E51"/>
    <w:rsid w:val="00437F59"/>
    <w:rsid w:val="00441F6B"/>
    <w:rsid w:val="00443D0A"/>
    <w:rsid w:val="004539FC"/>
    <w:rsid w:val="00463E6E"/>
    <w:rsid w:val="00476C25"/>
    <w:rsid w:val="00476EAE"/>
    <w:rsid w:val="00482AFF"/>
    <w:rsid w:val="004861EF"/>
    <w:rsid w:val="00491D82"/>
    <w:rsid w:val="00491EDD"/>
    <w:rsid w:val="00492EAF"/>
    <w:rsid w:val="00496628"/>
    <w:rsid w:val="00497C8E"/>
    <w:rsid w:val="004A1281"/>
    <w:rsid w:val="004A17C8"/>
    <w:rsid w:val="004A24BB"/>
    <w:rsid w:val="004A64A9"/>
    <w:rsid w:val="004A7516"/>
    <w:rsid w:val="004B1854"/>
    <w:rsid w:val="004C3493"/>
    <w:rsid w:val="004C56CD"/>
    <w:rsid w:val="004C763E"/>
    <w:rsid w:val="004D4BE4"/>
    <w:rsid w:val="004D7161"/>
    <w:rsid w:val="004E3662"/>
    <w:rsid w:val="004E3A23"/>
    <w:rsid w:val="004E75A4"/>
    <w:rsid w:val="004F339E"/>
    <w:rsid w:val="00500070"/>
    <w:rsid w:val="005018E7"/>
    <w:rsid w:val="00502AC9"/>
    <w:rsid w:val="005078BF"/>
    <w:rsid w:val="0051094C"/>
    <w:rsid w:val="00513705"/>
    <w:rsid w:val="005143CA"/>
    <w:rsid w:val="00515A20"/>
    <w:rsid w:val="00515BDE"/>
    <w:rsid w:val="00516781"/>
    <w:rsid w:val="0052369B"/>
    <w:rsid w:val="00524602"/>
    <w:rsid w:val="00525CFA"/>
    <w:rsid w:val="0053078C"/>
    <w:rsid w:val="00542129"/>
    <w:rsid w:val="00545AEE"/>
    <w:rsid w:val="005527AE"/>
    <w:rsid w:val="00553D01"/>
    <w:rsid w:val="00561B5B"/>
    <w:rsid w:val="00562BE4"/>
    <w:rsid w:val="00563ACA"/>
    <w:rsid w:val="00564C36"/>
    <w:rsid w:val="00564C9A"/>
    <w:rsid w:val="005656FB"/>
    <w:rsid w:val="005738F3"/>
    <w:rsid w:val="005758E1"/>
    <w:rsid w:val="00580688"/>
    <w:rsid w:val="00581C2C"/>
    <w:rsid w:val="00583892"/>
    <w:rsid w:val="00585BEC"/>
    <w:rsid w:val="00587DC2"/>
    <w:rsid w:val="00591BCD"/>
    <w:rsid w:val="0059340C"/>
    <w:rsid w:val="00597A64"/>
    <w:rsid w:val="005B0E70"/>
    <w:rsid w:val="005B1E04"/>
    <w:rsid w:val="005B781F"/>
    <w:rsid w:val="005C463E"/>
    <w:rsid w:val="005C5CC0"/>
    <w:rsid w:val="005D1F01"/>
    <w:rsid w:val="005D3A48"/>
    <w:rsid w:val="005D5B66"/>
    <w:rsid w:val="005D747E"/>
    <w:rsid w:val="005E07CB"/>
    <w:rsid w:val="005E1030"/>
    <w:rsid w:val="005E17BE"/>
    <w:rsid w:val="005E1D49"/>
    <w:rsid w:val="005E4AE2"/>
    <w:rsid w:val="005E5BC9"/>
    <w:rsid w:val="005F2744"/>
    <w:rsid w:val="005F2874"/>
    <w:rsid w:val="005F4190"/>
    <w:rsid w:val="006011B0"/>
    <w:rsid w:val="00612846"/>
    <w:rsid w:val="006136B7"/>
    <w:rsid w:val="00615893"/>
    <w:rsid w:val="00622966"/>
    <w:rsid w:val="006251E3"/>
    <w:rsid w:val="00637AFC"/>
    <w:rsid w:val="0064148D"/>
    <w:rsid w:val="00644D97"/>
    <w:rsid w:val="0064573A"/>
    <w:rsid w:val="00652AB9"/>
    <w:rsid w:val="00654E06"/>
    <w:rsid w:val="00657CAC"/>
    <w:rsid w:val="0066232B"/>
    <w:rsid w:val="0066498E"/>
    <w:rsid w:val="00667808"/>
    <w:rsid w:val="006679A6"/>
    <w:rsid w:val="006718ED"/>
    <w:rsid w:val="00672A0A"/>
    <w:rsid w:val="00672E3D"/>
    <w:rsid w:val="00673DEF"/>
    <w:rsid w:val="006748D9"/>
    <w:rsid w:val="006772AB"/>
    <w:rsid w:val="00682328"/>
    <w:rsid w:val="00684716"/>
    <w:rsid w:val="006869D6"/>
    <w:rsid w:val="006934B0"/>
    <w:rsid w:val="006939A0"/>
    <w:rsid w:val="00697310"/>
    <w:rsid w:val="006977C9"/>
    <w:rsid w:val="006A21AE"/>
    <w:rsid w:val="006A28F2"/>
    <w:rsid w:val="006A2EE6"/>
    <w:rsid w:val="006B007F"/>
    <w:rsid w:val="006B0716"/>
    <w:rsid w:val="006B52CA"/>
    <w:rsid w:val="006C5BA0"/>
    <w:rsid w:val="006D12D6"/>
    <w:rsid w:val="006D58B3"/>
    <w:rsid w:val="006D7063"/>
    <w:rsid w:val="006D7A90"/>
    <w:rsid w:val="006E0825"/>
    <w:rsid w:val="006E2E3A"/>
    <w:rsid w:val="006E4E08"/>
    <w:rsid w:val="006E656F"/>
    <w:rsid w:val="006F04FE"/>
    <w:rsid w:val="006F06B1"/>
    <w:rsid w:val="006F4908"/>
    <w:rsid w:val="006F612D"/>
    <w:rsid w:val="006F7DF7"/>
    <w:rsid w:val="00700384"/>
    <w:rsid w:val="0070401F"/>
    <w:rsid w:val="00705935"/>
    <w:rsid w:val="00706E8E"/>
    <w:rsid w:val="00710472"/>
    <w:rsid w:val="00713883"/>
    <w:rsid w:val="00713A1D"/>
    <w:rsid w:val="00714DAB"/>
    <w:rsid w:val="00715141"/>
    <w:rsid w:val="007202E1"/>
    <w:rsid w:val="00720FE1"/>
    <w:rsid w:val="00724876"/>
    <w:rsid w:val="00724B74"/>
    <w:rsid w:val="00730CD8"/>
    <w:rsid w:val="00731DE2"/>
    <w:rsid w:val="00732C69"/>
    <w:rsid w:val="007333F9"/>
    <w:rsid w:val="0073397C"/>
    <w:rsid w:val="0073443D"/>
    <w:rsid w:val="00734B66"/>
    <w:rsid w:val="00735D57"/>
    <w:rsid w:val="00737D8E"/>
    <w:rsid w:val="00743D2E"/>
    <w:rsid w:val="00750129"/>
    <w:rsid w:val="00753E5B"/>
    <w:rsid w:val="00762FB6"/>
    <w:rsid w:val="007649FA"/>
    <w:rsid w:val="00764F8F"/>
    <w:rsid w:val="00765D23"/>
    <w:rsid w:val="00767ECE"/>
    <w:rsid w:val="007703CB"/>
    <w:rsid w:val="00770783"/>
    <w:rsid w:val="007715E2"/>
    <w:rsid w:val="007743DE"/>
    <w:rsid w:val="007760D3"/>
    <w:rsid w:val="007826BB"/>
    <w:rsid w:val="00783A94"/>
    <w:rsid w:val="00785BD8"/>
    <w:rsid w:val="00793720"/>
    <w:rsid w:val="00794E35"/>
    <w:rsid w:val="007965B2"/>
    <w:rsid w:val="00796B70"/>
    <w:rsid w:val="007A2096"/>
    <w:rsid w:val="007A4A50"/>
    <w:rsid w:val="007B0FB3"/>
    <w:rsid w:val="007B2EA2"/>
    <w:rsid w:val="007C3498"/>
    <w:rsid w:val="007C37CD"/>
    <w:rsid w:val="007C4655"/>
    <w:rsid w:val="007C5792"/>
    <w:rsid w:val="007C7EBA"/>
    <w:rsid w:val="007D5809"/>
    <w:rsid w:val="007D5997"/>
    <w:rsid w:val="007D5E91"/>
    <w:rsid w:val="007D778E"/>
    <w:rsid w:val="007E602C"/>
    <w:rsid w:val="007E673C"/>
    <w:rsid w:val="007F1E48"/>
    <w:rsid w:val="007F4EF5"/>
    <w:rsid w:val="007F56F3"/>
    <w:rsid w:val="007F6C14"/>
    <w:rsid w:val="007F6DD5"/>
    <w:rsid w:val="00800E4F"/>
    <w:rsid w:val="00803D58"/>
    <w:rsid w:val="0080595F"/>
    <w:rsid w:val="00807471"/>
    <w:rsid w:val="0081492C"/>
    <w:rsid w:val="00817F02"/>
    <w:rsid w:val="0082246D"/>
    <w:rsid w:val="00832D2E"/>
    <w:rsid w:val="00835D71"/>
    <w:rsid w:val="008365ED"/>
    <w:rsid w:val="008372BB"/>
    <w:rsid w:val="008427A3"/>
    <w:rsid w:val="00843ACC"/>
    <w:rsid w:val="00844C63"/>
    <w:rsid w:val="008460BA"/>
    <w:rsid w:val="00846B6A"/>
    <w:rsid w:val="00846BC6"/>
    <w:rsid w:val="00854C1F"/>
    <w:rsid w:val="00860BC9"/>
    <w:rsid w:val="00863203"/>
    <w:rsid w:val="00865913"/>
    <w:rsid w:val="0086687C"/>
    <w:rsid w:val="0087482A"/>
    <w:rsid w:val="008753FD"/>
    <w:rsid w:val="00877C96"/>
    <w:rsid w:val="00880042"/>
    <w:rsid w:val="008811E2"/>
    <w:rsid w:val="00885522"/>
    <w:rsid w:val="00891EAB"/>
    <w:rsid w:val="008933A5"/>
    <w:rsid w:val="00894D2D"/>
    <w:rsid w:val="008950F3"/>
    <w:rsid w:val="008963F1"/>
    <w:rsid w:val="008A27E8"/>
    <w:rsid w:val="008A5475"/>
    <w:rsid w:val="008A683C"/>
    <w:rsid w:val="008B209E"/>
    <w:rsid w:val="008B2BA4"/>
    <w:rsid w:val="008B3468"/>
    <w:rsid w:val="008B3546"/>
    <w:rsid w:val="008C0CCF"/>
    <w:rsid w:val="008C1047"/>
    <w:rsid w:val="008C43D8"/>
    <w:rsid w:val="008D2831"/>
    <w:rsid w:val="008D49DB"/>
    <w:rsid w:val="008D5ED3"/>
    <w:rsid w:val="008D74BF"/>
    <w:rsid w:val="008E108D"/>
    <w:rsid w:val="008E248B"/>
    <w:rsid w:val="008E6752"/>
    <w:rsid w:val="008E7895"/>
    <w:rsid w:val="008E7A96"/>
    <w:rsid w:val="008F1E97"/>
    <w:rsid w:val="008F4788"/>
    <w:rsid w:val="008F7F8A"/>
    <w:rsid w:val="00900F26"/>
    <w:rsid w:val="00902901"/>
    <w:rsid w:val="009037B1"/>
    <w:rsid w:val="009068CD"/>
    <w:rsid w:val="00911314"/>
    <w:rsid w:val="00913224"/>
    <w:rsid w:val="00922FBE"/>
    <w:rsid w:val="00925FCF"/>
    <w:rsid w:val="00926411"/>
    <w:rsid w:val="0093363E"/>
    <w:rsid w:val="00935080"/>
    <w:rsid w:val="009363D8"/>
    <w:rsid w:val="00937496"/>
    <w:rsid w:val="009415C0"/>
    <w:rsid w:val="009440A0"/>
    <w:rsid w:val="00944F9B"/>
    <w:rsid w:val="00946EB3"/>
    <w:rsid w:val="00952939"/>
    <w:rsid w:val="00954548"/>
    <w:rsid w:val="00954F0B"/>
    <w:rsid w:val="00960FFC"/>
    <w:rsid w:val="00964988"/>
    <w:rsid w:val="009715A1"/>
    <w:rsid w:val="00972DFD"/>
    <w:rsid w:val="009748D9"/>
    <w:rsid w:val="00975954"/>
    <w:rsid w:val="00982764"/>
    <w:rsid w:val="00982ACF"/>
    <w:rsid w:val="009861A1"/>
    <w:rsid w:val="0099075C"/>
    <w:rsid w:val="0099514A"/>
    <w:rsid w:val="009979CD"/>
    <w:rsid w:val="009A07D9"/>
    <w:rsid w:val="009A1C13"/>
    <w:rsid w:val="009A3327"/>
    <w:rsid w:val="009A558F"/>
    <w:rsid w:val="009A55FA"/>
    <w:rsid w:val="009A6251"/>
    <w:rsid w:val="009A6612"/>
    <w:rsid w:val="009A6790"/>
    <w:rsid w:val="009B234A"/>
    <w:rsid w:val="009B286C"/>
    <w:rsid w:val="009B57D1"/>
    <w:rsid w:val="009C01CA"/>
    <w:rsid w:val="009C4853"/>
    <w:rsid w:val="009C73AB"/>
    <w:rsid w:val="009D022B"/>
    <w:rsid w:val="009D2D03"/>
    <w:rsid w:val="009D386E"/>
    <w:rsid w:val="009D721F"/>
    <w:rsid w:val="009E1C68"/>
    <w:rsid w:val="009E36A4"/>
    <w:rsid w:val="009E3C77"/>
    <w:rsid w:val="009F224A"/>
    <w:rsid w:val="009F3A28"/>
    <w:rsid w:val="009F6884"/>
    <w:rsid w:val="00A034E3"/>
    <w:rsid w:val="00A05C17"/>
    <w:rsid w:val="00A05E74"/>
    <w:rsid w:val="00A07982"/>
    <w:rsid w:val="00A101F1"/>
    <w:rsid w:val="00A12BA6"/>
    <w:rsid w:val="00A17A3A"/>
    <w:rsid w:val="00A340C3"/>
    <w:rsid w:val="00A42DB1"/>
    <w:rsid w:val="00A43FDD"/>
    <w:rsid w:val="00A52945"/>
    <w:rsid w:val="00A608B0"/>
    <w:rsid w:val="00A6258D"/>
    <w:rsid w:val="00A636C2"/>
    <w:rsid w:val="00A7187F"/>
    <w:rsid w:val="00A726C3"/>
    <w:rsid w:val="00A7342C"/>
    <w:rsid w:val="00A744BB"/>
    <w:rsid w:val="00A81657"/>
    <w:rsid w:val="00A826B2"/>
    <w:rsid w:val="00A916DC"/>
    <w:rsid w:val="00A9178E"/>
    <w:rsid w:val="00A9180F"/>
    <w:rsid w:val="00A9736A"/>
    <w:rsid w:val="00A97901"/>
    <w:rsid w:val="00AA111D"/>
    <w:rsid w:val="00AA27C0"/>
    <w:rsid w:val="00AA4303"/>
    <w:rsid w:val="00AA4BCB"/>
    <w:rsid w:val="00AA66C4"/>
    <w:rsid w:val="00AA6825"/>
    <w:rsid w:val="00AB2325"/>
    <w:rsid w:val="00AB4093"/>
    <w:rsid w:val="00AB5F52"/>
    <w:rsid w:val="00AB7F69"/>
    <w:rsid w:val="00AC3575"/>
    <w:rsid w:val="00AC4499"/>
    <w:rsid w:val="00AD0B55"/>
    <w:rsid w:val="00AD24E2"/>
    <w:rsid w:val="00AD5921"/>
    <w:rsid w:val="00AD5E46"/>
    <w:rsid w:val="00AD7838"/>
    <w:rsid w:val="00AE0C15"/>
    <w:rsid w:val="00AE220A"/>
    <w:rsid w:val="00AE3BC7"/>
    <w:rsid w:val="00AE3CE9"/>
    <w:rsid w:val="00AF302F"/>
    <w:rsid w:val="00AF3123"/>
    <w:rsid w:val="00AF5550"/>
    <w:rsid w:val="00AF618A"/>
    <w:rsid w:val="00B0046A"/>
    <w:rsid w:val="00B00C16"/>
    <w:rsid w:val="00B0375B"/>
    <w:rsid w:val="00B14B00"/>
    <w:rsid w:val="00B20CF6"/>
    <w:rsid w:val="00B21952"/>
    <w:rsid w:val="00B25665"/>
    <w:rsid w:val="00B30178"/>
    <w:rsid w:val="00B322C7"/>
    <w:rsid w:val="00B34127"/>
    <w:rsid w:val="00B35D67"/>
    <w:rsid w:val="00B36106"/>
    <w:rsid w:val="00B36420"/>
    <w:rsid w:val="00B372A2"/>
    <w:rsid w:val="00B37C59"/>
    <w:rsid w:val="00B37D94"/>
    <w:rsid w:val="00B41855"/>
    <w:rsid w:val="00B41894"/>
    <w:rsid w:val="00B42EA2"/>
    <w:rsid w:val="00B43307"/>
    <w:rsid w:val="00B43F98"/>
    <w:rsid w:val="00B454FD"/>
    <w:rsid w:val="00B551AD"/>
    <w:rsid w:val="00B602F8"/>
    <w:rsid w:val="00B6087B"/>
    <w:rsid w:val="00B61F50"/>
    <w:rsid w:val="00B6205D"/>
    <w:rsid w:val="00B6212A"/>
    <w:rsid w:val="00B6216E"/>
    <w:rsid w:val="00B63798"/>
    <w:rsid w:val="00B64F74"/>
    <w:rsid w:val="00B67C0E"/>
    <w:rsid w:val="00B70499"/>
    <w:rsid w:val="00B719C4"/>
    <w:rsid w:val="00B74D8E"/>
    <w:rsid w:val="00B81302"/>
    <w:rsid w:val="00B84B49"/>
    <w:rsid w:val="00B87817"/>
    <w:rsid w:val="00B90B8F"/>
    <w:rsid w:val="00B945A9"/>
    <w:rsid w:val="00B964A5"/>
    <w:rsid w:val="00BA221E"/>
    <w:rsid w:val="00BB5222"/>
    <w:rsid w:val="00BB5EA7"/>
    <w:rsid w:val="00BC1DCB"/>
    <w:rsid w:val="00BC4BBA"/>
    <w:rsid w:val="00BD1510"/>
    <w:rsid w:val="00BD1520"/>
    <w:rsid w:val="00BD2D7F"/>
    <w:rsid w:val="00BD5B0C"/>
    <w:rsid w:val="00BE31B3"/>
    <w:rsid w:val="00BE60CD"/>
    <w:rsid w:val="00BF1084"/>
    <w:rsid w:val="00C005F0"/>
    <w:rsid w:val="00C014CD"/>
    <w:rsid w:val="00C05458"/>
    <w:rsid w:val="00C119AA"/>
    <w:rsid w:val="00C139C4"/>
    <w:rsid w:val="00C13FC3"/>
    <w:rsid w:val="00C16489"/>
    <w:rsid w:val="00C20417"/>
    <w:rsid w:val="00C30DF1"/>
    <w:rsid w:val="00C353DE"/>
    <w:rsid w:val="00C36506"/>
    <w:rsid w:val="00C36DDD"/>
    <w:rsid w:val="00C40874"/>
    <w:rsid w:val="00C41792"/>
    <w:rsid w:val="00C439AC"/>
    <w:rsid w:val="00C457D0"/>
    <w:rsid w:val="00C503A2"/>
    <w:rsid w:val="00C50C77"/>
    <w:rsid w:val="00C5182F"/>
    <w:rsid w:val="00C53DEF"/>
    <w:rsid w:val="00C548BD"/>
    <w:rsid w:val="00C5568F"/>
    <w:rsid w:val="00C55AA1"/>
    <w:rsid w:val="00C62830"/>
    <w:rsid w:val="00C7368A"/>
    <w:rsid w:val="00C753AD"/>
    <w:rsid w:val="00C75468"/>
    <w:rsid w:val="00C759E4"/>
    <w:rsid w:val="00C85D42"/>
    <w:rsid w:val="00C86952"/>
    <w:rsid w:val="00C87B06"/>
    <w:rsid w:val="00C91737"/>
    <w:rsid w:val="00C91A7C"/>
    <w:rsid w:val="00C93815"/>
    <w:rsid w:val="00C93B26"/>
    <w:rsid w:val="00C96B84"/>
    <w:rsid w:val="00C97AD7"/>
    <w:rsid w:val="00CA05CE"/>
    <w:rsid w:val="00CA601B"/>
    <w:rsid w:val="00CB02AC"/>
    <w:rsid w:val="00CB2A15"/>
    <w:rsid w:val="00CB741B"/>
    <w:rsid w:val="00CB7F8C"/>
    <w:rsid w:val="00CC0CED"/>
    <w:rsid w:val="00CC2486"/>
    <w:rsid w:val="00CC2606"/>
    <w:rsid w:val="00CC5393"/>
    <w:rsid w:val="00CC6BFF"/>
    <w:rsid w:val="00CD268E"/>
    <w:rsid w:val="00CD44CA"/>
    <w:rsid w:val="00CD6014"/>
    <w:rsid w:val="00CE13C0"/>
    <w:rsid w:val="00CE19B5"/>
    <w:rsid w:val="00CE68E3"/>
    <w:rsid w:val="00CE76DD"/>
    <w:rsid w:val="00CE7A7A"/>
    <w:rsid w:val="00CF3B4E"/>
    <w:rsid w:val="00CF671F"/>
    <w:rsid w:val="00CF7D3D"/>
    <w:rsid w:val="00D03586"/>
    <w:rsid w:val="00D03814"/>
    <w:rsid w:val="00D03D84"/>
    <w:rsid w:val="00D043CF"/>
    <w:rsid w:val="00D10B4F"/>
    <w:rsid w:val="00D154FB"/>
    <w:rsid w:val="00D15F6D"/>
    <w:rsid w:val="00D163BA"/>
    <w:rsid w:val="00D20B12"/>
    <w:rsid w:val="00D20BC5"/>
    <w:rsid w:val="00D212EF"/>
    <w:rsid w:val="00D2437D"/>
    <w:rsid w:val="00D243CC"/>
    <w:rsid w:val="00D260D1"/>
    <w:rsid w:val="00D303B5"/>
    <w:rsid w:val="00D33996"/>
    <w:rsid w:val="00D45254"/>
    <w:rsid w:val="00D46438"/>
    <w:rsid w:val="00D5414A"/>
    <w:rsid w:val="00D57339"/>
    <w:rsid w:val="00D61291"/>
    <w:rsid w:val="00D613A1"/>
    <w:rsid w:val="00D627E2"/>
    <w:rsid w:val="00D64AD7"/>
    <w:rsid w:val="00D715EA"/>
    <w:rsid w:val="00D722F3"/>
    <w:rsid w:val="00D74473"/>
    <w:rsid w:val="00D815AA"/>
    <w:rsid w:val="00D82A3C"/>
    <w:rsid w:val="00D832C4"/>
    <w:rsid w:val="00D916A8"/>
    <w:rsid w:val="00D92027"/>
    <w:rsid w:val="00DA0358"/>
    <w:rsid w:val="00DA2FA3"/>
    <w:rsid w:val="00DA557E"/>
    <w:rsid w:val="00DB0050"/>
    <w:rsid w:val="00DB006C"/>
    <w:rsid w:val="00DB4E09"/>
    <w:rsid w:val="00DB4FC5"/>
    <w:rsid w:val="00DB5382"/>
    <w:rsid w:val="00DC1345"/>
    <w:rsid w:val="00DC186F"/>
    <w:rsid w:val="00DE0D22"/>
    <w:rsid w:val="00DE368A"/>
    <w:rsid w:val="00DE40C5"/>
    <w:rsid w:val="00DE49AC"/>
    <w:rsid w:val="00DF1FC9"/>
    <w:rsid w:val="00DF6DF0"/>
    <w:rsid w:val="00DF7C3A"/>
    <w:rsid w:val="00E05F7D"/>
    <w:rsid w:val="00E05FB1"/>
    <w:rsid w:val="00E10912"/>
    <w:rsid w:val="00E1124C"/>
    <w:rsid w:val="00E1574F"/>
    <w:rsid w:val="00E16666"/>
    <w:rsid w:val="00E17862"/>
    <w:rsid w:val="00E17A50"/>
    <w:rsid w:val="00E2278E"/>
    <w:rsid w:val="00E22A6D"/>
    <w:rsid w:val="00E235CD"/>
    <w:rsid w:val="00E235F9"/>
    <w:rsid w:val="00E240D1"/>
    <w:rsid w:val="00E309DC"/>
    <w:rsid w:val="00E30CF8"/>
    <w:rsid w:val="00E31E46"/>
    <w:rsid w:val="00E358D6"/>
    <w:rsid w:val="00E37A38"/>
    <w:rsid w:val="00E4015D"/>
    <w:rsid w:val="00E40231"/>
    <w:rsid w:val="00E40C29"/>
    <w:rsid w:val="00E4143F"/>
    <w:rsid w:val="00E43F2C"/>
    <w:rsid w:val="00E46BE0"/>
    <w:rsid w:val="00E512FC"/>
    <w:rsid w:val="00E64CE0"/>
    <w:rsid w:val="00E66CA9"/>
    <w:rsid w:val="00E77119"/>
    <w:rsid w:val="00E80C96"/>
    <w:rsid w:val="00E83434"/>
    <w:rsid w:val="00E93A95"/>
    <w:rsid w:val="00E94387"/>
    <w:rsid w:val="00EA259E"/>
    <w:rsid w:val="00EA3408"/>
    <w:rsid w:val="00EA4A0A"/>
    <w:rsid w:val="00EA54E9"/>
    <w:rsid w:val="00EB05C5"/>
    <w:rsid w:val="00EB2586"/>
    <w:rsid w:val="00EB4B3C"/>
    <w:rsid w:val="00EC0EBE"/>
    <w:rsid w:val="00EC3513"/>
    <w:rsid w:val="00EC51AE"/>
    <w:rsid w:val="00EC533A"/>
    <w:rsid w:val="00ED4BDE"/>
    <w:rsid w:val="00ED5CE5"/>
    <w:rsid w:val="00EE1719"/>
    <w:rsid w:val="00EE33A8"/>
    <w:rsid w:val="00EF4F8F"/>
    <w:rsid w:val="00EF6C89"/>
    <w:rsid w:val="00EF799B"/>
    <w:rsid w:val="00F00618"/>
    <w:rsid w:val="00F02743"/>
    <w:rsid w:val="00F06315"/>
    <w:rsid w:val="00F07D4A"/>
    <w:rsid w:val="00F1248F"/>
    <w:rsid w:val="00F12829"/>
    <w:rsid w:val="00F15A3B"/>
    <w:rsid w:val="00F212B2"/>
    <w:rsid w:val="00F23FA9"/>
    <w:rsid w:val="00F25937"/>
    <w:rsid w:val="00F34769"/>
    <w:rsid w:val="00F37FF2"/>
    <w:rsid w:val="00F41491"/>
    <w:rsid w:val="00F417EB"/>
    <w:rsid w:val="00F42055"/>
    <w:rsid w:val="00F453FF"/>
    <w:rsid w:val="00F45B62"/>
    <w:rsid w:val="00F45DD3"/>
    <w:rsid w:val="00F527EE"/>
    <w:rsid w:val="00F57906"/>
    <w:rsid w:val="00F6084A"/>
    <w:rsid w:val="00F6267B"/>
    <w:rsid w:val="00F643DC"/>
    <w:rsid w:val="00F649BD"/>
    <w:rsid w:val="00F67513"/>
    <w:rsid w:val="00F70731"/>
    <w:rsid w:val="00F7563E"/>
    <w:rsid w:val="00F76BBC"/>
    <w:rsid w:val="00F94E3E"/>
    <w:rsid w:val="00F95631"/>
    <w:rsid w:val="00F96A4E"/>
    <w:rsid w:val="00FA3E21"/>
    <w:rsid w:val="00FB0904"/>
    <w:rsid w:val="00FB4E35"/>
    <w:rsid w:val="00FB701B"/>
    <w:rsid w:val="00FD0382"/>
    <w:rsid w:val="00FD374E"/>
    <w:rsid w:val="00FD42C2"/>
    <w:rsid w:val="00FD54FA"/>
    <w:rsid w:val="00FD7816"/>
    <w:rsid w:val="00FE55D8"/>
    <w:rsid w:val="00FE6025"/>
    <w:rsid w:val="00FE6315"/>
    <w:rsid w:val="00FF505C"/>
    <w:rsid w:val="00FF6C2A"/>
    <w:rsid w:val="00FF71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997"/>
  </w:style>
  <w:style w:type="paragraph" w:styleId="Heading1">
    <w:name w:val="heading 1"/>
    <w:basedOn w:val="Normal"/>
    <w:next w:val="Normal"/>
    <w:link w:val="Heading1Char"/>
    <w:autoRedefine/>
    <w:uiPriority w:val="9"/>
    <w:qFormat/>
    <w:rsid w:val="005758E1"/>
    <w:pPr>
      <w:keepNext/>
      <w:keepLines/>
      <w:numPr>
        <w:numId w:val="59"/>
      </w:numPr>
      <w:spacing w:before="480" w:after="0"/>
      <w:outlineLvl w:val="0"/>
    </w:pPr>
    <w:rPr>
      <w:b/>
      <w:bCs/>
      <w:color w:val="000000" w:themeColor="text1"/>
      <w:sz w:val="32"/>
    </w:rPr>
  </w:style>
  <w:style w:type="paragraph" w:styleId="Heading2">
    <w:name w:val="heading 2"/>
    <w:basedOn w:val="Normal"/>
    <w:next w:val="Normal"/>
    <w:link w:val="Heading2Char"/>
    <w:autoRedefine/>
    <w:uiPriority w:val="9"/>
    <w:unhideWhenUsed/>
    <w:qFormat/>
    <w:rsid w:val="003C10E7"/>
    <w:pPr>
      <w:keepNext/>
      <w:keepLines/>
      <w:spacing w:before="200" w:after="0"/>
      <w:outlineLvl w:val="1"/>
    </w:pPr>
    <w:rPr>
      <w:rFonts w:asciiTheme="majorHAnsi" w:hAnsiTheme="majorHAnsi" w:cstheme="majorHAnsi"/>
      <w:b/>
      <w:bCs/>
      <w:color w:val="000000" w:themeColor="text1"/>
      <w:sz w:val="26"/>
      <w:szCs w:val="26"/>
    </w:rPr>
  </w:style>
  <w:style w:type="paragraph" w:styleId="Heading3">
    <w:name w:val="heading 3"/>
    <w:basedOn w:val="Normal"/>
    <w:next w:val="Normal"/>
    <w:link w:val="Heading3Char"/>
    <w:uiPriority w:val="9"/>
    <w:unhideWhenUsed/>
    <w:qFormat/>
    <w:rsid w:val="007D5997"/>
    <w:pPr>
      <w:keepNext/>
      <w:keepLines/>
      <w:numPr>
        <w:ilvl w:val="2"/>
        <w:numId w:val="4"/>
      </w:numPr>
      <w:spacing w:before="200" w:after="0"/>
      <w:outlineLvl w:val="2"/>
    </w:pPr>
    <w:rPr>
      <w:b/>
      <w:bCs/>
      <w:color w:val="003366"/>
      <w:sz w:val="28"/>
      <w:szCs w:val="28"/>
    </w:rPr>
  </w:style>
  <w:style w:type="paragraph" w:styleId="Heading4">
    <w:name w:val="heading 4"/>
    <w:basedOn w:val="Normal"/>
    <w:next w:val="Normal"/>
    <w:uiPriority w:val="9"/>
    <w:semiHidden/>
    <w:unhideWhenUsed/>
    <w:qFormat/>
    <w:rsid w:val="007D5997"/>
    <w:pPr>
      <w:keepNext/>
      <w:keepLines/>
      <w:numPr>
        <w:ilvl w:val="3"/>
        <w:numId w:val="4"/>
      </w:numPr>
      <w:spacing w:before="200" w:after="0"/>
      <w:outlineLvl w:val="3"/>
    </w:pPr>
    <w:rPr>
      <w:b/>
      <w:bCs/>
      <w:i/>
      <w:iCs/>
      <w:color w:val="4F81BD"/>
    </w:rPr>
  </w:style>
  <w:style w:type="paragraph" w:styleId="Heading5">
    <w:name w:val="heading 5"/>
    <w:basedOn w:val="Normal"/>
    <w:next w:val="Normal"/>
    <w:uiPriority w:val="9"/>
    <w:semiHidden/>
    <w:unhideWhenUsed/>
    <w:qFormat/>
    <w:rsid w:val="007D5997"/>
    <w:pPr>
      <w:keepNext/>
      <w:keepLines/>
      <w:numPr>
        <w:ilvl w:val="4"/>
        <w:numId w:val="4"/>
      </w:numPr>
      <w:spacing w:before="200" w:after="0"/>
      <w:outlineLvl w:val="4"/>
    </w:pPr>
    <w:rPr>
      <w:color w:val="243F61"/>
    </w:rPr>
  </w:style>
  <w:style w:type="paragraph" w:styleId="Heading6">
    <w:name w:val="heading 6"/>
    <w:basedOn w:val="Normal"/>
    <w:next w:val="Normal"/>
    <w:uiPriority w:val="9"/>
    <w:semiHidden/>
    <w:unhideWhenUsed/>
    <w:qFormat/>
    <w:rsid w:val="007D5997"/>
    <w:pPr>
      <w:keepNext/>
      <w:keepLines/>
      <w:numPr>
        <w:ilvl w:val="5"/>
        <w:numId w:val="4"/>
      </w:numPr>
      <w:spacing w:before="200" w:after="0"/>
      <w:outlineLvl w:val="5"/>
    </w:pPr>
    <w:rPr>
      <w:i/>
      <w:iCs/>
      <w:color w:val="243F61"/>
    </w:rPr>
  </w:style>
  <w:style w:type="paragraph" w:styleId="Heading7">
    <w:name w:val="heading 7"/>
    <w:basedOn w:val="Normal"/>
    <w:next w:val="Normal"/>
    <w:link w:val="Heading7Char"/>
    <w:uiPriority w:val="9"/>
    <w:semiHidden/>
    <w:unhideWhenUsed/>
    <w:qFormat/>
    <w:rsid w:val="00C13FC3"/>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13FC3"/>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13FC3"/>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7D5997"/>
    <w:tblPr>
      <w:tblCellMar>
        <w:top w:w="100" w:type="dxa"/>
        <w:left w:w="100" w:type="dxa"/>
        <w:bottom w:w="100" w:type="dxa"/>
        <w:right w:w="100" w:type="dxa"/>
      </w:tblCellMar>
    </w:tblPr>
  </w:style>
  <w:style w:type="paragraph" w:styleId="Title">
    <w:name w:val="Title"/>
    <w:basedOn w:val="Normal"/>
    <w:next w:val="Normal"/>
    <w:uiPriority w:val="10"/>
    <w:qFormat/>
    <w:rsid w:val="007D5997"/>
    <w:pPr>
      <w:pBdr>
        <w:bottom w:val="single" w:sz="8" w:space="4" w:color="4F81BD"/>
      </w:pBdr>
      <w:spacing w:after="300" w:line="240" w:lineRule="auto"/>
    </w:pPr>
    <w:rPr>
      <w:color w:val="17365D"/>
      <w:sz w:val="52"/>
      <w:szCs w:val="52"/>
    </w:rPr>
  </w:style>
  <w:style w:type="paragraph" w:styleId="Subtitle">
    <w:name w:val="Subtitle"/>
    <w:basedOn w:val="Normal"/>
    <w:next w:val="Normal"/>
    <w:uiPriority w:val="11"/>
    <w:qFormat/>
    <w:rsid w:val="007D5997"/>
    <w:rPr>
      <w:i/>
      <w:iCs/>
      <w:color w:val="4F81BD"/>
      <w:sz w:val="24"/>
      <w:szCs w:val="24"/>
    </w:rPr>
  </w:style>
  <w:style w:type="table" w:customStyle="1" w:styleId="a">
    <w:basedOn w:val="TableNormal0"/>
    <w:rsid w:val="007D5997"/>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7D5997"/>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rsid w:val="007D5997"/>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rsid w:val="007D5997"/>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rsid w:val="007D5997"/>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0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094"/>
    <w:rPr>
      <w:rFonts w:ascii="Tahoma" w:hAnsi="Tahoma" w:cs="Tahoma"/>
      <w:sz w:val="16"/>
      <w:szCs w:val="16"/>
    </w:rPr>
  </w:style>
  <w:style w:type="paragraph" w:styleId="NoSpacing">
    <w:name w:val="No Spacing"/>
    <w:uiPriority w:val="1"/>
    <w:qFormat/>
    <w:rsid w:val="002B790D"/>
    <w:pPr>
      <w:spacing w:after="0" w:line="240" w:lineRule="auto"/>
    </w:pPr>
  </w:style>
  <w:style w:type="paragraph" w:styleId="ListParagraph">
    <w:name w:val="List Paragraph"/>
    <w:basedOn w:val="Normal"/>
    <w:uiPriority w:val="34"/>
    <w:qFormat/>
    <w:rsid w:val="00FE55D8"/>
    <w:pPr>
      <w:ind w:left="720"/>
      <w:contextualSpacing/>
    </w:pPr>
  </w:style>
  <w:style w:type="table" w:styleId="TableGrid">
    <w:name w:val="Table Grid"/>
    <w:basedOn w:val="TableNormal"/>
    <w:uiPriority w:val="39"/>
    <w:rsid w:val="00B433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43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3307"/>
    <w:rPr>
      <w:sz w:val="20"/>
      <w:szCs w:val="20"/>
    </w:rPr>
  </w:style>
  <w:style w:type="character" w:styleId="FootnoteReference">
    <w:name w:val="footnote reference"/>
    <w:basedOn w:val="DefaultParagraphFont"/>
    <w:uiPriority w:val="99"/>
    <w:semiHidden/>
    <w:unhideWhenUsed/>
    <w:rsid w:val="00B43307"/>
    <w:rPr>
      <w:vertAlign w:val="superscript"/>
    </w:rPr>
  </w:style>
  <w:style w:type="paragraph" w:styleId="TOCHeading">
    <w:name w:val="TOC Heading"/>
    <w:basedOn w:val="Heading1"/>
    <w:next w:val="Normal"/>
    <w:uiPriority w:val="39"/>
    <w:unhideWhenUsed/>
    <w:qFormat/>
    <w:rsid w:val="005B1E04"/>
    <w:pPr>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qFormat/>
    <w:rsid w:val="005B1E04"/>
    <w:pPr>
      <w:spacing w:after="100"/>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rsid w:val="00411B02"/>
    <w:pPr>
      <w:tabs>
        <w:tab w:val="left" w:pos="440"/>
        <w:tab w:val="right" w:leader="dot" w:pos="9019"/>
      </w:tabs>
      <w:spacing w:after="100"/>
    </w:pPr>
    <w:rPr>
      <w:rFonts w:asciiTheme="minorHAnsi" w:eastAsiaTheme="minorEastAsia" w:hAnsiTheme="minorHAnsi" w:cstheme="minorBidi"/>
    </w:rPr>
  </w:style>
  <w:style w:type="paragraph" w:styleId="TOC3">
    <w:name w:val="toc 3"/>
    <w:basedOn w:val="Normal"/>
    <w:next w:val="Normal"/>
    <w:autoRedefine/>
    <w:uiPriority w:val="39"/>
    <w:unhideWhenUsed/>
    <w:qFormat/>
    <w:rsid w:val="005B1E04"/>
    <w:pPr>
      <w:spacing w:after="100"/>
      <w:ind w:left="440"/>
    </w:pPr>
    <w:rPr>
      <w:rFonts w:asciiTheme="minorHAnsi" w:eastAsiaTheme="minorEastAsia" w:hAnsiTheme="minorHAnsi" w:cstheme="minorBidi"/>
    </w:rPr>
  </w:style>
  <w:style w:type="character" w:styleId="Hyperlink">
    <w:name w:val="Hyperlink"/>
    <w:basedOn w:val="DefaultParagraphFont"/>
    <w:uiPriority w:val="99"/>
    <w:unhideWhenUsed/>
    <w:rsid w:val="005B1E04"/>
    <w:rPr>
      <w:color w:val="0000FF" w:themeColor="hyperlink"/>
      <w:u w:val="single"/>
    </w:rPr>
  </w:style>
  <w:style w:type="character" w:customStyle="1" w:styleId="Heading7Char">
    <w:name w:val="Heading 7 Char"/>
    <w:basedOn w:val="DefaultParagraphFont"/>
    <w:link w:val="Heading7"/>
    <w:uiPriority w:val="9"/>
    <w:semiHidden/>
    <w:rsid w:val="00C13F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13F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13FC3"/>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3C10E7"/>
    <w:rPr>
      <w:rFonts w:asciiTheme="majorHAnsi" w:hAnsiTheme="majorHAnsi" w:cstheme="majorHAnsi"/>
      <w:b/>
      <w:bCs/>
      <w:color w:val="000000" w:themeColor="text1"/>
      <w:sz w:val="26"/>
      <w:szCs w:val="26"/>
    </w:rPr>
  </w:style>
  <w:style w:type="paragraph" w:styleId="NormalWeb">
    <w:name w:val="Normal (Web)"/>
    <w:basedOn w:val="Normal"/>
    <w:uiPriority w:val="99"/>
    <w:unhideWhenUsed/>
    <w:rsid w:val="00F649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649BD"/>
    <w:rPr>
      <w:b/>
      <w:bCs/>
    </w:rPr>
  </w:style>
  <w:style w:type="character" w:styleId="Emphasis">
    <w:name w:val="Emphasis"/>
    <w:basedOn w:val="DefaultParagraphFont"/>
    <w:uiPriority w:val="20"/>
    <w:qFormat/>
    <w:rsid w:val="00B6216E"/>
    <w:rPr>
      <w:i/>
      <w:iCs/>
    </w:rPr>
  </w:style>
  <w:style w:type="character" w:customStyle="1" w:styleId="Heading3Char">
    <w:name w:val="Heading 3 Char"/>
    <w:basedOn w:val="DefaultParagraphFont"/>
    <w:link w:val="Heading3"/>
    <w:uiPriority w:val="9"/>
    <w:rsid w:val="006136B7"/>
    <w:rPr>
      <w:b/>
      <w:bCs/>
      <w:color w:val="003366"/>
      <w:sz w:val="28"/>
      <w:szCs w:val="28"/>
    </w:rPr>
  </w:style>
  <w:style w:type="character" w:customStyle="1" w:styleId="Heading1Char">
    <w:name w:val="Heading 1 Char"/>
    <w:basedOn w:val="DefaultParagraphFont"/>
    <w:link w:val="Heading1"/>
    <w:uiPriority w:val="9"/>
    <w:rsid w:val="005758E1"/>
    <w:rPr>
      <w:b/>
      <w:bCs/>
      <w:color w:val="000000" w:themeColor="text1"/>
      <w:sz w:val="32"/>
    </w:rPr>
  </w:style>
  <w:style w:type="paragraph" w:styleId="Header">
    <w:name w:val="header"/>
    <w:basedOn w:val="Normal"/>
    <w:link w:val="HeaderChar"/>
    <w:uiPriority w:val="99"/>
    <w:unhideWhenUsed/>
    <w:rsid w:val="006E6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56F"/>
  </w:style>
  <w:style w:type="paragraph" w:styleId="Footer">
    <w:name w:val="footer"/>
    <w:basedOn w:val="Normal"/>
    <w:link w:val="FooterChar"/>
    <w:uiPriority w:val="99"/>
    <w:unhideWhenUsed/>
    <w:rsid w:val="006E6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5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997"/>
  </w:style>
  <w:style w:type="paragraph" w:styleId="Heading1">
    <w:name w:val="heading 1"/>
    <w:basedOn w:val="Normal"/>
    <w:next w:val="Normal"/>
    <w:link w:val="Heading1Char"/>
    <w:autoRedefine/>
    <w:uiPriority w:val="9"/>
    <w:qFormat/>
    <w:rsid w:val="005758E1"/>
    <w:pPr>
      <w:keepNext/>
      <w:keepLines/>
      <w:numPr>
        <w:numId w:val="59"/>
      </w:numPr>
      <w:spacing w:before="480" w:after="0"/>
      <w:outlineLvl w:val="0"/>
    </w:pPr>
    <w:rPr>
      <w:b/>
      <w:bCs/>
      <w:color w:val="000000" w:themeColor="text1"/>
      <w:sz w:val="32"/>
    </w:rPr>
  </w:style>
  <w:style w:type="paragraph" w:styleId="Heading2">
    <w:name w:val="heading 2"/>
    <w:basedOn w:val="Normal"/>
    <w:next w:val="Normal"/>
    <w:link w:val="Heading2Char"/>
    <w:autoRedefine/>
    <w:uiPriority w:val="9"/>
    <w:unhideWhenUsed/>
    <w:qFormat/>
    <w:rsid w:val="003C10E7"/>
    <w:pPr>
      <w:keepNext/>
      <w:keepLines/>
      <w:spacing w:before="200" w:after="0"/>
      <w:outlineLvl w:val="1"/>
    </w:pPr>
    <w:rPr>
      <w:rFonts w:asciiTheme="majorHAnsi" w:hAnsiTheme="majorHAnsi" w:cstheme="majorHAnsi"/>
      <w:b/>
      <w:bCs/>
      <w:color w:val="000000" w:themeColor="text1"/>
      <w:sz w:val="26"/>
      <w:szCs w:val="26"/>
    </w:rPr>
  </w:style>
  <w:style w:type="paragraph" w:styleId="Heading3">
    <w:name w:val="heading 3"/>
    <w:basedOn w:val="Normal"/>
    <w:next w:val="Normal"/>
    <w:link w:val="Heading3Char"/>
    <w:uiPriority w:val="9"/>
    <w:unhideWhenUsed/>
    <w:qFormat/>
    <w:rsid w:val="007D5997"/>
    <w:pPr>
      <w:keepNext/>
      <w:keepLines/>
      <w:numPr>
        <w:ilvl w:val="2"/>
        <w:numId w:val="4"/>
      </w:numPr>
      <w:spacing w:before="200" w:after="0"/>
      <w:outlineLvl w:val="2"/>
    </w:pPr>
    <w:rPr>
      <w:b/>
      <w:bCs/>
      <w:color w:val="003366"/>
      <w:sz w:val="28"/>
      <w:szCs w:val="28"/>
    </w:rPr>
  </w:style>
  <w:style w:type="paragraph" w:styleId="Heading4">
    <w:name w:val="heading 4"/>
    <w:basedOn w:val="Normal"/>
    <w:next w:val="Normal"/>
    <w:uiPriority w:val="9"/>
    <w:semiHidden/>
    <w:unhideWhenUsed/>
    <w:qFormat/>
    <w:rsid w:val="007D5997"/>
    <w:pPr>
      <w:keepNext/>
      <w:keepLines/>
      <w:numPr>
        <w:ilvl w:val="3"/>
        <w:numId w:val="4"/>
      </w:numPr>
      <w:spacing w:before="200" w:after="0"/>
      <w:outlineLvl w:val="3"/>
    </w:pPr>
    <w:rPr>
      <w:b/>
      <w:bCs/>
      <w:i/>
      <w:iCs/>
      <w:color w:val="4F81BD"/>
    </w:rPr>
  </w:style>
  <w:style w:type="paragraph" w:styleId="Heading5">
    <w:name w:val="heading 5"/>
    <w:basedOn w:val="Normal"/>
    <w:next w:val="Normal"/>
    <w:uiPriority w:val="9"/>
    <w:semiHidden/>
    <w:unhideWhenUsed/>
    <w:qFormat/>
    <w:rsid w:val="007D5997"/>
    <w:pPr>
      <w:keepNext/>
      <w:keepLines/>
      <w:numPr>
        <w:ilvl w:val="4"/>
        <w:numId w:val="4"/>
      </w:numPr>
      <w:spacing w:before="200" w:after="0"/>
      <w:outlineLvl w:val="4"/>
    </w:pPr>
    <w:rPr>
      <w:color w:val="243F61"/>
    </w:rPr>
  </w:style>
  <w:style w:type="paragraph" w:styleId="Heading6">
    <w:name w:val="heading 6"/>
    <w:basedOn w:val="Normal"/>
    <w:next w:val="Normal"/>
    <w:uiPriority w:val="9"/>
    <w:semiHidden/>
    <w:unhideWhenUsed/>
    <w:qFormat/>
    <w:rsid w:val="007D5997"/>
    <w:pPr>
      <w:keepNext/>
      <w:keepLines/>
      <w:numPr>
        <w:ilvl w:val="5"/>
        <w:numId w:val="4"/>
      </w:numPr>
      <w:spacing w:before="200" w:after="0"/>
      <w:outlineLvl w:val="5"/>
    </w:pPr>
    <w:rPr>
      <w:i/>
      <w:iCs/>
      <w:color w:val="243F61"/>
    </w:rPr>
  </w:style>
  <w:style w:type="paragraph" w:styleId="Heading7">
    <w:name w:val="heading 7"/>
    <w:basedOn w:val="Normal"/>
    <w:next w:val="Normal"/>
    <w:link w:val="Heading7Char"/>
    <w:uiPriority w:val="9"/>
    <w:semiHidden/>
    <w:unhideWhenUsed/>
    <w:qFormat/>
    <w:rsid w:val="00C13FC3"/>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13FC3"/>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13FC3"/>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7D5997"/>
    <w:tblPr>
      <w:tblCellMar>
        <w:top w:w="100" w:type="dxa"/>
        <w:left w:w="100" w:type="dxa"/>
        <w:bottom w:w="100" w:type="dxa"/>
        <w:right w:w="100" w:type="dxa"/>
      </w:tblCellMar>
    </w:tblPr>
  </w:style>
  <w:style w:type="paragraph" w:styleId="Title">
    <w:name w:val="Title"/>
    <w:basedOn w:val="Normal"/>
    <w:next w:val="Normal"/>
    <w:uiPriority w:val="10"/>
    <w:qFormat/>
    <w:rsid w:val="007D5997"/>
    <w:pPr>
      <w:pBdr>
        <w:bottom w:val="single" w:sz="8" w:space="4" w:color="4F81BD"/>
      </w:pBdr>
      <w:spacing w:after="300" w:line="240" w:lineRule="auto"/>
    </w:pPr>
    <w:rPr>
      <w:color w:val="17365D"/>
      <w:sz w:val="52"/>
      <w:szCs w:val="52"/>
    </w:rPr>
  </w:style>
  <w:style w:type="paragraph" w:styleId="Subtitle">
    <w:name w:val="Subtitle"/>
    <w:basedOn w:val="Normal"/>
    <w:next w:val="Normal"/>
    <w:uiPriority w:val="11"/>
    <w:qFormat/>
    <w:rsid w:val="007D5997"/>
    <w:rPr>
      <w:i/>
      <w:iCs/>
      <w:color w:val="4F81BD"/>
      <w:sz w:val="24"/>
      <w:szCs w:val="24"/>
    </w:rPr>
  </w:style>
  <w:style w:type="table" w:customStyle="1" w:styleId="a">
    <w:basedOn w:val="TableNormal0"/>
    <w:rsid w:val="007D5997"/>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7D5997"/>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rsid w:val="007D5997"/>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rsid w:val="007D5997"/>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rsid w:val="007D5997"/>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0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094"/>
    <w:rPr>
      <w:rFonts w:ascii="Tahoma" w:hAnsi="Tahoma" w:cs="Tahoma"/>
      <w:sz w:val="16"/>
      <w:szCs w:val="16"/>
    </w:rPr>
  </w:style>
  <w:style w:type="paragraph" w:styleId="NoSpacing">
    <w:name w:val="No Spacing"/>
    <w:uiPriority w:val="1"/>
    <w:qFormat/>
    <w:rsid w:val="002B790D"/>
    <w:pPr>
      <w:spacing w:after="0" w:line="240" w:lineRule="auto"/>
    </w:pPr>
  </w:style>
  <w:style w:type="paragraph" w:styleId="ListParagraph">
    <w:name w:val="List Paragraph"/>
    <w:basedOn w:val="Normal"/>
    <w:uiPriority w:val="34"/>
    <w:qFormat/>
    <w:rsid w:val="00FE55D8"/>
    <w:pPr>
      <w:ind w:left="720"/>
      <w:contextualSpacing/>
    </w:pPr>
  </w:style>
  <w:style w:type="table" w:styleId="TableGrid">
    <w:name w:val="Table Grid"/>
    <w:basedOn w:val="TableNormal"/>
    <w:uiPriority w:val="39"/>
    <w:rsid w:val="00B433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43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3307"/>
    <w:rPr>
      <w:sz w:val="20"/>
      <w:szCs w:val="20"/>
    </w:rPr>
  </w:style>
  <w:style w:type="character" w:styleId="FootnoteReference">
    <w:name w:val="footnote reference"/>
    <w:basedOn w:val="DefaultParagraphFont"/>
    <w:uiPriority w:val="99"/>
    <w:semiHidden/>
    <w:unhideWhenUsed/>
    <w:rsid w:val="00B43307"/>
    <w:rPr>
      <w:vertAlign w:val="superscript"/>
    </w:rPr>
  </w:style>
  <w:style w:type="paragraph" w:styleId="TOCHeading">
    <w:name w:val="TOC Heading"/>
    <w:basedOn w:val="Heading1"/>
    <w:next w:val="Normal"/>
    <w:uiPriority w:val="39"/>
    <w:unhideWhenUsed/>
    <w:qFormat/>
    <w:rsid w:val="005B1E04"/>
    <w:pPr>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qFormat/>
    <w:rsid w:val="005B1E04"/>
    <w:pPr>
      <w:spacing w:after="100"/>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rsid w:val="00411B02"/>
    <w:pPr>
      <w:tabs>
        <w:tab w:val="left" w:pos="440"/>
        <w:tab w:val="right" w:leader="dot" w:pos="9019"/>
      </w:tabs>
      <w:spacing w:after="100"/>
    </w:pPr>
    <w:rPr>
      <w:rFonts w:asciiTheme="minorHAnsi" w:eastAsiaTheme="minorEastAsia" w:hAnsiTheme="minorHAnsi" w:cstheme="minorBidi"/>
    </w:rPr>
  </w:style>
  <w:style w:type="paragraph" w:styleId="TOC3">
    <w:name w:val="toc 3"/>
    <w:basedOn w:val="Normal"/>
    <w:next w:val="Normal"/>
    <w:autoRedefine/>
    <w:uiPriority w:val="39"/>
    <w:unhideWhenUsed/>
    <w:qFormat/>
    <w:rsid w:val="005B1E04"/>
    <w:pPr>
      <w:spacing w:after="100"/>
      <w:ind w:left="440"/>
    </w:pPr>
    <w:rPr>
      <w:rFonts w:asciiTheme="minorHAnsi" w:eastAsiaTheme="minorEastAsia" w:hAnsiTheme="minorHAnsi" w:cstheme="minorBidi"/>
    </w:rPr>
  </w:style>
  <w:style w:type="character" w:styleId="Hyperlink">
    <w:name w:val="Hyperlink"/>
    <w:basedOn w:val="DefaultParagraphFont"/>
    <w:uiPriority w:val="99"/>
    <w:unhideWhenUsed/>
    <w:rsid w:val="005B1E04"/>
    <w:rPr>
      <w:color w:val="0000FF" w:themeColor="hyperlink"/>
      <w:u w:val="single"/>
    </w:rPr>
  </w:style>
  <w:style w:type="character" w:customStyle="1" w:styleId="Heading7Char">
    <w:name w:val="Heading 7 Char"/>
    <w:basedOn w:val="DefaultParagraphFont"/>
    <w:link w:val="Heading7"/>
    <w:uiPriority w:val="9"/>
    <w:semiHidden/>
    <w:rsid w:val="00C13F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13F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13FC3"/>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3C10E7"/>
    <w:rPr>
      <w:rFonts w:asciiTheme="majorHAnsi" w:hAnsiTheme="majorHAnsi" w:cstheme="majorHAnsi"/>
      <w:b/>
      <w:bCs/>
      <w:color w:val="000000" w:themeColor="text1"/>
      <w:sz w:val="26"/>
      <w:szCs w:val="26"/>
    </w:rPr>
  </w:style>
  <w:style w:type="paragraph" w:styleId="NormalWeb">
    <w:name w:val="Normal (Web)"/>
    <w:basedOn w:val="Normal"/>
    <w:uiPriority w:val="99"/>
    <w:unhideWhenUsed/>
    <w:rsid w:val="00F649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649BD"/>
    <w:rPr>
      <w:b/>
      <w:bCs/>
    </w:rPr>
  </w:style>
  <w:style w:type="character" w:styleId="Emphasis">
    <w:name w:val="Emphasis"/>
    <w:basedOn w:val="DefaultParagraphFont"/>
    <w:uiPriority w:val="20"/>
    <w:qFormat/>
    <w:rsid w:val="00B6216E"/>
    <w:rPr>
      <w:i/>
      <w:iCs/>
    </w:rPr>
  </w:style>
  <w:style w:type="character" w:customStyle="1" w:styleId="Heading3Char">
    <w:name w:val="Heading 3 Char"/>
    <w:basedOn w:val="DefaultParagraphFont"/>
    <w:link w:val="Heading3"/>
    <w:uiPriority w:val="9"/>
    <w:rsid w:val="006136B7"/>
    <w:rPr>
      <w:b/>
      <w:bCs/>
      <w:color w:val="003366"/>
      <w:sz w:val="28"/>
      <w:szCs w:val="28"/>
    </w:rPr>
  </w:style>
  <w:style w:type="character" w:customStyle="1" w:styleId="Heading1Char">
    <w:name w:val="Heading 1 Char"/>
    <w:basedOn w:val="DefaultParagraphFont"/>
    <w:link w:val="Heading1"/>
    <w:uiPriority w:val="9"/>
    <w:rsid w:val="005758E1"/>
    <w:rPr>
      <w:b/>
      <w:bCs/>
      <w:color w:val="000000" w:themeColor="text1"/>
      <w:sz w:val="32"/>
    </w:rPr>
  </w:style>
  <w:style w:type="paragraph" w:styleId="Header">
    <w:name w:val="header"/>
    <w:basedOn w:val="Normal"/>
    <w:link w:val="HeaderChar"/>
    <w:uiPriority w:val="99"/>
    <w:unhideWhenUsed/>
    <w:rsid w:val="006E6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56F"/>
  </w:style>
  <w:style w:type="paragraph" w:styleId="Footer">
    <w:name w:val="footer"/>
    <w:basedOn w:val="Normal"/>
    <w:link w:val="FooterChar"/>
    <w:uiPriority w:val="99"/>
    <w:unhideWhenUsed/>
    <w:rsid w:val="006E6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3335">
      <w:bodyDiv w:val="1"/>
      <w:marLeft w:val="0"/>
      <w:marRight w:val="0"/>
      <w:marTop w:val="0"/>
      <w:marBottom w:val="0"/>
      <w:divBdr>
        <w:top w:val="none" w:sz="0" w:space="0" w:color="auto"/>
        <w:left w:val="none" w:sz="0" w:space="0" w:color="auto"/>
        <w:bottom w:val="none" w:sz="0" w:space="0" w:color="auto"/>
        <w:right w:val="none" w:sz="0" w:space="0" w:color="auto"/>
      </w:divBdr>
    </w:div>
    <w:div w:id="48967940">
      <w:bodyDiv w:val="1"/>
      <w:marLeft w:val="0"/>
      <w:marRight w:val="0"/>
      <w:marTop w:val="0"/>
      <w:marBottom w:val="0"/>
      <w:divBdr>
        <w:top w:val="none" w:sz="0" w:space="0" w:color="auto"/>
        <w:left w:val="none" w:sz="0" w:space="0" w:color="auto"/>
        <w:bottom w:val="none" w:sz="0" w:space="0" w:color="auto"/>
        <w:right w:val="none" w:sz="0" w:space="0" w:color="auto"/>
      </w:divBdr>
    </w:div>
    <w:div w:id="56901526">
      <w:bodyDiv w:val="1"/>
      <w:marLeft w:val="0"/>
      <w:marRight w:val="0"/>
      <w:marTop w:val="0"/>
      <w:marBottom w:val="0"/>
      <w:divBdr>
        <w:top w:val="none" w:sz="0" w:space="0" w:color="auto"/>
        <w:left w:val="none" w:sz="0" w:space="0" w:color="auto"/>
        <w:bottom w:val="none" w:sz="0" w:space="0" w:color="auto"/>
        <w:right w:val="none" w:sz="0" w:space="0" w:color="auto"/>
      </w:divBdr>
    </w:div>
    <w:div w:id="60444718">
      <w:bodyDiv w:val="1"/>
      <w:marLeft w:val="0"/>
      <w:marRight w:val="0"/>
      <w:marTop w:val="0"/>
      <w:marBottom w:val="0"/>
      <w:divBdr>
        <w:top w:val="none" w:sz="0" w:space="0" w:color="auto"/>
        <w:left w:val="none" w:sz="0" w:space="0" w:color="auto"/>
        <w:bottom w:val="none" w:sz="0" w:space="0" w:color="auto"/>
        <w:right w:val="none" w:sz="0" w:space="0" w:color="auto"/>
      </w:divBdr>
    </w:div>
    <w:div w:id="66274251">
      <w:bodyDiv w:val="1"/>
      <w:marLeft w:val="0"/>
      <w:marRight w:val="0"/>
      <w:marTop w:val="0"/>
      <w:marBottom w:val="0"/>
      <w:divBdr>
        <w:top w:val="none" w:sz="0" w:space="0" w:color="auto"/>
        <w:left w:val="none" w:sz="0" w:space="0" w:color="auto"/>
        <w:bottom w:val="none" w:sz="0" w:space="0" w:color="auto"/>
        <w:right w:val="none" w:sz="0" w:space="0" w:color="auto"/>
      </w:divBdr>
    </w:div>
    <w:div w:id="78524263">
      <w:bodyDiv w:val="1"/>
      <w:marLeft w:val="0"/>
      <w:marRight w:val="0"/>
      <w:marTop w:val="0"/>
      <w:marBottom w:val="0"/>
      <w:divBdr>
        <w:top w:val="none" w:sz="0" w:space="0" w:color="auto"/>
        <w:left w:val="none" w:sz="0" w:space="0" w:color="auto"/>
        <w:bottom w:val="none" w:sz="0" w:space="0" w:color="auto"/>
        <w:right w:val="none" w:sz="0" w:space="0" w:color="auto"/>
      </w:divBdr>
    </w:div>
    <w:div w:id="86195533">
      <w:bodyDiv w:val="1"/>
      <w:marLeft w:val="0"/>
      <w:marRight w:val="0"/>
      <w:marTop w:val="0"/>
      <w:marBottom w:val="0"/>
      <w:divBdr>
        <w:top w:val="none" w:sz="0" w:space="0" w:color="auto"/>
        <w:left w:val="none" w:sz="0" w:space="0" w:color="auto"/>
        <w:bottom w:val="none" w:sz="0" w:space="0" w:color="auto"/>
        <w:right w:val="none" w:sz="0" w:space="0" w:color="auto"/>
      </w:divBdr>
    </w:div>
    <w:div w:id="96339968">
      <w:bodyDiv w:val="1"/>
      <w:marLeft w:val="0"/>
      <w:marRight w:val="0"/>
      <w:marTop w:val="0"/>
      <w:marBottom w:val="0"/>
      <w:divBdr>
        <w:top w:val="none" w:sz="0" w:space="0" w:color="auto"/>
        <w:left w:val="none" w:sz="0" w:space="0" w:color="auto"/>
        <w:bottom w:val="none" w:sz="0" w:space="0" w:color="auto"/>
        <w:right w:val="none" w:sz="0" w:space="0" w:color="auto"/>
      </w:divBdr>
    </w:div>
    <w:div w:id="128405550">
      <w:bodyDiv w:val="1"/>
      <w:marLeft w:val="0"/>
      <w:marRight w:val="0"/>
      <w:marTop w:val="0"/>
      <w:marBottom w:val="0"/>
      <w:divBdr>
        <w:top w:val="none" w:sz="0" w:space="0" w:color="auto"/>
        <w:left w:val="none" w:sz="0" w:space="0" w:color="auto"/>
        <w:bottom w:val="none" w:sz="0" w:space="0" w:color="auto"/>
        <w:right w:val="none" w:sz="0" w:space="0" w:color="auto"/>
      </w:divBdr>
    </w:div>
    <w:div w:id="145705447">
      <w:bodyDiv w:val="1"/>
      <w:marLeft w:val="0"/>
      <w:marRight w:val="0"/>
      <w:marTop w:val="0"/>
      <w:marBottom w:val="0"/>
      <w:divBdr>
        <w:top w:val="none" w:sz="0" w:space="0" w:color="auto"/>
        <w:left w:val="none" w:sz="0" w:space="0" w:color="auto"/>
        <w:bottom w:val="none" w:sz="0" w:space="0" w:color="auto"/>
        <w:right w:val="none" w:sz="0" w:space="0" w:color="auto"/>
      </w:divBdr>
    </w:div>
    <w:div w:id="148905203">
      <w:bodyDiv w:val="1"/>
      <w:marLeft w:val="0"/>
      <w:marRight w:val="0"/>
      <w:marTop w:val="0"/>
      <w:marBottom w:val="0"/>
      <w:divBdr>
        <w:top w:val="none" w:sz="0" w:space="0" w:color="auto"/>
        <w:left w:val="none" w:sz="0" w:space="0" w:color="auto"/>
        <w:bottom w:val="none" w:sz="0" w:space="0" w:color="auto"/>
        <w:right w:val="none" w:sz="0" w:space="0" w:color="auto"/>
      </w:divBdr>
    </w:div>
    <w:div w:id="172502690">
      <w:bodyDiv w:val="1"/>
      <w:marLeft w:val="0"/>
      <w:marRight w:val="0"/>
      <w:marTop w:val="0"/>
      <w:marBottom w:val="0"/>
      <w:divBdr>
        <w:top w:val="none" w:sz="0" w:space="0" w:color="auto"/>
        <w:left w:val="none" w:sz="0" w:space="0" w:color="auto"/>
        <w:bottom w:val="none" w:sz="0" w:space="0" w:color="auto"/>
        <w:right w:val="none" w:sz="0" w:space="0" w:color="auto"/>
      </w:divBdr>
    </w:div>
    <w:div w:id="191455530">
      <w:bodyDiv w:val="1"/>
      <w:marLeft w:val="0"/>
      <w:marRight w:val="0"/>
      <w:marTop w:val="0"/>
      <w:marBottom w:val="0"/>
      <w:divBdr>
        <w:top w:val="none" w:sz="0" w:space="0" w:color="auto"/>
        <w:left w:val="none" w:sz="0" w:space="0" w:color="auto"/>
        <w:bottom w:val="none" w:sz="0" w:space="0" w:color="auto"/>
        <w:right w:val="none" w:sz="0" w:space="0" w:color="auto"/>
      </w:divBdr>
    </w:div>
    <w:div w:id="251014746">
      <w:bodyDiv w:val="1"/>
      <w:marLeft w:val="0"/>
      <w:marRight w:val="0"/>
      <w:marTop w:val="0"/>
      <w:marBottom w:val="0"/>
      <w:divBdr>
        <w:top w:val="none" w:sz="0" w:space="0" w:color="auto"/>
        <w:left w:val="none" w:sz="0" w:space="0" w:color="auto"/>
        <w:bottom w:val="none" w:sz="0" w:space="0" w:color="auto"/>
        <w:right w:val="none" w:sz="0" w:space="0" w:color="auto"/>
      </w:divBdr>
    </w:div>
    <w:div w:id="285359093">
      <w:bodyDiv w:val="1"/>
      <w:marLeft w:val="0"/>
      <w:marRight w:val="0"/>
      <w:marTop w:val="0"/>
      <w:marBottom w:val="0"/>
      <w:divBdr>
        <w:top w:val="none" w:sz="0" w:space="0" w:color="auto"/>
        <w:left w:val="none" w:sz="0" w:space="0" w:color="auto"/>
        <w:bottom w:val="none" w:sz="0" w:space="0" w:color="auto"/>
        <w:right w:val="none" w:sz="0" w:space="0" w:color="auto"/>
      </w:divBdr>
      <w:divsChild>
        <w:div w:id="355039958">
          <w:marLeft w:val="0"/>
          <w:marRight w:val="0"/>
          <w:marTop w:val="0"/>
          <w:marBottom w:val="0"/>
          <w:divBdr>
            <w:top w:val="none" w:sz="0" w:space="0" w:color="auto"/>
            <w:left w:val="none" w:sz="0" w:space="0" w:color="auto"/>
            <w:bottom w:val="none" w:sz="0" w:space="0" w:color="auto"/>
            <w:right w:val="none" w:sz="0" w:space="0" w:color="auto"/>
          </w:divBdr>
          <w:divsChild>
            <w:div w:id="1692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0986">
      <w:bodyDiv w:val="1"/>
      <w:marLeft w:val="0"/>
      <w:marRight w:val="0"/>
      <w:marTop w:val="0"/>
      <w:marBottom w:val="0"/>
      <w:divBdr>
        <w:top w:val="none" w:sz="0" w:space="0" w:color="auto"/>
        <w:left w:val="none" w:sz="0" w:space="0" w:color="auto"/>
        <w:bottom w:val="none" w:sz="0" w:space="0" w:color="auto"/>
        <w:right w:val="none" w:sz="0" w:space="0" w:color="auto"/>
      </w:divBdr>
    </w:div>
    <w:div w:id="310599395">
      <w:bodyDiv w:val="1"/>
      <w:marLeft w:val="0"/>
      <w:marRight w:val="0"/>
      <w:marTop w:val="0"/>
      <w:marBottom w:val="0"/>
      <w:divBdr>
        <w:top w:val="none" w:sz="0" w:space="0" w:color="auto"/>
        <w:left w:val="none" w:sz="0" w:space="0" w:color="auto"/>
        <w:bottom w:val="none" w:sz="0" w:space="0" w:color="auto"/>
        <w:right w:val="none" w:sz="0" w:space="0" w:color="auto"/>
      </w:divBdr>
    </w:div>
    <w:div w:id="324821890">
      <w:bodyDiv w:val="1"/>
      <w:marLeft w:val="0"/>
      <w:marRight w:val="0"/>
      <w:marTop w:val="0"/>
      <w:marBottom w:val="0"/>
      <w:divBdr>
        <w:top w:val="none" w:sz="0" w:space="0" w:color="auto"/>
        <w:left w:val="none" w:sz="0" w:space="0" w:color="auto"/>
        <w:bottom w:val="none" w:sz="0" w:space="0" w:color="auto"/>
        <w:right w:val="none" w:sz="0" w:space="0" w:color="auto"/>
      </w:divBdr>
    </w:div>
    <w:div w:id="349456543">
      <w:bodyDiv w:val="1"/>
      <w:marLeft w:val="0"/>
      <w:marRight w:val="0"/>
      <w:marTop w:val="0"/>
      <w:marBottom w:val="0"/>
      <w:divBdr>
        <w:top w:val="none" w:sz="0" w:space="0" w:color="auto"/>
        <w:left w:val="none" w:sz="0" w:space="0" w:color="auto"/>
        <w:bottom w:val="none" w:sz="0" w:space="0" w:color="auto"/>
        <w:right w:val="none" w:sz="0" w:space="0" w:color="auto"/>
      </w:divBdr>
    </w:div>
    <w:div w:id="370959255">
      <w:bodyDiv w:val="1"/>
      <w:marLeft w:val="0"/>
      <w:marRight w:val="0"/>
      <w:marTop w:val="0"/>
      <w:marBottom w:val="0"/>
      <w:divBdr>
        <w:top w:val="none" w:sz="0" w:space="0" w:color="auto"/>
        <w:left w:val="none" w:sz="0" w:space="0" w:color="auto"/>
        <w:bottom w:val="none" w:sz="0" w:space="0" w:color="auto"/>
        <w:right w:val="none" w:sz="0" w:space="0" w:color="auto"/>
      </w:divBdr>
    </w:div>
    <w:div w:id="386760473">
      <w:bodyDiv w:val="1"/>
      <w:marLeft w:val="0"/>
      <w:marRight w:val="0"/>
      <w:marTop w:val="0"/>
      <w:marBottom w:val="0"/>
      <w:divBdr>
        <w:top w:val="none" w:sz="0" w:space="0" w:color="auto"/>
        <w:left w:val="none" w:sz="0" w:space="0" w:color="auto"/>
        <w:bottom w:val="none" w:sz="0" w:space="0" w:color="auto"/>
        <w:right w:val="none" w:sz="0" w:space="0" w:color="auto"/>
      </w:divBdr>
    </w:div>
    <w:div w:id="400950467">
      <w:bodyDiv w:val="1"/>
      <w:marLeft w:val="0"/>
      <w:marRight w:val="0"/>
      <w:marTop w:val="0"/>
      <w:marBottom w:val="0"/>
      <w:divBdr>
        <w:top w:val="none" w:sz="0" w:space="0" w:color="auto"/>
        <w:left w:val="none" w:sz="0" w:space="0" w:color="auto"/>
        <w:bottom w:val="none" w:sz="0" w:space="0" w:color="auto"/>
        <w:right w:val="none" w:sz="0" w:space="0" w:color="auto"/>
      </w:divBdr>
    </w:div>
    <w:div w:id="401560643">
      <w:bodyDiv w:val="1"/>
      <w:marLeft w:val="0"/>
      <w:marRight w:val="0"/>
      <w:marTop w:val="0"/>
      <w:marBottom w:val="0"/>
      <w:divBdr>
        <w:top w:val="none" w:sz="0" w:space="0" w:color="auto"/>
        <w:left w:val="none" w:sz="0" w:space="0" w:color="auto"/>
        <w:bottom w:val="none" w:sz="0" w:space="0" w:color="auto"/>
        <w:right w:val="none" w:sz="0" w:space="0" w:color="auto"/>
      </w:divBdr>
    </w:div>
    <w:div w:id="440489979">
      <w:bodyDiv w:val="1"/>
      <w:marLeft w:val="0"/>
      <w:marRight w:val="0"/>
      <w:marTop w:val="0"/>
      <w:marBottom w:val="0"/>
      <w:divBdr>
        <w:top w:val="none" w:sz="0" w:space="0" w:color="auto"/>
        <w:left w:val="none" w:sz="0" w:space="0" w:color="auto"/>
        <w:bottom w:val="none" w:sz="0" w:space="0" w:color="auto"/>
        <w:right w:val="none" w:sz="0" w:space="0" w:color="auto"/>
      </w:divBdr>
    </w:div>
    <w:div w:id="501623499">
      <w:bodyDiv w:val="1"/>
      <w:marLeft w:val="0"/>
      <w:marRight w:val="0"/>
      <w:marTop w:val="0"/>
      <w:marBottom w:val="0"/>
      <w:divBdr>
        <w:top w:val="none" w:sz="0" w:space="0" w:color="auto"/>
        <w:left w:val="none" w:sz="0" w:space="0" w:color="auto"/>
        <w:bottom w:val="none" w:sz="0" w:space="0" w:color="auto"/>
        <w:right w:val="none" w:sz="0" w:space="0" w:color="auto"/>
      </w:divBdr>
    </w:div>
    <w:div w:id="523985272">
      <w:bodyDiv w:val="1"/>
      <w:marLeft w:val="0"/>
      <w:marRight w:val="0"/>
      <w:marTop w:val="0"/>
      <w:marBottom w:val="0"/>
      <w:divBdr>
        <w:top w:val="none" w:sz="0" w:space="0" w:color="auto"/>
        <w:left w:val="none" w:sz="0" w:space="0" w:color="auto"/>
        <w:bottom w:val="none" w:sz="0" w:space="0" w:color="auto"/>
        <w:right w:val="none" w:sz="0" w:space="0" w:color="auto"/>
      </w:divBdr>
    </w:div>
    <w:div w:id="572475235">
      <w:bodyDiv w:val="1"/>
      <w:marLeft w:val="0"/>
      <w:marRight w:val="0"/>
      <w:marTop w:val="0"/>
      <w:marBottom w:val="0"/>
      <w:divBdr>
        <w:top w:val="none" w:sz="0" w:space="0" w:color="auto"/>
        <w:left w:val="none" w:sz="0" w:space="0" w:color="auto"/>
        <w:bottom w:val="none" w:sz="0" w:space="0" w:color="auto"/>
        <w:right w:val="none" w:sz="0" w:space="0" w:color="auto"/>
      </w:divBdr>
    </w:div>
    <w:div w:id="585847250">
      <w:bodyDiv w:val="1"/>
      <w:marLeft w:val="0"/>
      <w:marRight w:val="0"/>
      <w:marTop w:val="0"/>
      <w:marBottom w:val="0"/>
      <w:divBdr>
        <w:top w:val="none" w:sz="0" w:space="0" w:color="auto"/>
        <w:left w:val="none" w:sz="0" w:space="0" w:color="auto"/>
        <w:bottom w:val="none" w:sz="0" w:space="0" w:color="auto"/>
        <w:right w:val="none" w:sz="0" w:space="0" w:color="auto"/>
      </w:divBdr>
    </w:div>
    <w:div w:id="599483807">
      <w:bodyDiv w:val="1"/>
      <w:marLeft w:val="0"/>
      <w:marRight w:val="0"/>
      <w:marTop w:val="0"/>
      <w:marBottom w:val="0"/>
      <w:divBdr>
        <w:top w:val="none" w:sz="0" w:space="0" w:color="auto"/>
        <w:left w:val="none" w:sz="0" w:space="0" w:color="auto"/>
        <w:bottom w:val="none" w:sz="0" w:space="0" w:color="auto"/>
        <w:right w:val="none" w:sz="0" w:space="0" w:color="auto"/>
      </w:divBdr>
    </w:div>
    <w:div w:id="617831157">
      <w:bodyDiv w:val="1"/>
      <w:marLeft w:val="0"/>
      <w:marRight w:val="0"/>
      <w:marTop w:val="0"/>
      <w:marBottom w:val="0"/>
      <w:divBdr>
        <w:top w:val="none" w:sz="0" w:space="0" w:color="auto"/>
        <w:left w:val="none" w:sz="0" w:space="0" w:color="auto"/>
        <w:bottom w:val="none" w:sz="0" w:space="0" w:color="auto"/>
        <w:right w:val="none" w:sz="0" w:space="0" w:color="auto"/>
      </w:divBdr>
    </w:div>
    <w:div w:id="618486492">
      <w:bodyDiv w:val="1"/>
      <w:marLeft w:val="0"/>
      <w:marRight w:val="0"/>
      <w:marTop w:val="0"/>
      <w:marBottom w:val="0"/>
      <w:divBdr>
        <w:top w:val="none" w:sz="0" w:space="0" w:color="auto"/>
        <w:left w:val="none" w:sz="0" w:space="0" w:color="auto"/>
        <w:bottom w:val="none" w:sz="0" w:space="0" w:color="auto"/>
        <w:right w:val="none" w:sz="0" w:space="0" w:color="auto"/>
      </w:divBdr>
    </w:div>
    <w:div w:id="640037130">
      <w:bodyDiv w:val="1"/>
      <w:marLeft w:val="0"/>
      <w:marRight w:val="0"/>
      <w:marTop w:val="0"/>
      <w:marBottom w:val="0"/>
      <w:divBdr>
        <w:top w:val="none" w:sz="0" w:space="0" w:color="auto"/>
        <w:left w:val="none" w:sz="0" w:space="0" w:color="auto"/>
        <w:bottom w:val="none" w:sz="0" w:space="0" w:color="auto"/>
        <w:right w:val="none" w:sz="0" w:space="0" w:color="auto"/>
      </w:divBdr>
    </w:div>
    <w:div w:id="657080116">
      <w:bodyDiv w:val="1"/>
      <w:marLeft w:val="0"/>
      <w:marRight w:val="0"/>
      <w:marTop w:val="0"/>
      <w:marBottom w:val="0"/>
      <w:divBdr>
        <w:top w:val="none" w:sz="0" w:space="0" w:color="auto"/>
        <w:left w:val="none" w:sz="0" w:space="0" w:color="auto"/>
        <w:bottom w:val="none" w:sz="0" w:space="0" w:color="auto"/>
        <w:right w:val="none" w:sz="0" w:space="0" w:color="auto"/>
      </w:divBdr>
    </w:div>
    <w:div w:id="797259167">
      <w:bodyDiv w:val="1"/>
      <w:marLeft w:val="0"/>
      <w:marRight w:val="0"/>
      <w:marTop w:val="0"/>
      <w:marBottom w:val="0"/>
      <w:divBdr>
        <w:top w:val="none" w:sz="0" w:space="0" w:color="auto"/>
        <w:left w:val="none" w:sz="0" w:space="0" w:color="auto"/>
        <w:bottom w:val="none" w:sz="0" w:space="0" w:color="auto"/>
        <w:right w:val="none" w:sz="0" w:space="0" w:color="auto"/>
      </w:divBdr>
    </w:div>
    <w:div w:id="818571437">
      <w:bodyDiv w:val="1"/>
      <w:marLeft w:val="0"/>
      <w:marRight w:val="0"/>
      <w:marTop w:val="0"/>
      <w:marBottom w:val="0"/>
      <w:divBdr>
        <w:top w:val="none" w:sz="0" w:space="0" w:color="auto"/>
        <w:left w:val="none" w:sz="0" w:space="0" w:color="auto"/>
        <w:bottom w:val="none" w:sz="0" w:space="0" w:color="auto"/>
        <w:right w:val="none" w:sz="0" w:space="0" w:color="auto"/>
      </w:divBdr>
      <w:divsChild>
        <w:div w:id="1283808761">
          <w:marLeft w:val="0"/>
          <w:marRight w:val="0"/>
          <w:marTop w:val="0"/>
          <w:marBottom w:val="0"/>
          <w:divBdr>
            <w:top w:val="none" w:sz="0" w:space="0" w:color="auto"/>
            <w:left w:val="none" w:sz="0" w:space="0" w:color="auto"/>
            <w:bottom w:val="none" w:sz="0" w:space="0" w:color="auto"/>
            <w:right w:val="none" w:sz="0" w:space="0" w:color="auto"/>
          </w:divBdr>
          <w:divsChild>
            <w:div w:id="5306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3749">
      <w:bodyDiv w:val="1"/>
      <w:marLeft w:val="0"/>
      <w:marRight w:val="0"/>
      <w:marTop w:val="0"/>
      <w:marBottom w:val="0"/>
      <w:divBdr>
        <w:top w:val="none" w:sz="0" w:space="0" w:color="auto"/>
        <w:left w:val="none" w:sz="0" w:space="0" w:color="auto"/>
        <w:bottom w:val="none" w:sz="0" w:space="0" w:color="auto"/>
        <w:right w:val="none" w:sz="0" w:space="0" w:color="auto"/>
      </w:divBdr>
    </w:div>
    <w:div w:id="880901214">
      <w:bodyDiv w:val="1"/>
      <w:marLeft w:val="0"/>
      <w:marRight w:val="0"/>
      <w:marTop w:val="0"/>
      <w:marBottom w:val="0"/>
      <w:divBdr>
        <w:top w:val="none" w:sz="0" w:space="0" w:color="auto"/>
        <w:left w:val="none" w:sz="0" w:space="0" w:color="auto"/>
        <w:bottom w:val="none" w:sz="0" w:space="0" w:color="auto"/>
        <w:right w:val="none" w:sz="0" w:space="0" w:color="auto"/>
      </w:divBdr>
    </w:div>
    <w:div w:id="897131294">
      <w:bodyDiv w:val="1"/>
      <w:marLeft w:val="0"/>
      <w:marRight w:val="0"/>
      <w:marTop w:val="0"/>
      <w:marBottom w:val="0"/>
      <w:divBdr>
        <w:top w:val="none" w:sz="0" w:space="0" w:color="auto"/>
        <w:left w:val="none" w:sz="0" w:space="0" w:color="auto"/>
        <w:bottom w:val="none" w:sz="0" w:space="0" w:color="auto"/>
        <w:right w:val="none" w:sz="0" w:space="0" w:color="auto"/>
      </w:divBdr>
    </w:div>
    <w:div w:id="902107809">
      <w:bodyDiv w:val="1"/>
      <w:marLeft w:val="0"/>
      <w:marRight w:val="0"/>
      <w:marTop w:val="0"/>
      <w:marBottom w:val="0"/>
      <w:divBdr>
        <w:top w:val="none" w:sz="0" w:space="0" w:color="auto"/>
        <w:left w:val="none" w:sz="0" w:space="0" w:color="auto"/>
        <w:bottom w:val="none" w:sz="0" w:space="0" w:color="auto"/>
        <w:right w:val="none" w:sz="0" w:space="0" w:color="auto"/>
      </w:divBdr>
      <w:divsChild>
        <w:div w:id="471992949">
          <w:marLeft w:val="0"/>
          <w:marRight w:val="0"/>
          <w:marTop w:val="0"/>
          <w:marBottom w:val="0"/>
          <w:divBdr>
            <w:top w:val="none" w:sz="0" w:space="0" w:color="auto"/>
            <w:left w:val="none" w:sz="0" w:space="0" w:color="auto"/>
            <w:bottom w:val="none" w:sz="0" w:space="0" w:color="auto"/>
            <w:right w:val="none" w:sz="0" w:space="0" w:color="auto"/>
          </w:divBdr>
          <w:divsChild>
            <w:div w:id="2157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40834">
      <w:bodyDiv w:val="1"/>
      <w:marLeft w:val="0"/>
      <w:marRight w:val="0"/>
      <w:marTop w:val="0"/>
      <w:marBottom w:val="0"/>
      <w:divBdr>
        <w:top w:val="none" w:sz="0" w:space="0" w:color="auto"/>
        <w:left w:val="none" w:sz="0" w:space="0" w:color="auto"/>
        <w:bottom w:val="none" w:sz="0" w:space="0" w:color="auto"/>
        <w:right w:val="none" w:sz="0" w:space="0" w:color="auto"/>
      </w:divBdr>
    </w:div>
    <w:div w:id="972952051">
      <w:bodyDiv w:val="1"/>
      <w:marLeft w:val="0"/>
      <w:marRight w:val="0"/>
      <w:marTop w:val="0"/>
      <w:marBottom w:val="0"/>
      <w:divBdr>
        <w:top w:val="none" w:sz="0" w:space="0" w:color="auto"/>
        <w:left w:val="none" w:sz="0" w:space="0" w:color="auto"/>
        <w:bottom w:val="none" w:sz="0" w:space="0" w:color="auto"/>
        <w:right w:val="none" w:sz="0" w:space="0" w:color="auto"/>
      </w:divBdr>
    </w:div>
    <w:div w:id="985553016">
      <w:bodyDiv w:val="1"/>
      <w:marLeft w:val="0"/>
      <w:marRight w:val="0"/>
      <w:marTop w:val="0"/>
      <w:marBottom w:val="0"/>
      <w:divBdr>
        <w:top w:val="none" w:sz="0" w:space="0" w:color="auto"/>
        <w:left w:val="none" w:sz="0" w:space="0" w:color="auto"/>
        <w:bottom w:val="none" w:sz="0" w:space="0" w:color="auto"/>
        <w:right w:val="none" w:sz="0" w:space="0" w:color="auto"/>
      </w:divBdr>
    </w:div>
    <w:div w:id="990673713">
      <w:bodyDiv w:val="1"/>
      <w:marLeft w:val="0"/>
      <w:marRight w:val="0"/>
      <w:marTop w:val="0"/>
      <w:marBottom w:val="0"/>
      <w:divBdr>
        <w:top w:val="none" w:sz="0" w:space="0" w:color="auto"/>
        <w:left w:val="none" w:sz="0" w:space="0" w:color="auto"/>
        <w:bottom w:val="none" w:sz="0" w:space="0" w:color="auto"/>
        <w:right w:val="none" w:sz="0" w:space="0" w:color="auto"/>
      </w:divBdr>
    </w:div>
    <w:div w:id="1000042106">
      <w:bodyDiv w:val="1"/>
      <w:marLeft w:val="0"/>
      <w:marRight w:val="0"/>
      <w:marTop w:val="0"/>
      <w:marBottom w:val="0"/>
      <w:divBdr>
        <w:top w:val="none" w:sz="0" w:space="0" w:color="auto"/>
        <w:left w:val="none" w:sz="0" w:space="0" w:color="auto"/>
        <w:bottom w:val="none" w:sz="0" w:space="0" w:color="auto"/>
        <w:right w:val="none" w:sz="0" w:space="0" w:color="auto"/>
      </w:divBdr>
    </w:div>
    <w:div w:id="1013267648">
      <w:bodyDiv w:val="1"/>
      <w:marLeft w:val="0"/>
      <w:marRight w:val="0"/>
      <w:marTop w:val="0"/>
      <w:marBottom w:val="0"/>
      <w:divBdr>
        <w:top w:val="none" w:sz="0" w:space="0" w:color="auto"/>
        <w:left w:val="none" w:sz="0" w:space="0" w:color="auto"/>
        <w:bottom w:val="none" w:sz="0" w:space="0" w:color="auto"/>
        <w:right w:val="none" w:sz="0" w:space="0" w:color="auto"/>
      </w:divBdr>
    </w:div>
    <w:div w:id="1029182299">
      <w:bodyDiv w:val="1"/>
      <w:marLeft w:val="0"/>
      <w:marRight w:val="0"/>
      <w:marTop w:val="0"/>
      <w:marBottom w:val="0"/>
      <w:divBdr>
        <w:top w:val="none" w:sz="0" w:space="0" w:color="auto"/>
        <w:left w:val="none" w:sz="0" w:space="0" w:color="auto"/>
        <w:bottom w:val="none" w:sz="0" w:space="0" w:color="auto"/>
        <w:right w:val="none" w:sz="0" w:space="0" w:color="auto"/>
      </w:divBdr>
    </w:div>
    <w:div w:id="1045716543">
      <w:bodyDiv w:val="1"/>
      <w:marLeft w:val="0"/>
      <w:marRight w:val="0"/>
      <w:marTop w:val="0"/>
      <w:marBottom w:val="0"/>
      <w:divBdr>
        <w:top w:val="none" w:sz="0" w:space="0" w:color="auto"/>
        <w:left w:val="none" w:sz="0" w:space="0" w:color="auto"/>
        <w:bottom w:val="none" w:sz="0" w:space="0" w:color="auto"/>
        <w:right w:val="none" w:sz="0" w:space="0" w:color="auto"/>
      </w:divBdr>
    </w:div>
    <w:div w:id="1076168620">
      <w:bodyDiv w:val="1"/>
      <w:marLeft w:val="0"/>
      <w:marRight w:val="0"/>
      <w:marTop w:val="0"/>
      <w:marBottom w:val="0"/>
      <w:divBdr>
        <w:top w:val="none" w:sz="0" w:space="0" w:color="auto"/>
        <w:left w:val="none" w:sz="0" w:space="0" w:color="auto"/>
        <w:bottom w:val="none" w:sz="0" w:space="0" w:color="auto"/>
        <w:right w:val="none" w:sz="0" w:space="0" w:color="auto"/>
      </w:divBdr>
    </w:div>
    <w:div w:id="1085690010">
      <w:bodyDiv w:val="1"/>
      <w:marLeft w:val="0"/>
      <w:marRight w:val="0"/>
      <w:marTop w:val="0"/>
      <w:marBottom w:val="0"/>
      <w:divBdr>
        <w:top w:val="none" w:sz="0" w:space="0" w:color="auto"/>
        <w:left w:val="none" w:sz="0" w:space="0" w:color="auto"/>
        <w:bottom w:val="none" w:sz="0" w:space="0" w:color="auto"/>
        <w:right w:val="none" w:sz="0" w:space="0" w:color="auto"/>
      </w:divBdr>
      <w:divsChild>
        <w:div w:id="281572465">
          <w:marLeft w:val="0"/>
          <w:marRight w:val="0"/>
          <w:marTop w:val="0"/>
          <w:marBottom w:val="0"/>
          <w:divBdr>
            <w:top w:val="none" w:sz="0" w:space="0" w:color="auto"/>
            <w:left w:val="none" w:sz="0" w:space="0" w:color="auto"/>
            <w:bottom w:val="none" w:sz="0" w:space="0" w:color="auto"/>
            <w:right w:val="none" w:sz="0" w:space="0" w:color="auto"/>
          </w:divBdr>
          <w:divsChild>
            <w:div w:id="21249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5415">
      <w:bodyDiv w:val="1"/>
      <w:marLeft w:val="0"/>
      <w:marRight w:val="0"/>
      <w:marTop w:val="0"/>
      <w:marBottom w:val="0"/>
      <w:divBdr>
        <w:top w:val="none" w:sz="0" w:space="0" w:color="auto"/>
        <w:left w:val="none" w:sz="0" w:space="0" w:color="auto"/>
        <w:bottom w:val="none" w:sz="0" w:space="0" w:color="auto"/>
        <w:right w:val="none" w:sz="0" w:space="0" w:color="auto"/>
      </w:divBdr>
    </w:div>
    <w:div w:id="1149521345">
      <w:bodyDiv w:val="1"/>
      <w:marLeft w:val="0"/>
      <w:marRight w:val="0"/>
      <w:marTop w:val="0"/>
      <w:marBottom w:val="0"/>
      <w:divBdr>
        <w:top w:val="none" w:sz="0" w:space="0" w:color="auto"/>
        <w:left w:val="none" w:sz="0" w:space="0" w:color="auto"/>
        <w:bottom w:val="none" w:sz="0" w:space="0" w:color="auto"/>
        <w:right w:val="none" w:sz="0" w:space="0" w:color="auto"/>
      </w:divBdr>
    </w:div>
    <w:div w:id="1164980000">
      <w:bodyDiv w:val="1"/>
      <w:marLeft w:val="0"/>
      <w:marRight w:val="0"/>
      <w:marTop w:val="0"/>
      <w:marBottom w:val="0"/>
      <w:divBdr>
        <w:top w:val="none" w:sz="0" w:space="0" w:color="auto"/>
        <w:left w:val="none" w:sz="0" w:space="0" w:color="auto"/>
        <w:bottom w:val="none" w:sz="0" w:space="0" w:color="auto"/>
        <w:right w:val="none" w:sz="0" w:space="0" w:color="auto"/>
      </w:divBdr>
    </w:div>
    <w:div w:id="1218517785">
      <w:bodyDiv w:val="1"/>
      <w:marLeft w:val="0"/>
      <w:marRight w:val="0"/>
      <w:marTop w:val="0"/>
      <w:marBottom w:val="0"/>
      <w:divBdr>
        <w:top w:val="none" w:sz="0" w:space="0" w:color="auto"/>
        <w:left w:val="none" w:sz="0" w:space="0" w:color="auto"/>
        <w:bottom w:val="none" w:sz="0" w:space="0" w:color="auto"/>
        <w:right w:val="none" w:sz="0" w:space="0" w:color="auto"/>
      </w:divBdr>
    </w:div>
    <w:div w:id="1225680879">
      <w:bodyDiv w:val="1"/>
      <w:marLeft w:val="0"/>
      <w:marRight w:val="0"/>
      <w:marTop w:val="0"/>
      <w:marBottom w:val="0"/>
      <w:divBdr>
        <w:top w:val="none" w:sz="0" w:space="0" w:color="auto"/>
        <w:left w:val="none" w:sz="0" w:space="0" w:color="auto"/>
        <w:bottom w:val="none" w:sz="0" w:space="0" w:color="auto"/>
        <w:right w:val="none" w:sz="0" w:space="0" w:color="auto"/>
      </w:divBdr>
    </w:div>
    <w:div w:id="1307006129">
      <w:bodyDiv w:val="1"/>
      <w:marLeft w:val="0"/>
      <w:marRight w:val="0"/>
      <w:marTop w:val="0"/>
      <w:marBottom w:val="0"/>
      <w:divBdr>
        <w:top w:val="none" w:sz="0" w:space="0" w:color="auto"/>
        <w:left w:val="none" w:sz="0" w:space="0" w:color="auto"/>
        <w:bottom w:val="none" w:sz="0" w:space="0" w:color="auto"/>
        <w:right w:val="none" w:sz="0" w:space="0" w:color="auto"/>
      </w:divBdr>
    </w:div>
    <w:div w:id="1310287993">
      <w:bodyDiv w:val="1"/>
      <w:marLeft w:val="0"/>
      <w:marRight w:val="0"/>
      <w:marTop w:val="0"/>
      <w:marBottom w:val="0"/>
      <w:divBdr>
        <w:top w:val="none" w:sz="0" w:space="0" w:color="auto"/>
        <w:left w:val="none" w:sz="0" w:space="0" w:color="auto"/>
        <w:bottom w:val="none" w:sz="0" w:space="0" w:color="auto"/>
        <w:right w:val="none" w:sz="0" w:space="0" w:color="auto"/>
      </w:divBdr>
    </w:div>
    <w:div w:id="1366173129">
      <w:bodyDiv w:val="1"/>
      <w:marLeft w:val="0"/>
      <w:marRight w:val="0"/>
      <w:marTop w:val="0"/>
      <w:marBottom w:val="0"/>
      <w:divBdr>
        <w:top w:val="none" w:sz="0" w:space="0" w:color="auto"/>
        <w:left w:val="none" w:sz="0" w:space="0" w:color="auto"/>
        <w:bottom w:val="none" w:sz="0" w:space="0" w:color="auto"/>
        <w:right w:val="none" w:sz="0" w:space="0" w:color="auto"/>
      </w:divBdr>
    </w:div>
    <w:div w:id="1394158425">
      <w:bodyDiv w:val="1"/>
      <w:marLeft w:val="0"/>
      <w:marRight w:val="0"/>
      <w:marTop w:val="0"/>
      <w:marBottom w:val="0"/>
      <w:divBdr>
        <w:top w:val="none" w:sz="0" w:space="0" w:color="auto"/>
        <w:left w:val="none" w:sz="0" w:space="0" w:color="auto"/>
        <w:bottom w:val="none" w:sz="0" w:space="0" w:color="auto"/>
        <w:right w:val="none" w:sz="0" w:space="0" w:color="auto"/>
      </w:divBdr>
      <w:divsChild>
        <w:div w:id="551230151">
          <w:marLeft w:val="0"/>
          <w:marRight w:val="0"/>
          <w:marTop w:val="0"/>
          <w:marBottom w:val="0"/>
          <w:divBdr>
            <w:top w:val="none" w:sz="0" w:space="0" w:color="auto"/>
            <w:left w:val="none" w:sz="0" w:space="0" w:color="auto"/>
            <w:bottom w:val="none" w:sz="0" w:space="0" w:color="auto"/>
            <w:right w:val="none" w:sz="0" w:space="0" w:color="auto"/>
          </w:divBdr>
          <w:divsChild>
            <w:div w:id="1707297106">
              <w:marLeft w:val="0"/>
              <w:marRight w:val="0"/>
              <w:marTop w:val="0"/>
              <w:marBottom w:val="0"/>
              <w:divBdr>
                <w:top w:val="none" w:sz="0" w:space="0" w:color="auto"/>
                <w:left w:val="none" w:sz="0" w:space="0" w:color="auto"/>
                <w:bottom w:val="none" w:sz="0" w:space="0" w:color="auto"/>
                <w:right w:val="none" w:sz="0" w:space="0" w:color="auto"/>
              </w:divBdr>
              <w:divsChild>
                <w:div w:id="2138839194">
                  <w:marLeft w:val="0"/>
                  <w:marRight w:val="0"/>
                  <w:marTop w:val="0"/>
                  <w:marBottom w:val="0"/>
                  <w:divBdr>
                    <w:top w:val="none" w:sz="0" w:space="0" w:color="auto"/>
                    <w:left w:val="none" w:sz="0" w:space="0" w:color="auto"/>
                    <w:bottom w:val="none" w:sz="0" w:space="0" w:color="auto"/>
                    <w:right w:val="none" w:sz="0" w:space="0" w:color="auto"/>
                  </w:divBdr>
                  <w:divsChild>
                    <w:div w:id="1009066223">
                      <w:marLeft w:val="0"/>
                      <w:marRight w:val="0"/>
                      <w:marTop w:val="0"/>
                      <w:marBottom w:val="0"/>
                      <w:divBdr>
                        <w:top w:val="none" w:sz="0" w:space="0" w:color="auto"/>
                        <w:left w:val="none" w:sz="0" w:space="0" w:color="auto"/>
                        <w:bottom w:val="none" w:sz="0" w:space="0" w:color="auto"/>
                        <w:right w:val="none" w:sz="0" w:space="0" w:color="auto"/>
                      </w:divBdr>
                      <w:divsChild>
                        <w:div w:id="155927491">
                          <w:marLeft w:val="0"/>
                          <w:marRight w:val="0"/>
                          <w:marTop w:val="0"/>
                          <w:marBottom w:val="0"/>
                          <w:divBdr>
                            <w:top w:val="none" w:sz="0" w:space="0" w:color="auto"/>
                            <w:left w:val="none" w:sz="0" w:space="0" w:color="auto"/>
                            <w:bottom w:val="none" w:sz="0" w:space="0" w:color="auto"/>
                            <w:right w:val="none" w:sz="0" w:space="0" w:color="auto"/>
                          </w:divBdr>
                          <w:divsChild>
                            <w:div w:id="595670797">
                              <w:marLeft w:val="0"/>
                              <w:marRight w:val="0"/>
                              <w:marTop w:val="0"/>
                              <w:marBottom w:val="0"/>
                              <w:divBdr>
                                <w:top w:val="none" w:sz="0" w:space="0" w:color="auto"/>
                                <w:left w:val="none" w:sz="0" w:space="0" w:color="auto"/>
                                <w:bottom w:val="none" w:sz="0" w:space="0" w:color="auto"/>
                                <w:right w:val="none" w:sz="0" w:space="0" w:color="auto"/>
                              </w:divBdr>
                              <w:divsChild>
                                <w:div w:id="1783264305">
                                  <w:marLeft w:val="0"/>
                                  <w:marRight w:val="0"/>
                                  <w:marTop w:val="0"/>
                                  <w:marBottom w:val="0"/>
                                  <w:divBdr>
                                    <w:top w:val="none" w:sz="0" w:space="0" w:color="auto"/>
                                    <w:left w:val="none" w:sz="0" w:space="0" w:color="auto"/>
                                    <w:bottom w:val="none" w:sz="0" w:space="0" w:color="auto"/>
                                    <w:right w:val="none" w:sz="0" w:space="0" w:color="auto"/>
                                  </w:divBdr>
                                  <w:divsChild>
                                    <w:div w:id="1729186217">
                                      <w:marLeft w:val="0"/>
                                      <w:marRight w:val="0"/>
                                      <w:marTop w:val="0"/>
                                      <w:marBottom w:val="0"/>
                                      <w:divBdr>
                                        <w:top w:val="none" w:sz="0" w:space="0" w:color="auto"/>
                                        <w:left w:val="none" w:sz="0" w:space="0" w:color="auto"/>
                                        <w:bottom w:val="none" w:sz="0" w:space="0" w:color="auto"/>
                                        <w:right w:val="none" w:sz="0" w:space="0" w:color="auto"/>
                                      </w:divBdr>
                                      <w:divsChild>
                                        <w:div w:id="1076127367">
                                          <w:marLeft w:val="0"/>
                                          <w:marRight w:val="0"/>
                                          <w:marTop w:val="0"/>
                                          <w:marBottom w:val="0"/>
                                          <w:divBdr>
                                            <w:top w:val="none" w:sz="0" w:space="0" w:color="auto"/>
                                            <w:left w:val="none" w:sz="0" w:space="0" w:color="auto"/>
                                            <w:bottom w:val="none" w:sz="0" w:space="0" w:color="auto"/>
                                            <w:right w:val="none" w:sz="0" w:space="0" w:color="auto"/>
                                          </w:divBdr>
                                          <w:divsChild>
                                            <w:div w:id="1373534535">
                                              <w:marLeft w:val="0"/>
                                              <w:marRight w:val="0"/>
                                              <w:marTop w:val="0"/>
                                              <w:marBottom w:val="0"/>
                                              <w:divBdr>
                                                <w:top w:val="none" w:sz="0" w:space="0" w:color="auto"/>
                                                <w:left w:val="none" w:sz="0" w:space="0" w:color="auto"/>
                                                <w:bottom w:val="none" w:sz="0" w:space="0" w:color="auto"/>
                                                <w:right w:val="none" w:sz="0" w:space="0" w:color="auto"/>
                                              </w:divBdr>
                                              <w:divsChild>
                                                <w:div w:id="1600482213">
                                                  <w:marLeft w:val="0"/>
                                                  <w:marRight w:val="0"/>
                                                  <w:marTop w:val="0"/>
                                                  <w:marBottom w:val="0"/>
                                                  <w:divBdr>
                                                    <w:top w:val="none" w:sz="0" w:space="0" w:color="auto"/>
                                                    <w:left w:val="none" w:sz="0" w:space="0" w:color="auto"/>
                                                    <w:bottom w:val="none" w:sz="0" w:space="0" w:color="auto"/>
                                                    <w:right w:val="none" w:sz="0" w:space="0" w:color="auto"/>
                                                  </w:divBdr>
                                                  <w:divsChild>
                                                    <w:div w:id="1818915717">
                                                      <w:marLeft w:val="0"/>
                                                      <w:marRight w:val="0"/>
                                                      <w:marTop w:val="0"/>
                                                      <w:marBottom w:val="0"/>
                                                      <w:divBdr>
                                                        <w:top w:val="none" w:sz="0" w:space="0" w:color="auto"/>
                                                        <w:left w:val="none" w:sz="0" w:space="0" w:color="auto"/>
                                                        <w:bottom w:val="none" w:sz="0" w:space="0" w:color="auto"/>
                                                        <w:right w:val="none" w:sz="0" w:space="0" w:color="auto"/>
                                                      </w:divBdr>
                                                      <w:divsChild>
                                                        <w:div w:id="363211552">
                                                          <w:marLeft w:val="0"/>
                                                          <w:marRight w:val="0"/>
                                                          <w:marTop w:val="0"/>
                                                          <w:marBottom w:val="0"/>
                                                          <w:divBdr>
                                                            <w:top w:val="none" w:sz="0" w:space="0" w:color="auto"/>
                                                            <w:left w:val="none" w:sz="0" w:space="0" w:color="auto"/>
                                                            <w:bottom w:val="none" w:sz="0" w:space="0" w:color="auto"/>
                                                            <w:right w:val="none" w:sz="0" w:space="0" w:color="auto"/>
                                                          </w:divBdr>
                                                          <w:divsChild>
                                                            <w:div w:id="602885345">
                                                              <w:marLeft w:val="0"/>
                                                              <w:marRight w:val="0"/>
                                                              <w:marTop w:val="0"/>
                                                              <w:marBottom w:val="0"/>
                                                              <w:divBdr>
                                                                <w:top w:val="none" w:sz="0" w:space="0" w:color="auto"/>
                                                                <w:left w:val="none" w:sz="0" w:space="0" w:color="auto"/>
                                                                <w:bottom w:val="none" w:sz="0" w:space="0" w:color="auto"/>
                                                                <w:right w:val="none" w:sz="0" w:space="0" w:color="auto"/>
                                                              </w:divBdr>
                                                              <w:divsChild>
                                                                <w:div w:id="1081485062">
                                                                  <w:marLeft w:val="0"/>
                                                                  <w:marRight w:val="0"/>
                                                                  <w:marTop w:val="0"/>
                                                                  <w:marBottom w:val="0"/>
                                                                  <w:divBdr>
                                                                    <w:top w:val="none" w:sz="0" w:space="0" w:color="auto"/>
                                                                    <w:left w:val="none" w:sz="0" w:space="0" w:color="auto"/>
                                                                    <w:bottom w:val="none" w:sz="0" w:space="0" w:color="auto"/>
                                                                    <w:right w:val="none" w:sz="0" w:space="0" w:color="auto"/>
                                                                  </w:divBdr>
                                                                  <w:divsChild>
                                                                    <w:div w:id="1681422836">
                                                                      <w:marLeft w:val="0"/>
                                                                      <w:marRight w:val="0"/>
                                                                      <w:marTop w:val="0"/>
                                                                      <w:marBottom w:val="0"/>
                                                                      <w:divBdr>
                                                                        <w:top w:val="none" w:sz="0" w:space="0" w:color="auto"/>
                                                                        <w:left w:val="none" w:sz="0" w:space="0" w:color="auto"/>
                                                                        <w:bottom w:val="none" w:sz="0" w:space="0" w:color="auto"/>
                                                                        <w:right w:val="none" w:sz="0" w:space="0" w:color="auto"/>
                                                                      </w:divBdr>
                                                                      <w:divsChild>
                                                                        <w:div w:id="662705062">
                                                                          <w:marLeft w:val="0"/>
                                                                          <w:marRight w:val="0"/>
                                                                          <w:marTop w:val="0"/>
                                                                          <w:marBottom w:val="0"/>
                                                                          <w:divBdr>
                                                                            <w:top w:val="none" w:sz="0" w:space="0" w:color="auto"/>
                                                                            <w:left w:val="none" w:sz="0" w:space="0" w:color="auto"/>
                                                                            <w:bottom w:val="none" w:sz="0" w:space="0" w:color="auto"/>
                                                                            <w:right w:val="none" w:sz="0" w:space="0" w:color="auto"/>
                                                                          </w:divBdr>
                                                                          <w:divsChild>
                                                                            <w:div w:id="901255604">
                                                                              <w:marLeft w:val="0"/>
                                                                              <w:marRight w:val="0"/>
                                                                              <w:marTop w:val="0"/>
                                                                              <w:marBottom w:val="0"/>
                                                                              <w:divBdr>
                                                                                <w:top w:val="none" w:sz="0" w:space="0" w:color="auto"/>
                                                                                <w:left w:val="none" w:sz="0" w:space="0" w:color="auto"/>
                                                                                <w:bottom w:val="none" w:sz="0" w:space="0" w:color="auto"/>
                                                                                <w:right w:val="none" w:sz="0" w:space="0" w:color="auto"/>
                                                                              </w:divBdr>
                                                                              <w:divsChild>
                                                                                <w:div w:id="428817560">
                                                                                  <w:marLeft w:val="0"/>
                                                                                  <w:marRight w:val="0"/>
                                                                                  <w:marTop w:val="0"/>
                                                                                  <w:marBottom w:val="0"/>
                                                                                  <w:divBdr>
                                                                                    <w:top w:val="none" w:sz="0" w:space="0" w:color="auto"/>
                                                                                    <w:left w:val="none" w:sz="0" w:space="0" w:color="auto"/>
                                                                                    <w:bottom w:val="none" w:sz="0" w:space="0" w:color="auto"/>
                                                                                    <w:right w:val="none" w:sz="0" w:space="0" w:color="auto"/>
                                                                                  </w:divBdr>
                                                                                  <w:divsChild>
                                                                                    <w:div w:id="13743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394801">
                                                              <w:marLeft w:val="0"/>
                                                              <w:marRight w:val="0"/>
                                                              <w:marTop w:val="0"/>
                                                              <w:marBottom w:val="0"/>
                                                              <w:divBdr>
                                                                <w:top w:val="none" w:sz="0" w:space="0" w:color="auto"/>
                                                                <w:left w:val="none" w:sz="0" w:space="0" w:color="auto"/>
                                                                <w:bottom w:val="none" w:sz="0" w:space="0" w:color="auto"/>
                                                                <w:right w:val="none" w:sz="0" w:space="0" w:color="auto"/>
                                                              </w:divBdr>
                                                              <w:divsChild>
                                                                <w:div w:id="129829705">
                                                                  <w:marLeft w:val="0"/>
                                                                  <w:marRight w:val="0"/>
                                                                  <w:marTop w:val="0"/>
                                                                  <w:marBottom w:val="0"/>
                                                                  <w:divBdr>
                                                                    <w:top w:val="none" w:sz="0" w:space="0" w:color="auto"/>
                                                                    <w:left w:val="none" w:sz="0" w:space="0" w:color="auto"/>
                                                                    <w:bottom w:val="none" w:sz="0" w:space="0" w:color="auto"/>
                                                                    <w:right w:val="none" w:sz="0" w:space="0" w:color="auto"/>
                                                                  </w:divBdr>
                                                                  <w:divsChild>
                                                                    <w:div w:id="17699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3516933">
              <w:marLeft w:val="0"/>
              <w:marRight w:val="0"/>
              <w:marTop w:val="0"/>
              <w:marBottom w:val="0"/>
              <w:divBdr>
                <w:top w:val="none" w:sz="0" w:space="0" w:color="auto"/>
                <w:left w:val="none" w:sz="0" w:space="0" w:color="auto"/>
                <w:bottom w:val="none" w:sz="0" w:space="0" w:color="auto"/>
                <w:right w:val="none" w:sz="0" w:space="0" w:color="auto"/>
              </w:divBdr>
            </w:div>
          </w:divsChild>
        </w:div>
        <w:div w:id="1096246344">
          <w:marLeft w:val="0"/>
          <w:marRight w:val="0"/>
          <w:marTop w:val="0"/>
          <w:marBottom w:val="0"/>
          <w:divBdr>
            <w:top w:val="none" w:sz="0" w:space="0" w:color="auto"/>
            <w:left w:val="none" w:sz="0" w:space="0" w:color="auto"/>
            <w:bottom w:val="none" w:sz="0" w:space="0" w:color="auto"/>
            <w:right w:val="none" w:sz="0" w:space="0" w:color="auto"/>
          </w:divBdr>
        </w:div>
      </w:divsChild>
    </w:div>
    <w:div w:id="1396706862">
      <w:bodyDiv w:val="1"/>
      <w:marLeft w:val="0"/>
      <w:marRight w:val="0"/>
      <w:marTop w:val="0"/>
      <w:marBottom w:val="0"/>
      <w:divBdr>
        <w:top w:val="none" w:sz="0" w:space="0" w:color="auto"/>
        <w:left w:val="none" w:sz="0" w:space="0" w:color="auto"/>
        <w:bottom w:val="none" w:sz="0" w:space="0" w:color="auto"/>
        <w:right w:val="none" w:sz="0" w:space="0" w:color="auto"/>
      </w:divBdr>
    </w:div>
    <w:div w:id="1402363069">
      <w:bodyDiv w:val="1"/>
      <w:marLeft w:val="0"/>
      <w:marRight w:val="0"/>
      <w:marTop w:val="0"/>
      <w:marBottom w:val="0"/>
      <w:divBdr>
        <w:top w:val="none" w:sz="0" w:space="0" w:color="auto"/>
        <w:left w:val="none" w:sz="0" w:space="0" w:color="auto"/>
        <w:bottom w:val="none" w:sz="0" w:space="0" w:color="auto"/>
        <w:right w:val="none" w:sz="0" w:space="0" w:color="auto"/>
      </w:divBdr>
    </w:div>
    <w:div w:id="1443069746">
      <w:bodyDiv w:val="1"/>
      <w:marLeft w:val="0"/>
      <w:marRight w:val="0"/>
      <w:marTop w:val="0"/>
      <w:marBottom w:val="0"/>
      <w:divBdr>
        <w:top w:val="none" w:sz="0" w:space="0" w:color="auto"/>
        <w:left w:val="none" w:sz="0" w:space="0" w:color="auto"/>
        <w:bottom w:val="none" w:sz="0" w:space="0" w:color="auto"/>
        <w:right w:val="none" w:sz="0" w:space="0" w:color="auto"/>
      </w:divBdr>
    </w:div>
    <w:div w:id="1482887826">
      <w:bodyDiv w:val="1"/>
      <w:marLeft w:val="0"/>
      <w:marRight w:val="0"/>
      <w:marTop w:val="0"/>
      <w:marBottom w:val="0"/>
      <w:divBdr>
        <w:top w:val="none" w:sz="0" w:space="0" w:color="auto"/>
        <w:left w:val="none" w:sz="0" w:space="0" w:color="auto"/>
        <w:bottom w:val="none" w:sz="0" w:space="0" w:color="auto"/>
        <w:right w:val="none" w:sz="0" w:space="0" w:color="auto"/>
      </w:divBdr>
    </w:div>
    <w:div w:id="1523127265">
      <w:bodyDiv w:val="1"/>
      <w:marLeft w:val="0"/>
      <w:marRight w:val="0"/>
      <w:marTop w:val="0"/>
      <w:marBottom w:val="0"/>
      <w:divBdr>
        <w:top w:val="none" w:sz="0" w:space="0" w:color="auto"/>
        <w:left w:val="none" w:sz="0" w:space="0" w:color="auto"/>
        <w:bottom w:val="none" w:sz="0" w:space="0" w:color="auto"/>
        <w:right w:val="none" w:sz="0" w:space="0" w:color="auto"/>
      </w:divBdr>
    </w:div>
    <w:div w:id="1525484659">
      <w:bodyDiv w:val="1"/>
      <w:marLeft w:val="0"/>
      <w:marRight w:val="0"/>
      <w:marTop w:val="0"/>
      <w:marBottom w:val="0"/>
      <w:divBdr>
        <w:top w:val="none" w:sz="0" w:space="0" w:color="auto"/>
        <w:left w:val="none" w:sz="0" w:space="0" w:color="auto"/>
        <w:bottom w:val="none" w:sz="0" w:space="0" w:color="auto"/>
        <w:right w:val="none" w:sz="0" w:space="0" w:color="auto"/>
      </w:divBdr>
    </w:div>
    <w:div w:id="1558468494">
      <w:bodyDiv w:val="1"/>
      <w:marLeft w:val="0"/>
      <w:marRight w:val="0"/>
      <w:marTop w:val="0"/>
      <w:marBottom w:val="0"/>
      <w:divBdr>
        <w:top w:val="none" w:sz="0" w:space="0" w:color="auto"/>
        <w:left w:val="none" w:sz="0" w:space="0" w:color="auto"/>
        <w:bottom w:val="none" w:sz="0" w:space="0" w:color="auto"/>
        <w:right w:val="none" w:sz="0" w:space="0" w:color="auto"/>
      </w:divBdr>
    </w:div>
    <w:div w:id="1602300792">
      <w:bodyDiv w:val="1"/>
      <w:marLeft w:val="0"/>
      <w:marRight w:val="0"/>
      <w:marTop w:val="0"/>
      <w:marBottom w:val="0"/>
      <w:divBdr>
        <w:top w:val="none" w:sz="0" w:space="0" w:color="auto"/>
        <w:left w:val="none" w:sz="0" w:space="0" w:color="auto"/>
        <w:bottom w:val="none" w:sz="0" w:space="0" w:color="auto"/>
        <w:right w:val="none" w:sz="0" w:space="0" w:color="auto"/>
      </w:divBdr>
    </w:div>
    <w:div w:id="1604068332">
      <w:bodyDiv w:val="1"/>
      <w:marLeft w:val="0"/>
      <w:marRight w:val="0"/>
      <w:marTop w:val="0"/>
      <w:marBottom w:val="0"/>
      <w:divBdr>
        <w:top w:val="none" w:sz="0" w:space="0" w:color="auto"/>
        <w:left w:val="none" w:sz="0" w:space="0" w:color="auto"/>
        <w:bottom w:val="none" w:sz="0" w:space="0" w:color="auto"/>
        <w:right w:val="none" w:sz="0" w:space="0" w:color="auto"/>
      </w:divBdr>
    </w:div>
    <w:div w:id="1624339988">
      <w:bodyDiv w:val="1"/>
      <w:marLeft w:val="0"/>
      <w:marRight w:val="0"/>
      <w:marTop w:val="0"/>
      <w:marBottom w:val="0"/>
      <w:divBdr>
        <w:top w:val="none" w:sz="0" w:space="0" w:color="auto"/>
        <w:left w:val="none" w:sz="0" w:space="0" w:color="auto"/>
        <w:bottom w:val="none" w:sz="0" w:space="0" w:color="auto"/>
        <w:right w:val="none" w:sz="0" w:space="0" w:color="auto"/>
      </w:divBdr>
    </w:div>
    <w:div w:id="1648120783">
      <w:bodyDiv w:val="1"/>
      <w:marLeft w:val="0"/>
      <w:marRight w:val="0"/>
      <w:marTop w:val="0"/>
      <w:marBottom w:val="0"/>
      <w:divBdr>
        <w:top w:val="none" w:sz="0" w:space="0" w:color="auto"/>
        <w:left w:val="none" w:sz="0" w:space="0" w:color="auto"/>
        <w:bottom w:val="none" w:sz="0" w:space="0" w:color="auto"/>
        <w:right w:val="none" w:sz="0" w:space="0" w:color="auto"/>
      </w:divBdr>
    </w:div>
    <w:div w:id="1664622720">
      <w:bodyDiv w:val="1"/>
      <w:marLeft w:val="0"/>
      <w:marRight w:val="0"/>
      <w:marTop w:val="0"/>
      <w:marBottom w:val="0"/>
      <w:divBdr>
        <w:top w:val="none" w:sz="0" w:space="0" w:color="auto"/>
        <w:left w:val="none" w:sz="0" w:space="0" w:color="auto"/>
        <w:bottom w:val="none" w:sz="0" w:space="0" w:color="auto"/>
        <w:right w:val="none" w:sz="0" w:space="0" w:color="auto"/>
      </w:divBdr>
    </w:div>
    <w:div w:id="1690637212">
      <w:bodyDiv w:val="1"/>
      <w:marLeft w:val="0"/>
      <w:marRight w:val="0"/>
      <w:marTop w:val="0"/>
      <w:marBottom w:val="0"/>
      <w:divBdr>
        <w:top w:val="none" w:sz="0" w:space="0" w:color="auto"/>
        <w:left w:val="none" w:sz="0" w:space="0" w:color="auto"/>
        <w:bottom w:val="none" w:sz="0" w:space="0" w:color="auto"/>
        <w:right w:val="none" w:sz="0" w:space="0" w:color="auto"/>
      </w:divBdr>
    </w:div>
    <w:div w:id="1726828812">
      <w:bodyDiv w:val="1"/>
      <w:marLeft w:val="0"/>
      <w:marRight w:val="0"/>
      <w:marTop w:val="0"/>
      <w:marBottom w:val="0"/>
      <w:divBdr>
        <w:top w:val="none" w:sz="0" w:space="0" w:color="auto"/>
        <w:left w:val="none" w:sz="0" w:space="0" w:color="auto"/>
        <w:bottom w:val="none" w:sz="0" w:space="0" w:color="auto"/>
        <w:right w:val="none" w:sz="0" w:space="0" w:color="auto"/>
      </w:divBdr>
    </w:div>
    <w:div w:id="1732116621">
      <w:bodyDiv w:val="1"/>
      <w:marLeft w:val="0"/>
      <w:marRight w:val="0"/>
      <w:marTop w:val="0"/>
      <w:marBottom w:val="0"/>
      <w:divBdr>
        <w:top w:val="none" w:sz="0" w:space="0" w:color="auto"/>
        <w:left w:val="none" w:sz="0" w:space="0" w:color="auto"/>
        <w:bottom w:val="none" w:sz="0" w:space="0" w:color="auto"/>
        <w:right w:val="none" w:sz="0" w:space="0" w:color="auto"/>
      </w:divBdr>
    </w:div>
    <w:div w:id="1732607604">
      <w:bodyDiv w:val="1"/>
      <w:marLeft w:val="0"/>
      <w:marRight w:val="0"/>
      <w:marTop w:val="0"/>
      <w:marBottom w:val="0"/>
      <w:divBdr>
        <w:top w:val="none" w:sz="0" w:space="0" w:color="auto"/>
        <w:left w:val="none" w:sz="0" w:space="0" w:color="auto"/>
        <w:bottom w:val="none" w:sz="0" w:space="0" w:color="auto"/>
        <w:right w:val="none" w:sz="0" w:space="0" w:color="auto"/>
      </w:divBdr>
    </w:div>
    <w:div w:id="1735735095">
      <w:bodyDiv w:val="1"/>
      <w:marLeft w:val="0"/>
      <w:marRight w:val="0"/>
      <w:marTop w:val="0"/>
      <w:marBottom w:val="0"/>
      <w:divBdr>
        <w:top w:val="none" w:sz="0" w:space="0" w:color="auto"/>
        <w:left w:val="none" w:sz="0" w:space="0" w:color="auto"/>
        <w:bottom w:val="none" w:sz="0" w:space="0" w:color="auto"/>
        <w:right w:val="none" w:sz="0" w:space="0" w:color="auto"/>
      </w:divBdr>
    </w:div>
    <w:div w:id="1746105641">
      <w:bodyDiv w:val="1"/>
      <w:marLeft w:val="0"/>
      <w:marRight w:val="0"/>
      <w:marTop w:val="0"/>
      <w:marBottom w:val="0"/>
      <w:divBdr>
        <w:top w:val="none" w:sz="0" w:space="0" w:color="auto"/>
        <w:left w:val="none" w:sz="0" w:space="0" w:color="auto"/>
        <w:bottom w:val="none" w:sz="0" w:space="0" w:color="auto"/>
        <w:right w:val="none" w:sz="0" w:space="0" w:color="auto"/>
      </w:divBdr>
    </w:div>
    <w:div w:id="1783916080">
      <w:bodyDiv w:val="1"/>
      <w:marLeft w:val="0"/>
      <w:marRight w:val="0"/>
      <w:marTop w:val="0"/>
      <w:marBottom w:val="0"/>
      <w:divBdr>
        <w:top w:val="none" w:sz="0" w:space="0" w:color="auto"/>
        <w:left w:val="none" w:sz="0" w:space="0" w:color="auto"/>
        <w:bottom w:val="none" w:sz="0" w:space="0" w:color="auto"/>
        <w:right w:val="none" w:sz="0" w:space="0" w:color="auto"/>
      </w:divBdr>
    </w:div>
    <w:div w:id="1796212023">
      <w:bodyDiv w:val="1"/>
      <w:marLeft w:val="0"/>
      <w:marRight w:val="0"/>
      <w:marTop w:val="0"/>
      <w:marBottom w:val="0"/>
      <w:divBdr>
        <w:top w:val="none" w:sz="0" w:space="0" w:color="auto"/>
        <w:left w:val="none" w:sz="0" w:space="0" w:color="auto"/>
        <w:bottom w:val="none" w:sz="0" w:space="0" w:color="auto"/>
        <w:right w:val="none" w:sz="0" w:space="0" w:color="auto"/>
      </w:divBdr>
    </w:div>
    <w:div w:id="1844781316">
      <w:bodyDiv w:val="1"/>
      <w:marLeft w:val="0"/>
      <w:marRight w:val="0"/>
      <w:marTop w:val="0"/>
      <w:marBottom w:val="0"/>
      <w:divBdr>
        <w:top w:val="none" w:sz="0" w:space="0" w:color="auto"/>
        <w:left w:val="none" w:sz="0" w:space="0" w:color="auto"/>
        <w:bottom w:val="none" w:sz="0" w:space="0" w:color="auto"/>
        <w:right w:val="none" w:sz="0" w:space="0" w:color="auto"/>
      </w:divBdr>
    </w:div>
    <w:div w:id="1844969562">
      <w:bodyDiv w:val="1"/>
      <w:marLeft w:val="0"/>
      <w:marRight w:val="0"/>
      <w:marTop w:val="0"/>
      <w:marBottom w:val="0"/>
      <w:divBdr>
        <w:top w:val="none" w:sz="0" w:space="0" w:color="auto"/>
        <w:left w:val="none" w:sz="0" w:space="0" w:color="auto"/>
        <w:bottom w:val="none" w:sz="0" w:space="0" w:color="auto"/>
        <w:right w:val="none" w:sz="0" w:space="0" w:color="auto"/>
      </w:divBdr>
    </w:div>
    <w:div w:id="1879315133">
      <w:bodyDiv w:val="1"/>
      <w:marLeft w:val="0"/>
      <w:marRight w:val="0"/>
      <w:marTop w:val="0"/>
      <w:marBottom w:val="0"/>
      <w:divBdr>
        <w:top w:val="none" w:sz="0" w:space="0" w:color="auto"/>
        <w:left w:val="none" w:sz="0" w:space="0" w:color="auto"/>
        <w:bottom w:val="none" w:sz="0" w:space="0" w:color="auto"/>
        <w:right w:val="none" w:sz="0" w:space="0" w:color="auto"/>
      </w:divBdr>
    </w:div>
    <w:div w:id="1881893695">
      <w:bodyDiv w:val="1"/>
      <w:marLeft w:val="0"/>
      <w:marRight w:val="0"/>
      <w:marTop w:val="0"/>
      <w:marBottom w:val="0"/>
      <w:divBdr>
        <w:top w:val="none" w:sz="0" w:space="0" w:color="auto"/>
        <w:left w:val="none" w:sz="0" w:space="0" w:color="auto"/>
        <w:bottom w:val="none" w:sz="0" w:space="0" w:color="auto"/>
        <w:right w:val="none" w:sz="0" w:space="0" w:color="auto"/>
      </w:divBdr>
    </w:div>
    <w:div w:id="1968047406">
      <w:bodyDiv w:val="1"/>
      <w:marLeft w:val="0"/>
      <w:marRight w:val="0"/>
      <w:marTop w:val="0"/>
      <w:marBottom w:val="0"/>
      <w:divBdr>
        <w:top w:val="none" w:sz="0" w:space="0" w:color="auto"/>
        <w:left w:val="none" w:sz="0" w:space="0" w:color="auto"/>
        <w:bottom w:val="none" w:sz="0" w:space="0" w:color="auto"/>
        <w:right w:val="none" w:sz="0" w:space="0" w:color="auto"/>
      </w:divBdr>
    </w:div>
    <w:div w:id="1981299363">
      <w:bodyDiv w:val="1"/>
      <w:marLeft w:val="0"/>
      <w:marRight w:val="0"/>
      <w:marTop w:val="0"/>
      <w:marBottom w:val="0"/>
      <w:divBdr>
        <w:top w:val="none" w:sz="0" w:space="0" w:color="auto"/>
        <w:left w:val="none" w:sz="0" w:space="0" w:color="auto"/>
        <w:bottom w:val="none" w:sz="0" w:space="0" w:color="auto"/>
        <w:right w:val="none" w:sz="0" w:space="0" w:color="auto"/>
      </w:divBdr>
    </w:div>
    <w:div w:id="1989623737">
      <w:bodyDiv w:val="1"/>
      <w:marLeft w:val="0"/>
      <w:marRight w:val="0"/>
      <w:marTop w:val="0"/>
      <w:marBottom w:val="0"/>
      <w:divBdr>
        <w:top w:val="none" w:sz="0" w:space="0" w:color="auto"/>
        <w:left w:val="none" w:sz="0" w:space="0" w:color="auto"/>
        <w:bottom w:val="none" w:sz="0" w:space="0" w:color="auto"/>
        <w:right w:val="none" w:sz="0" w:space="0" w:color="auto"/>
      </w:divBdr>
    </w:div>
    <w:div w:id="1991325216">
      <w:bodyDiv w:val="1"/>
      <w:marLeft w:val="0"/>
      <w:marRight w:val="0"/>
      <w:marTop w:val="0"/>
      <w:marBottom w:val="0"/>
      <w:divBdr>
        <w:top w:val="none" w:sz="0" w:space="0" w:color="auto"/>
        <w:left w:val="none" w:sz="0" w:space="0" w:color="auto"/>
        <w:bottom w:val="none" w:sz="0" w:space="0" w:color="auto"/>
        <w:right w:val="none" w:sz="0" w:space="0" w:color="auto"/>
      </w:divBdr>
    </w:div>
    <w:div w:id="1997299185">
      <w:bodyDiv w:val="1"/>
      <w:marLeft w:val="0"/>
      <w:marRight w:val="0"/>
      <w:marTop w:val="0"/>
      <w:marBottom w:val="0"/>
      <w:divBdr>
        <w:top w:val="none" w:sz="0" w:space="0" w:color="auto"/>
        <w:left w:val="none" w:sz="0" w:space="0" w:color="auto"/>
        <w:bottom w:val="none" w:sz="0" w:space="0" w:color="auto"/>
        <w:right w:val="none" w:sz="0" w:space="0" w:color="auto"/>
      </w:divBdr>
    </w:div>
    <w:div w:id="2007396422">
      <w:bodyDiv w:val="1"/>
      <w:marLeft w:val="0"/>
      <w:marRight w:val="0"/>
      <w:marTop w:val="0"/>
      <w:marBottom w:val="0"/>
      <w:divBdr>
        <w:top w:val="none" w:sz="0" w:space="0" w:color="auto"/>
        <w:left w:val="none" w:sz="0" w:space="0" w:color="auto"/>
        <w:bottom w:val="none" w:sz="0" w:space="0" w:color="auto"/>
        <w:right w:val="none" w:sz="0" w:space="0" w:color="auto"/>
      </w:divBdr>
    </w:div>
    <w:div w:id="2009553470">
      <w:bodyDiv w:val="1"/>
      <w:marLeft w:val="0"/>
      <w:marRight w:val="0"/>
      <w:marTop w:val="0"/>
      <w:marBottom w:val="0"/>
      <w:divBdr>
        <w:top w:val="none" w:sz="0" w:space="0" w:color="auto"/>
        <w:left w:val="none" w:sz="0" w:space="0" w:color="auto"/>
        <w:bottom w:val="none" w:sz="0" w:space="0" w:color="auto"/>
        <w:right w:val="none" w:sz="0" w:space="0" w:color="auto"/>
      </w:divBdr>
    </w:div>
    <w:div w:id="2009821483">
      <w:bodyDiv w:val="1"/>
      <w:marLeft w:val="0"/>
      <w:marRight w:val="0"/>
      <w:marTop w:val="0"/>
      <w:marBottom w:val="0"/>
      <w:divBdr>
        <w:top w:val="none" w:sz="0" w:space="0" w:color="auto"/>
        <w:left w:val="none" w:sz="0" w:space="0" w:color="auto"/>
        <w:bottom w:val="none" w:sz="0" w:space="0" w:color="auto"/>
        <w:right w:val="none" w:sz="0" w:space="0" w:color="auto"/>
      </w:divBdr>
    </w:div>
    <w:div w:id="2049724057">
      <w:bodyDiv w:val="1"/>
      <w:marLeft w:val="0"/>
      <w:marRight w:val="0"/>
      <w:marTop w:val="0"/>
      <w:marBottom w:val="0"/>
      <w:divBdr>
        <w:top w:val="none" w:sz="0" w:space="0" w:color="auto"/>
        <w:left w:val="none" w:sz="0" w:space="0" w:color="auto"/>
        <w:bottom w:val="none" w:sz="0" w:space="0" w:color="auto"/>
        <w:right w:val="none" w:sz="0" w:space="0" w:color="auto"/>
      </w:divBdr>
    </w:div>
    <w:div w:id="2062706436">
      <w:bodyDiv w:val="1"/>
      <w:marLeft w:val="0"/>
      <w:marRight w:val="0"/>
      <w:marTop w:val="0"/>
      <w:marBottom w:val="0"/>
      <w:divBdr>
        <w:top w:val="none" w:sz="0" w:space="0" w:color="auto"/>
        <w:left w:val="none" w:sz="0" w:space="0" w:color="auto"/>
        <w:bottom w:val="none" w:sz="0" w:space="0" w:color="auto"/>
        <w:right w:val="none" w:sz="0" w:space="0" w:color="auto"/>
      </w:divBdr>
    </w:div>
    <w:div w:id="2077438937">
      <w:bodyDiv w:val="1"/>
      <w:marLeft w:val="0"/>
      <w:marRight w:val="0"/>
      <w:marTop w:val="0"/>
      <w:marBottom w:val="0"/>
      <w:divBdr>
        <w:top w:val="none" w:sz="0" w:space="0" w:color="auto"/>
        <w:left w:val="none" w:sz="0" w:space="0" w:color="auto"/>
        <w:bottom w:val="none" w:sz="0" w:space="0" w:color="auto"/>
        <w:right w:val="none" w:sz="0" w:space="0" w:color="auto"/>
      </w:divBdr>
    </w:div>
    <w:div w:id="2145808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944CA-70A3-4052-A734-EE2E1287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10761</Words>
  <Characters>61343</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 Haq</dc:creator>
  <cp:lastModifiedBy>User</cp:lastModifiedBy>
  <cp:revision>4</cp:revision>
  <dcterms:created xsi:type="dcterms:W3CDTF">2026-04-26T01:30:00Z</dcterms:created>
  <dcterms:modified xsi:type="dcterms:W3CDTF">2026-04-30T16:29:00Z</dcterms:modified>
</cp:coreProperties>
</file>