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after="120" w:lineRule="auto"/>
        <w:ind w:left="0" w:firstLine="0"/>
        <w:rPr>
          <w:rFonts w:ascii="Inter" w:cs="Inter" w:eastAsia="Inter" w:hAnsi="Inter"/>
          <w:color w:val="000000"/>
          <w:sz w:val="46"/>
          <w:szCs w:val="46"/>
        </w:rPr>
      </w:pPr>
      <w:bookmarkStart w:colFirst="0" w:colLast="0" w:name="_e83jzz9mj8w3" w:id="0"/>
      <w:bookmarkEnd w:id="0"/>
      <w:r w:rsidDel="00000000" w:rsidR="00000000" w:rsidRPr="00000000">
        <w:rPr>
          <w:rFonts w:ascii="Inter" w:cs="Inter" w:eastAsia="Inter" w:hAnsi="Inter"/>
          <w:color w:val="000000"/>
          <w:sz w:val="46"/>
          <w:szCs w:val="46"/>
          <w:rtl w:val="0"/>
        </w:rPr>
        <w:t xml:space="preserve">SIMPLE AGREEMENT FOR FUTURE COMPUTE (SAFC)</w:t>
      </w:r>
    </w:p>
    <w:p w:rsidR="00000000" w:rsidDel="00000000" w:rsidP="00000000" w:rsidRDefault="00000000" w:rsidRPr="00000000" w14:paraId="00000002">
      <w:pPr>
        <w:spacing w:after="240" w:before="240" w:lineRule="auto"/>
        <w:rPr>
          <w:rFonts w:ascii="Inter" w:cs="Inter" w:eastAsia="Inter" w:hAnsi="Inter"/>
          <w:b w:val="1"/>
          <w:bCs w:val="1"/>
        </w:rPr>
      </w:pPr>
      <w:r w:rsidDel="00000000" w:rsidR="00000000" w:rsidRPr="00000000">
        <w:rPr>
          <w:rFonts w:ascii="Inter" w:cs="Inter" w:eastAsia="Inter" w:hAnsi="Inter"/>
          <w:b w:val="1"/>
          <w:bCs w:val="1"/>
          <w:rtl w:val="0"/>
        </w:rPr>
        <w:t xml:space="preserve">Version 1.0</w:t>
      </w:r>
    </w:p>
    <w:p w:rsidR="00000000" w:rsidDel="00000000" w:rsidP="00000000" w:rsidRDefault="00000000" w:rsidRPr="00000000" w14:paraId="00000003">
      <w:pPr>
        <w:spacing w:after="240" w:before="240" w:lineRule="auto"/>
        <w:ind w:left="600" w:right="600" w:firstLine="0"/>
        <w:rPr>
          <w:rFonts w:ascii="Inter" w:cs="Inter" w:eastAsia="Inter" w:hAnsi="Inter"/>
        </w:rPr>
      </w:pPr>
      <w:r w:rsidDel="00000000" w:rsidR="00000000" w:rsidRPr="00000000">
        <w:rPr>
          <w:rFonts w:ascii="Inter" w:cs="Inter" w:eastAsia="Inter" w:hAnsi="Inter"/>
          <w:b w:val="1"/>
          <w:bCs w:val="1"/>
          <w:rtl w:val="0"/>
        </w:rPr>
        <w:t xml:space="preserve">Template note:</w:t>
      </w:r>
      <w:r w:rsidDel="00000000" w:rsidR="00000000" w:rsidRPr="00000000">
        <w:rPr>
          <w:rFonts w:ascii="Inter" w:cs="Inter" w:eastAsia="Inter" w:hAnsi="Inter"/>
          <w:rtl w:val="0"/>
        </w:rPr>
        <w:t xml:space="preserve"> This document is a general template for purchasing future compute as a service.</w:t>
      </w:r>
    </w:p>
    <w:p w:rsidR="00000000" w:rsidDel="00000000" w:rsidP="00000000" w:rsidRDefault="00000000" w:rsidRPr="00000000" w14:paraId="00000004">
      <w:pPr>
        <w:spacing w:after="240" w:before="240" w:lineRule="auto"/>
        <w:rPr>
          <w:rFonts w:ascii="Inter" w:cs="Inter" w:eastAsia="Inter" w:hAnsi="Inter"/>
        </w:rPr>
      </w:pPr>
      <w:r w:rsidDel="00000000" w:rsidR="00000000" w:rsidRPr="00000000">
        <w:rPr>
          <w:rFonts w:ascii="Inter" w:cs="Inter" w:eastAsia="Inter" w:hAnsi="Inter"/>
          <w:rtl w:val="0"/>
        </w:rPr>
        <w:t xml:space="preserve">This SAFC consists of (i) this </w:t>
      </w:r>
      <w:r w:rsidDel="00000000" w:rsidR="00000000" w:rsidRPr="00000000">
        <w:rPr>
          <w:rFonts w:ascii="Inter" w:cs="Inter" w:eastAsia="Inter" w:hAnsi="Inter"/>
          <w:b w:val="1"/>
          <w:bCs w:val="1"/>
          <w:rtl w:val="0"/>
        </w:rPr>
        <w:t xml:space="preserve">Order Form</w:t>
      </w:r>
      <w:r w:rsidDel="00000000" w:rsidR="00000000" w:rsidRPr="00000000">
        <w:rPr>
          <w:rFonts w:ascii="Inter" w:cs="Inter" w:eastAsia="Inter" w:hAnsi="Inter"/>
          <w:rtl w:val="0"/>
        </w:rPr>
        <w:t xml:space="preserve"> and (ii) the </w:t>
      </w:r>
      <w:r w:rsidDel="00000000" w:rsidR="00000000" w:rsidRPr="00000000">
        <w:rPr>
          <w:rFonts w:ascii="Inter" w:cs="Inter" w:eastAsia="Inter" w:hAnsi="Inter"/>
          <w:b w:val="1"/>
          <w:bCs w:val="1"/>
          <w:rtl w:val="0"/>
        </w:rPr>
        <w:t xml:space="preserve">Standard Terms</w:t>
      </w:r>
      <w:r w:rsidDel="00000000" w:rsidR="00000000" w:rsidRPr="00000000">
        <w:rPr>
          <w:rFonts w:ascii="Inter" w:cs="Inter" w:eastAsia="Inter" w:hAnsi="Inter"/>
          <w:rtl w:val="0"/>
        </w:rPr>
        <w:t xml:space="preserve">. By signing this Order Form, the Parties agree to be bound by the Standard Terms, which are incorporated by reference and attached below.</w:t>
      </w:r>
    </w:p>
    <w:p w:rsidR="00000000" w:rsidDel="00000000" w:rsidP="00000000" w:rsidRDefault="00000000" w:rsidRPr="00000000" w14:paraId="00000005">
      <w:pPr>
        <w:ind w:left="0" w:firstLine="0"/>
        <w:rPr>
          <w:rFonts w:ascii="Inter" w:cs="Inter" w:eastAsia="Inter" w:hAnsi="Inte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pStyle w:val="Heading2"/>
        <w:keepNext w:val="0"/>
        <w:keepLines w:val="0"/>
        <w:spacing w:after="80" w:before="360" w:lineRule="auto"/>
        <w:ind w:left="0" w:firstLine="0"/>
        <w:rPr>
          <w:rFonts w:ascii="Inter" w:cs="Inter" w:eastAsia="Inter" w:hAnsi="Inter"/>
          <w:color w:val="000000"/>
          <w:sz w:val="34"/>
          <w:szCs w:val="34"/>
        </w:rPr>
      </w:pPr>
      <w:bookmarkStart w:colFirst="0" w:colLast="0" w:name="_wwnzx5pyriy" w:id="1"/>
      <w:bookmarkEnd w:id="1"/>
      <w:r w:rsidDel="00000000" w:rsidR="00000000" w:rsidRPr="00000000">
        <w:rPr>
          <w:rFonts w:ascii="Inter" w:cs="Inter" w:eastAsia="Inter" w:hAnsi="Inter"/>
          <w:color w:val="000000"/>
          <w:sz w:val="34"/>
          <w:szCs w:val="34"/>
          <w:rtl w:val="0"/>
        </w:rPr>
        <w:t xml:space="preserve">ORDER FORM</w:t>
      </w:r>
    </w:p>
    <w:p w:rsidR="00000000" w:rsidDel="00000000" w:rsidP="00000000" w:rsidRDefault="00000000" w:rsidRPr="00000000" w14:paraId="00000007">
      <w:pPr>
        <w:pStyle w:val="Heading3"/>
        <w:keepNext w:val="0"/>
        <w:keepLines w:val="0"/>
        <w:spacing w:after="80" w:before="280" w:lineRule="auto"/>
        <w:ind w:left="0" w:firstLine="0"/>
        <w:rPr>
          <w:rFonts w:ascii="Inter" w:cs="Inter" w:eastAsia="Inter" w:hAnsi="Inter"/>
          <w:color w:val="000000"/>
          <w:sz w:val="26"/>
          <w:szCs w:val="26"/>
        </w:rPr>
      </w:pPr>
      <w:bookmarkStart w:colFirst="0" w:colLast="0" w:name="_txco80o8aw2o" w:id="2"/>
      <w:bookmarkEnd w:id="2"/>
      <w:r w:rsidDel="00000000" w:rsidR="00000000" w:rsidRPr="00000000">
        <w:rPr>
          <w:rFonts w:ascii="Inter" w:cs="Inter" w:eastAsia="Inter" w:hAnsi="Inter"/>
          <w:color w:val="000000"/>
          <w:sz w:val="26"/>
          <w:szCs w:val="26"/>
          <w:rtl w:val="0"/>
        </w:rPr>
        <w:t xml:space="preserve">1) Parties</w:t>
      </w:r>
    </w:p>
    <w:p w:rsidR="00000000" w:rsidDel="00000000" w:rsidP="00000000" w:rsidRDefault="00000000" w:rsidRPr="00000000" w14:paraId="00000008">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Effective Date:</w:t>
      </w:r>
      <w:r w:rsidDel="00000000" w:rsidR="00000000" w:rsidRPr="00000000">
        <w:rPr>
          <w:rFonts w:ascii="Inter" w:cs="Inter" w:eastAsia="Inter" w:hAnsi="Inter"/>
          <w:rtl w:val="0"/>
        </w:rPr>
        <w:t xml:space="preserve"> [YYYY-MM-DD]</w:t>
      </w:r>
    </w:p>
    <w:p w:rsidR="00000000" w:rsidDel="00000000" w:rsidP="00000000" w:rsidRDefault="00000000" w:rsidRPr="00000000" w14:paraId="00000009">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Provider:</w:t>
      </w:r>
      <w:r w:rsidDel="00000000" w:rsidR="00000000" w:rsidRPr="00000000">
        <w:rPr>
          <w:rFonts w:ascii="Inter" w:cs="Inter" w:eastAsia="Inter" w:hAnsi="Inter"/>
          <w:rtl w:val="0"/>
        </w:rPr>
        <w:t xml:space="preserve"> [Provider Legal Name]</w:t>
        <w:br w:type="textWrapping"/>
      </w:r>
      <w:r w:rsidDel="00000000" w:rsidR="00000000" w:rsidRPr="00000000">
        <w:rPr>
          <w:rFonts w:ascii="Inter" w:cs="Inter" w:eastAsia="Inter" w:hAnsi="Inter"/>
          <w:b w:val="1"/>
          <w:bCs w:val="1"/>
          <w:rtl w:val="0"/>
        </w:rPr>
        <w:t xml:space="preserve">Jurisdiction/Entity Type:</w:t>
      </w:r>
      <w:r w:rsidDel="00000000" w:rsidR="00000000" w:rsidRPr="00000000">
        <w:rPr>
          <w:rFonts w:ascii="Inter" w:cs="Inter" w:eastAsia="Inter" w:hAnsi="Inter"/>
          <w:rtl w:val="0"/>
        </w:rPr>
        <w:t xml:space="preserve"> [e.g., Country / Company Type]</w:t>
        <w:br w:type="textWrapping"/>
      </w:r>
      <w:r w:rsidDel="00000000" w:rsidR="00000000" w:rsidRPr="00000000">
        <w:rPr>
          <w:rFonts w:ascii="Inter" w:cs="Inter" w:eastAsia="Inter" w:hAnsi="Inter"/>
          <w:b w:val="1"/>
          <w:bCs w:val="1"/>
          <w:rtl w:val="0"/>
        </w:rPr>
        <w:t xml:space="preserve">Registered Address:</w:t>
      </w:r>
      <w:r w:rsidDel="00000000" w:rsidR="00000000" w:rsidRPr="00000000">
        <w:rPr>
          <w:rFonts w:ascii="Inter" w:cs="Inter" w:eastAsia="Inter" w:hAnsi="Inter"/>
          <w:rtl w:val="0"/>
        </w:rPr>
        <w:t xml:space="preserve"> [Address]</w:t>
        <w:br w:type="textWrapping"/>
      </w:r>
      <w:r w:rsidDel="00000000" w:rsidR="00000000" w:rsidRPr="00000000">
        <w:rPr>
          <w:rFonts w:ascii="Inter" w:cs="Inter" w:eastAsia="Inter" w:hAnsi="Inter"/>
          <w:b w:val="1"/>
          <w:bCs w:val="1"/>
          <w:rtl w:val="0"/>
        </w:rPr>
        <w:t xml:space="preserve">Notice Email:</w:t>
      </w:r>
      <w:r w:rsidDel="00000000" w:rsidR="00000000" w:rsidRPr="00000000">
        <w:rPr>
          <w:rFonts w:ascii="Inter" w:cs="Inter" w:eastAsia="Inter" w:hAnsi="Inter"/>
          <w:rtl w:val="0"/>
        </w:rPr>
        <w:t xml:space="preserve"> [Email]</w:t>
      </w:r>
    </w:p>
    <w:p w:rsidR="00000000" w:rsidDel="00000000" w:rsidP="00000000" w:rsidRDefault="00000000" w:rsidRPr="00000000" w14:paraId="0000000A">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Participant:</w:t>
      </w:r>
      <w:r w:rsidDel="00000000" w:rsidR="00000000" w:rsidRPr="00000000">
        <w:rPr>
          <w:rFonts w:ascii="Inter" w:cs="Inter" w:eastAsia="Inter" w:hAnsi="Inter"/>
          <w:rtl w:val="0"/>
        </w:rPr>
        <w:t xml:space="preserve"> [Participant Legal Name]</w:t>
        <w:br w:type="textWrapping"/>
      </w:r>
      <w:r w:rsidDel="00000000" w:rsidR="00000000" w:rsidRPr="00000000">
        <w:rPr>
          <w:rFonts w:ascii="Inter" w:cs="Inter" w:eastAsia="Inter" w:hAnsi="Inter"/>
          <w:b w:val="1"/>
          <w:bCs w:val="1"/>
          <w:rtl w:val="0"/>
        </w:rPr>
        <w:t xml:space="preserve">Jurisdiction/Entity Type:</w:t>
      </w:r>
      <w:r w:rsidDel="00000000" w:rsidR="00000000" w:rsidRPr="00000000">
        <w:rPr>
          <w:rFonts w:ascii="Inter" w:cs="Inter" w:eastAsia="Inter" w:hAnsi="Inter"/>
          <w:rtl w:val="0"/>
        </w:rPr>
        <w:t xml:space="preserve"> [e.g., Country/State / Company Type OR Individual]</w:t>
        <w:br w:type="textWrapping"/>
      </w:r>
      <w:r w:rsidDel="00000000" w:rsidR="00000000" w:rsidRPr="00000000">
        <w:rPr>
          <w:rFonts w:ascii="Inter" w:cs="Inter" w:eastAsia="Inter" w:hAnsi="Inter"/>
          <w:b w:val="1"/>
          <w:bCs w:val="1"/>
          <w:rtl w:val="0"/>
        </w:rPr>
        <w:t xml:space="preserve">Address:</w:t>
      </w:r>
      <w:r w:rsidDel="00000000" w:rsidR="00000000" w:rsidRPr="00000000">
        <w:rPr>
          <w:rFonts w:ascii="Inter" w:cs="Inter" w:eastAsia="Inter" w:hAnsi="Inter"/>
          <w:rtl w:val="0"/>
        </w:rPr>
        <w:t xml:space="preserve"> [Address]</w:t>
        <w:br w:type="textWrapping"/>
      </w:r>
      <w:r w:rsidDel="00000000" w:rsidR="00000000" w:rsidRPr="00000000">
        <w:rPr>
          <w:rFonts w:ascii="Inter" w:cs="Inter" w:eastAsia="Inter" w:hAnsi="Inter"/>
          <w:b w:val="1"/>
          <w:bCs w:val="1"/>
          <w:rtl w:val="0"/>
        </w:rPr>
        <w:t xml:space="preserve">Notice Email:</w:t>
      </w:r>
      <w:r w:rsidDel="00000000" w:rsidR="00000000" w:rsidRPr="00000000">
        <w:rPr>
          <w:rFonts w:ascii="Inter" w:cs="Inter" w:eastAsia="Inter" w:hAnsi="Inter"/>
          <w:rtl w:val="0"/>
        </w:rPr>
        <w:t xml:space="preserve"> [Email]</w:t>
      </w:r>
    </w:p>
    <w:p w:rsidR="00000000" w:rsidDel="00000000" w:rsidP="00000000" w:rsidRDefault="00000000" w:rsidRPr="00000000" w14:paraId="0000000B">
      <w:pPr>
        <w:spacing w:after="240" w:before="240" w:lineRule="auto"/>
        <w:rPr>
          <w:rFonts w:ascii="Inter" w:cs="Inter" w:eastAsia="Inter" w:hAnsi="Inter"/>
        </w:rPr>
      </w:pPr>
      <w:r w:rsidDel="00000000" w:rsidR="00000000" w:rsidRPr="00000000">
        <w:rPr>
          <w:rFonts w:ascii="Inter" w:cs="Inter" w:eastAsia="Inter" w:hAnsi="Inter"/>
          <w:rtl w:val="0"/>
        </w:rPr>
        <w:t xml:space="preserve">Provider and Participant are each a “Party” and together the “Parties”.</w:t>
      </w:r>
    </w:p>
    <w:p w:rsidR="00000000" w:rsidDel="00000000" w:rsidP="00000000" w:rsidRDefault="00000000" w:rsidRPr="00000000" w14:paraId="0000000C">
      <w:pPr>
        <w:ind w:left="0" w:firstLine="0"/>
        <w:rPr>
          <w:rFonts w:ascii="Inter" w:cs="Inter" w:eastAsia="Inter" w:hAnsi="Inte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D">
      <w:pPr>
        <w:pStyle w:val="Heading3"/>
        <w:keepNext w:val="0"/>
        <w:keepLines w:val="0"/>
        <w:spacing w:after="80" w:before="280" w:lineRule="auto"/>
        <w:ind w:left="0" w:firstLine="0"/>
        <w:rPr>
          <w:rFonts w:ascii="Inter" w:cs="Inter" w:eastAsia="Inter" w:hAnsi="Inter"/>
          <w:color w:val="000000"/>
          <w:sz w:val="26"/>
          <w:szCs w:val="26"/>
        </w:rPr>
      </w:pPr>
      <w:bookmarkStart w:colFirst="0" w:colLast="0" w:name="_7o2azasdipy8" w:id="3"/>
      <w:bookmarkEnd w:id="3"/>
      <w:r w:rsidDel="00000000" w:rsidR="00000000" w:rsidRPr="00000000">
        <w:rPr>
          <w:rFonts w:ascii="Inter" w:cs="Inter" w:eastAsia="Inter" w:hAnsi="Inter"/>
          <w:color w:val="000000"/>
          <w:sz w:val="26"/>
          <w:szCs w:val="26"/>
          <w:rtl w:val="0"/>
        </w:rPr>
        <w:t xml:space="preserve">2) Order Terms (These control if they conflict with the Standard Terms)</w:t>
      </w:r>
    </w:p>
    <w:p w:rsidR="00000000" w:rsidDel="00000000" w:rsidP="00000000" w:rsidRDefault="00000000" w:rsidRPr="00000000" w14:paraId="0000000E">
      <w:pPr>
        <w:pStyle w:val="Heading4"/>
        <w:keepNext w:val="0"/>
        <w:keepLines w:val="0"/>
        <w:spacing w:after="40" w:before="240" w:lineRule="auto"/>
        <w:ind w:left="0" w:firstLine="0"/>
        <w:rPr>
          <w:rFonts w:ascii="Inter" w:cs="Inter" w:eastAsia="Inter" w:hAnsi="Inter"/>
          <w:i w:val="0"/>
          <w:iCs w:val="0"/>
          <w:color w:val="000000"/>
        </w:rPr>
      </w:pPr>
      <w:bookmarkStart w:colFirst="0" w:colLast="0" w:name="_sfcui76np1ui" w:id="4"/>
      <w:bookmarkEnd w:id="4"/>
      <w:r w:rsidDel="00000000" w:rsidR="00000000" w:rsidRPr="00000000">
        <w:rPr>
          <w:rFonts w:ascii="Inter" w:cs="Inter" w:eastAsia="Inter" w:hAnsi="Inter"/>
          <w:i w:val="0"/>
          <w:iCs w:val="0"/>
          <w:color w:val="000000"/>
          <w:rtl w:val="0"/>
        </w:rPr>
        <w:t xml:space="preserve">2.1 Service Class (choose one)</w:t>
      </w:r>
    </w:p>
    <w:p w:rsidR="00000000" w:rsidDel="00000000" w:rsidP="00000000" w:rsidRDefault="00000000" w:rsidRPr="00000000" w14:paraId="0000000F">
      <w:pPr>
        <w:numPr>
          <w:ilvl w:val="0"/>
          <w:numId w:val="4"/>
        </w:numPr>
        <w:spacing w:after="0" w:afterAutospacing="0" w:before="240" w:lineRule="auto"/>
        <w:ind w:left="720" w:hanging="360"/>
        <w:rPr>
          <w:rFonts w:ascii="Inter" w:cs="Inter" w:eastAsia="Inter" w:hAnsi="Inter"/>
        </w:rPr>
      </w:pPr>
      <w:r w:rsidDel="00000000" w:rsidR="00000000" w:rsidRPr="00000000">
        <w:rPr>
          <w:rFonts w:ascii="Inter" w:cs="Inter" w:eastAsia="Inter" w:hAnsi="Inter"/>
          <w:rtl w:val="0"/>
        </w:rPr>
        <w:t xml:space="preserve">[ ] SAFC-A (General Training)</w:t>
      </w:r>
    </w:p>
    <w:p w:rsidR="00000000" w:rsidDel="00000000" w:rsidP="00000000" w:rsidRDefault="00000000" w:rsidRPr="00000000" w14:paraId="00000010">
      <w:pPr>
        <w:numPr>
          <w:ilvl w:val="0"/>
          <w:numId w:val="4"/>
        </w:numPr>
        <w:spacing w:after="0" w:afterAutospacing="0" w:before="0" w:beforeAutospacing="0" w:lineRule="auto"/>
        <w:ind w:left="720" w:hanging="360"/>
        <w:rPr>
          <w:rFonts w:ascii="Inter" w:cs="Inter" w:eastAsia="Inter" w:hAnsi="Inter"/>
        </w:rPr>
      </w:pPr>
      <w:r w:rsidDel="00000000" w:rsidR="00000000" w:rsidRPr="00000000">
        <w:rPr>
          <w:rFonts w:ascii="Inter" w:cs="Inter" w:eastAsia="Inter" w:hAnsi="Inter"/>
          <w:rtl w:val="0"/>
        </w:rPr>
        <w:t xml:space="preserve">[ ] SAFC-B (Inference / Production)</w:t>
      </w:r>
    </w:p>
    <w:p w:rsidR="00000000" w:rsidDel="00000000" w:rsidP="00000000" w:rsidRDefault="00000000" w:rsidRPr="00000000" w14:paraId="00000011">
      <w:pPr>
        <w:numPr>
          <w:ilvl w:val="0"/>
          <w:numId w:val="4"/>
        </w:numPr>
        <w:spacing w:after="0" w:afterAutospacing="0" w:before="0" w:beforeAutospacing="0" w:lineRule="auto"/>
        <w:ind w:left="720" w:hanging="360"/>
        <w:rPr>
          <w:rFonts w:ascii="Inter" w:cs="Inter" w:eastAsia="Inter" w:hAnsi="Inter"/>
        </w:rPr>
      </w:pPr>
      <w:r w:rsidDel="00000000" w:rsidR="00000000" w:rsidRPr="00000000">
        <w:rPr>
          <w:rFonts w:ascii="Inter" w:cs="Inter" w:eastAsia="Inter" w:hAnsi="Inter"/>
          <w:rtl w:val="0"/>
        </w:rPr>
        <w:t xml:space="preserve">[ ] SAFC-C (Reserved Capacity)</w:t>
      </w:r>
    </w:p>
    <w:p w:rsidR="00000000" w:rsidDel="00000000" w:rsidP="00000000" w:rsidRDefault="00000000" w:rsidRPr="00000000" w14:paraId="00000012">
      <w:pPr>
        <w:numPr>
          <w:ilvl w:val="0"/>
          <w:numId w:val="4"/>
        </w:numPr>
        <w:spacing w:after="240" w:before="0" w:beforeAutospacing="0" w:lineRule="auto"/>
        <w:ind w:left="720" w:hanging="360"/>
        <w:rPr>
          <w:rFonts w:ascii="Inter" w:cs="Inter" w:eastAsia="Inter" w:hAnsi="Inter"/>
        </w:rPr>
      </w:pPr>
      <w:r w:rsidDel="00000000" w:rsidR="00000000" w:rsidRPr="00000000">
        <w:rPr>
          <w:rFonts w:ascii="Inter" w:cs="Inter" w:eastAsia="Inter" w:hAnsi="Inter"/>
          <w:rtl w:val="0"/>
        </w:rPr>
        <w:t xml:space="preserve">[ ] Other: [Service Class Name/Code]</w:t>
      </w:r>
    </w:p>
    <w:p w:rsidR="00000000" w:rsidDel="00000000" w:rsidP="00000000" w:rsidRDefault="00000000" w:rsidRPr="00000000" w14:paraId="00000013">
      <w:pPr>
        <w:pStyle w:val="Heading4"/>
        <w:keepNext w:val="0"/>
        <w:keepLines w:val="0"/>
        <w:spacing w:after="40" w:before="240" w:lineRule="auto"/>
        <w:ind w:left="0" w:firstLine="0"/>
        <w:rPr>
          <w:rFonts w:ascii="Inter" w:cs="Inter" w:eastAsia="Inter" w:hAnsi="Inter"/>
          <w:i w:val="0"/>
          <w:iCs w:val="0"/>
          <w:color w:val="000000"/>
        </w:rPr>
      </w:pPr>
      <w:bookmarkStart w:colFirst="0" w:colLast="0" w:name="_alrarsnut4ou" w:id="5"/>
      <w:bookmarkEnd w:id="5"/>
      <w:r w:rsidDel="00000000" w:rsidR="00000000" w:rsidRPr="00000000">
        <w:rPr>
          <w:rFonts w:ascii="Inter" w:cs="Inter" w:eastAsia="Inter" w:hAnsi="Inter"/>
          <w:i w:val="0"/>
          <w:iCs w:val="0"/>
          <w:color w:val="000000"/>
          <w:rtl w:val="0"/>
        </w:rPr>
        <w:t xml:space="preserve">2.2 Total Compute Units (CUs)</w:t>
      </w:r>
    </w:p>
    <w:p w:rsidR="00000000" w:rsidDel="00000000" w:rsidP="00000000" w:rsidRDefault="00000000" w:rsidRPr="00000000" w14:paraId="00000014">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Total Compute Units:</w:t>
      </w:r>
      <w:r w:rsidDel="00000000" w:rsidR="00000000" w:rsidRPr="00000000">
        <w:rPr>
          <w:rFonts w:ascii="Inter" w:cs="Inter" w:eastAsia="Inter" w:hAnsi="Inter"/>
          <w:rtl w:val="0"/>
        </w:rPr>
        <w:t xml:space="preserve"> [</w:t>
      </w:r>
      <w:r w:rsidDel="00000000" w:rsidR="00000000" w:rsidRPr="00000000">
        <w:rPr>
          <w:rFonts w:ascii="Inter" w:cs="Inter" w:eastAsia="Inter" w:hAnsi="Inter"/>
          <w:b w:val="1"/>
          <w:bCs w:val="1"/>
          <w:rtl w:val="0"/>
        </w:rPr>
        <w:t xml:space="preserve">___</w:t>
      </w:r>
      <w:r w:rsidDel="00000000" w:rsidR="00000000" w:rsidRPr="00000000">
        <w:rPr>
          <w:rFonts w:ascii="Inter" w:cs="Inter" w:eastAsia="Inter" w:hAnsi="Inter"/>
          <w:rtl w:val="0"/>
        </w:rPr>
        <w:t xml:space="preserve">] CUs</w:t>
        <w:br w:type="textWrapping"/>
        <w:t xml:space="preserve">(1 CU = 1 accelerator-hour of the Service Class, as metered under the Standard Terms.)</w:t>
      </w:r>
    </w:p>
    <w:p w:rsidR="00000000" w:rsidDel="00000000" w:rsidP="00000000" w:rsidRDefault="00000000" w:rsidRPr="00000000" w14:paraId="00000015">
      <w:pPr>
        <w:pStyle w:val="Heading4"/>
        <w:keepNext w:val="0"/>
        <w:keepLines w:val="0"/>
        <w:spacing w:after="40" w:before="240" w:lineRule="auto"/>
        <w:ind w:left="0" w:firstLine="0"/>
        <w:rPr>
          <w:rFonts w:ascii="Inter" w:cs="Inter" w:eastAsia="Inter" w:hAnsi="Inter"/>
          <w:i w:val="0"/>
          <w:iCs w:val="0"/>
          <w:color w:val="000000"/>
        </w:rPr>
      </w:pPr>
      <w:bookmarkStart w:colFirst="0" w:colLast="0" w:name="_6thdhqbxi646" w:id="6"/>
      <w:bookmarkEnd w:id="6"/>
      <w:r w:rsidDel="00000000" w:rsidR="00000000" w:rsidRPr="00000000">
        <w:rPr>
          <w:rFonts w:ascii="Inter" w:cs="Inter" w:eastAsia="Inter" w:hAnsi="Inter"/>
          <w:i w:val="0"/>
          <w:iCs w:val="0"/>
          <w:color w:val="000000"/>
          <w:rtl w:val="0"/>
        </w:rPr>
        <w:t xml:space="preserve">2.3 Price</w:t>
      </w:r>
    </w:p>
    <w:p w:rsidR="00000000" w:rsidDel="00000000" w:rsidP="00000000" w:rsidRDefault="00000000" w:rsidRPr="00000000" w14:paraId="00000016">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Total Price (USD):</w:t>
      </w:r>
      <w:r w:rsidDel="00000000" w:rsidR="00000000" w:rsidRPr="00000000">
        <w:rPr>
          <w:rFonts w:ascii="Inter" w:cs="Inter" w:eastAsia="Inter" w:hAnsi="Inter"/>
          <w:rtl w:val="0"/>
        </w:rPr>
        <w:t xml:space="preserve"> $[</w:t>
      </w:r>
      <w:r w:rsidDel="00000000" w:rsidR="00000000" w:rsidRPr="00000000">
        <w:rPr>
          <w:rFonts w:ascii="Inter" w:cs="Inter" w:eastAsia="Inter" w:hAnsi="Inter"/>
          <w:b w:val="1"/>
          <w:bCs w:val="1"/>
          <w:rtl w:val="0"/>
        </w:rPr>
        <w:t xml:space="preserve">___</w:t>
      </w:r>
      <w:r w:rsidDel="00000000" w:rsidR="00000000" w:rsidRPr="00000000">
        <w:rPr>
          <w:rFonts w:ascii="Inter" w:cs="Inter" w:eastAsia="Inter" w:hAnsi="Inter"/>
          <w:rtl w:val="0"/>
        </w:rPr>
        <w:t xml:space="preserve">]</w:t>
        <w:br w:type="textWrapping"/>
      </w:r>
      <w:r w:rsidDel="00000000" w:rsidR="00000000" w:rsidRPr="00000000">
        <w:rPr>
          <w:rFonts w:ascii="Inter" w:cs="Inter" w:eastAsia="Inter" w:hAnsi="Inter"/>
          <w:b w:val="1"/>
          <w:bCs w:val="1"/>
          <w:rtl w:val="0"/>
        </w:rPr>
        <w:t xml:space="preserve">Unit Price (USD/CU):</w:t>
      </w:r>
      <w:r w:rsidDel="00000000" w:rsidR="00000000" w:rsidRPr="00000000">
        <w:rPr>
          <w:rFonts w:ascii="Inter" w:cs="Inter" w:eastAsia="Inter" w:hAnsi="Inter"/>
          <w:rtl w:val="0"/>
        </w:rPr>
        <w:t xml:space="preserve"> $[Auto: Total Price ÷ Total CUs]</w:t>
      </w:r>
    </w:p>
    <w:p w:rsidR="00000000" w:rsidDel="00000000" w:rsidP="00000000" w:rsidRDefault="00000000" w:rsidRPr="00000000" w14:paraId="00000017">
      <w:pPr>
        <w:spacing w:after="240" w:before="240" w:lineRule="auto"/>
        <w:rPr>
          <w:rFonts w:ascii="Inter" w:cs="Inter" w:eastAsia="Inter" w:hAnsi="Inter"/>
        </w:rPr>
      </w:pPr>
      <w:r w:rsidDel="00000000" w:rsidR="00000000" w:rsidRPr="00000000">
        <w:rPr>
          <w:rFonts w:ascii="Inter" w:cs="Inter" w:eastAsia="Inter" w:hAnsi="Inter"/>
          <w:rtl w:val="0"/>
        </w:rPr>
        <w:t xml:space="preserve">All payments shall be made in USD. Bank fees, intermediary bank charges, and transfer charges are borne by the paying Party.</w:t>
      </w:r>
    </w:p>
    <w:p w:rsidR="00000000" w:rsidDel="00000000" w:rsidP="00000000" w:rsidRDefault="00000000" w:rsidRPr="00000000" w14:paraId="00000018">
      <w:pPr>
        <w:pStyle w:val="Heading4"/>
        <w:keepNext w:val="0"/>
        <w:keepLines w:val="0"/>
        <w:spacing w:after="40" w:before="240" w:lineRule="auto"/>
        <w:ind w:left="0" w:firstLine="0"/>
        <w:rPr>
          <w:rFonts w:ascii="Inter" w:cs="Inter" w:eastAsia="Inter" w:hAnsi="Inter"/>
          <w:i w:val="0"/>
          <w:iCs w:val="0"/>
          <w:color w:val="000000"/>
        </w:rPr>
      </w:pPr>
      <w:bookmarkStart w:colFirst="0" w:colLast="0" w:name="_3xa1wguw3y24" w:id="7"/>
      <w:bookmarkEnd w:id="7"/>
      <w:r w:rsidDel="00000000" w:rsidR="00000000" w:rsidRPr="00000000">
        <w:rPr>
          <w:rFonts w:ascii="Inter" w:cs="Inter" w:eastAsia="Inter" w:hAnsi="Inter"/>
          <w:i w:val="0"/>
          <w:iCs w:val="0"/>
          <w:color w:val="000000"/>
          <w:rtl w:val="0"/>
        </w:rPr>
        <w:t xml:space="preserve">2.4 Payment Structure (select one)</w:t>
      </w:r>
    </w:p>
    <w:p w:rsidR="00000000" w:rsidDel="00000000" w:rsidP="00000000" w:rsidRDefault="00000000" w:rsidRPr="00000000" w14:paraId="00000019">
      <w:pPr>
        <w:numPr>
          <w:ilvl w:val="0"/>
          <w:numId w:val="11"/>
        </w:numPr>
        <w:spacing w:after="0" w:afterAutospacing="0" w:before="240" w:lineRule="auto"/>
        <w:ind w:left="720" w:hanging="360"/>
      </w:pPr>
      <w:r w:rsidDel="00000000" w:rsidR="00000000" w:rsidRPr="00000000">
        <w:rPr>
          <w:rFonts w:ascii="Inter" w:cs="Inter" w:eastAsia="Inter" w:hAnsi="Inter"/>
          <w:rtl w:val="0"/>
        </w:rPr>
        <w:t xml:space="preserve">[ ] </w:t>
      </w:r>
      <w:r w:rsidDel="00000000" w:rsidR="00000000" w:rsidRPr="00000000">
        <w:rPr>
          <w:rFonts w:ascii="Inter" w:cs="Inter" w:eastAsia="Inter" w:hAnsi="Inter"/>
          <w:b w:val="1"/>
          <w:bCs w:val="1"/>
          <w:rtl w:val="0"/>
        </w:rPr>
        <w:t xml:space="preserve">A. Paid Upfront:</w:t>
      </w:r>
      <w:r w:rsidDel="00000000" w:rsidR="00000000" w:rsidRPr="00000000">
        <w:rPr>
          <w:rFonts w:ascii="Inter" w:cs="Inter" w:eastAsia="Inter" w:hAnsi="Inter"/>
          <w:rtl w:val="0"/>
        </w:rPr>
        <w:t xml:space="preserve"> 100% due on or before [YYYY-MM-DD]</w:t>
      </w:r>
    </w:p>
    <w:p w:rsidR="00000000" w:rsidDel="00000000" w:rsidP="00000000" w:rsidRDefault="00000000" w:rsidRPr="00000000" w14:paraId="0000001A">
      <w:pPr>
        <w:numPr>
          <w:ilvl w:val="0"/>
          <w:numId w:val="11"/>
        </w:numPr>
        <w:spacing w:after="0" w:afterAutospacing="0" w:before="0" w:beforeAutospacing="0" w:lineRule="auto"/>
        <w:ind w:left="720" w:hanging="360"/>
      </w:pPr>
      <w:r w:rsidDel="00000000" w:rsidR="00000000" w:rsidRPr="00000000">
        <w:rPr>
          <w:rFonts w:ascii="Inter" w:cs="Inter" w:eastAsia="Inter" w:hAnsi="Inter"/>
          <w:rtl w:val="0"/>
        </w:rPr>
        <w:t xml:space="preserve">[ ] </w:t>
      </w:r>
      <w:r w:rsidDel="00000000" w:rsidR="00000000" w:rsidRPr="00000000">
        <w:rPr>
          <w:rFonts w:ascii="Inter" w:cs="Inter" w:eastAsia="Inter" w:hAnsi="Inter"/>
          <w:b w:val="1"/>
          <w:bCs w:val="1"/>
          <w:rtl w:val="0"/>
        </w:rPr>
        <w:t xml:space="preserve">B. Deposit + Balance:</w:t>
      </w:r>
      <w:r w:rsidDel="00000000" w:rsidR="00000000" w:rsidRPr="00000000">
        <w:rPr>
          <w:rFonts w:ascii="Inter" w:cs="Inter" w:eastAsia="Inter" w:hAnsi="Inter"/>
          <w:rtl w:val="0"/>
        </w:rPr>
        <w:t xml:space="preserve"> Deposit $[] due on Effective Date; Balance $[] due by [YYYY-MM-DD]</w:t>
      </w:r>
    </w:p>
    <w:p w:rsidR="00000000" w:rsidDel="00000000" w:rsidP="00000000" w:rsidRDefault="00000000" w:rsidRPr="00000000" w14:paraId="0000001B">
      <w:pPr>
        <w:numPr>
          <w:ilvl w:val="0"/>
          <w:numId w:val="11"/>
        </w:numPr>
        <w:spacing w:after="0" w:afterAutospacing="0" w:before="0" w:beforeAutospacing="0" w:lineRule="auto"/>
        <w:ind w:left="720" w:hanging="360"/>
      </w:pPr>
      <w:r w:rsidDel="00000000" w:rsidR="00000000" w:rsidRPr="00000000">
        <w:rPr>
          <w:rFonts w:ascii="Inter" w:cs="Inter" w:eastAsia="Inter" w:hAnsi="Inter"/>
          <w:rtl w:val="0"/>
        </w:rPr>
        <w:t xml:space="preserve">[ ] </w:t>
      </w:r>
      <w:r w:rsidDel="00000000" w:rsidR="00000000" w:rsidRPr="00000000">
        <w:rPr>
          <w:rFonts w:ascii="Inter" w:cs="Inter" w:eastAsia="Inter" w:hAnsi="Inter"/>
          <w:b w:val="1"/>
          <w:bCs w:val="1"/>
          <w:rtl w:val="0"/>
        </w:rPr>
        <w:t xml:space="preserve">C. Installments:</w:t>
      </w:r>
      <w:r w:rsidDel="00000000" w:rsidR="00000000" w:rsidRPr="00000000">
        <w:rPr>
          <w:rFonts w:ascii="Inter" w:cs="Inter" w:eastAsia="Inter" w:hAnsi="Inter"/>
          <w:rtl w:val="0"/>
        </w:rPr>
        <w:t xml:space="preserve"> Deposit $[</w:t>
      </w:r>
      <w:r w:rsidDel="00000000" w:rsidR="00000000" w:rsidRPr="00000000">
        <w:rPr>
          <w:rFonts w:ascii="Inter" w:cs="Inter" w:eastAsia="Inter" w:hAnsi="Inter"/>
          <w:i w:val="1"/>
          <w:iCs w:val="1"/>
          <w:rtl w:val="0"/>
        </w:rPr>
        <w:t xml:space="preserve">_______</w:t>
      </w:r>
      <w:r w:rsidDel="00000000" w:rsidR="00000000" w:rsidRPr="00000000">
        <w:rPr>
          <w:rFonts w:ascii="Inter" w:cs="Inter" w:eastAsia="Inter" w:hAnsi="Inter"/>
          <w:rtl w:val="0"/>
        </w:rPr>
        <w:t xml:space="preserve">] due on Effective Date; remaining balance paid in installments as follows:</w:t>
      </w:r>
    </w:p>
    <w:p w:rsidR="00000000" w:rsidDel="00000000" w:rsidP="00000000" w:rsidRDefault="00000000" w:rsidRPr="00000000" w14:paraId="0000001C">
      <w:pPr>
        <w:numPr>
          <w:ilvl w:val="1"/>
          <w:numId w:val="11"/>
        </w:numPr>
        <w:spacing w:after="0" w:afterAutospacing="0" w:before="0" w:beforeAutospacing="0" w:lineRule="auto"/>
        <w:ind w:left="1440" w:hanging="360"/>
        <w:rPr>
          <w:rFonts w:ascii="Inter" w:cs="Inter" w:eastAsia="Inter" w:hAnsi="Inter"/>
        </w:rPr>
      </w:pPr>
      <w:r w:rsidDel="00000000" w:rsidR="00000000" w:rsidRPr="00000000">
        <w:rPr>
          <w:rFonts w:ascii="Inter" w:cs="Inter" w:eastAsia="Inter" w:hAnsi="Inter"/>
          <w:b w:val="1"/>
          <w:bCs w:val="1"/>
          <w:rtl w:val="0"/>
        </w:rPr>
        <w:t xml:space="preserve">Cadence (select one):</w:t>
      </w:r>
      <w:r w:rsidDel="00000000" w:rsidR="00000000" w:rsidRPr="00000000">
        <w:rPr>
          <w:rFonts w:ascii="Inter" w:cs="Inter" w:eastAsia="Inter" w:hAnsi="Inter"/>
          <w:rtl w:val="0"/>
        </w:rPr>
        <w:t xml:space="preserve"> [ ] Monthly [ ] Quarterly [ ] Other: [ ]</w:t>
      </w:r>
    </w:p>
    <w:p w:rsidR="00000000" w:rsidDel="00000000" w:rsidP="00000000" w:rsidRDefault="00000000" w:rsidRPr="00000000" w14:paraId="0000001D">
      <w:pPr>
        <w:numPr>
          <w:ilvl w:val="1"/>
          <w:numId w:val="11"/>
        </w:numPr>
        <w:spacing w:after="0" w:afterAutospacing="0" w:before="0" w:beforeAutospacing="0" w:lineRule="auto"/>
        <w:ind w:left="1440" w:hanging="360"/>
        <w:rPr>
          <w:rFonts w:ascii="Inter" w:cs="Inter" w:eastAsia="Inter" w:hAnsi="Inter"/>
        </w:rPr>
      </w:pPr>
      <w:r w:rsidDel="00000000" w:rsidR="00000000" w:rsidRPr="00000000">
        <w:rPr>
          <w:rFonts w:ascii="Inter" w:cs="Inter" w:eastAsia="Inter" w:hAnsi="Inter"/>
          <w:b w:val="1"/>
          <w:bCs w:val="1"/>
          <w:rtl w:val="0"/>
        </w:rPr>
        <w:t xml:space="preserve">Number of installments: </w:t>
      </w:r>
      <w:r w:rsidDel="00000000" w:rsidR="00000000" w:rsidRPr="00000000">
        <w:rPr>
          <w:rFonts w:ascii="Inter" w:cs="Inter" w:eastAsia="Inter" w:hAnsi="Inter"/>
          <w:rtl w:val="0"/>
        </w:rPr>
        <w:t xml:space="preserve">[  ]</w:t>
      </w:r>
    </w:p>
    <w:p w:rsidR="00000000" w:rsidDel="00000000" w:rsidP="00000000" w:rsidRDefault="00000000" w:rsidRPr="00000000" w14:paraId="0000001E">
      <w:pPr>
        <w:numPr>
          <w:ilvl w:val="1"/>
          <w:numId w:val="11"/>
        </w:numPr>
        <w:spacing w:after="0" w:afterAutospacing="0" w:before="0" w:beforeAutospacing="0" w:lineRule="auto"/>
        <w:ind w:left="1440" w:hanging="360"/>
        <w:rPr>
          <w:rFonts w:ascii="Inter" w:cs="Inter" w:eastAsia="Inter" w:hAnsi="Inter"/>
        </w:rPr>
      </w:pPr>
      <w:r w:rsidDel="00000000" w:rsidR="00000000" w:rsidRPr="00000000">
        <w:rPr>
          <w:rFonts w:ascii="Inter" w:cs="Inter" w:eastAsia="Inter" w:hAnsi="Inter"/>
          <w:b w:val="1"/>
          <w:bCs w:val="1"/>
          <w:rtl w:val="0"/>
        </w:rPr>
        <w:t xml:space="preserve">Installment amount:</w:t>
      </w:r>
      <w:r w:rsidDel="00000000" w:rsidR="00000000" w:rsidRPr="00000000">
        <w:rPr>
          <w:rFonts w:ascii="Inter" w:cs="Inter" w:eastAsia="Inter" w:hAnsi="Inter"/>
          <w:rtl w:val="0"/>
        </w:rPr>
        <w:t xml:space="preserve"> [ ] Equal installments [ ] Custom amounts (attach schedule)</w:t>
      </w:r>
    </w:p>
    <w:p w:rsidR="00000000" w:rsidDel="00000000" w:rsidP="00000000" w:rsidRDefault="00000000" w:rsidRPr="00000000" w14:paraId="0000001F">
      <w:pPr>
        <w:numPr>
          <w:ilvl w:val="1"/>
          <w:numId w:val="11"/>
        </w:numPr>
        <w:spacing w:after="0" w:afterAutospacing="0" w:before="0" w:beforeAutospacing="0" w:lineRule="auto"/>
        <w:ind w:left="1440" w:hanging="360"/>
        <w:rPr>
          <w:rFonts w:ascii="Inter" w:cs="Inter" w:eastAsia="Inter" w:hAnsi="Inter"/>
        </w:rPr>
      </w:pPr>
      <w:r w:rsidDel="00000000" w:rsidR="00000000" w:rsidRPr="00000000">
        <w:rPr>
          <w:rFonts w:ascii="Inter" w:cs="Inter" w:eastAsia="Inter" w:hAnsi="Inter"/>
          <w:b w:val="1"/>
          <w:bCs w:val="1"/>
          <w:rtl w:val="0"/>
        </w:rPr>
        <w:t xml:space="preserve">Due day:</w:t>
      </w:r>
      <w:r w:rsidDel="00000000" w:rsidR="00000000" w:rsidRPr="00000000">
        <w:rPr>
          <w:rFonts w:ascii="Inter" w:cs="Inter" w:eastAsia="Inter" w:hAnsi="Inter"/>
          <w:rtl w:val="0"/>
        </w:rPr>
        <w:t xml:space="preserve"> Payments due on the </w:t>
      </w:r>
      <w:r w:rsidDel="00000000" w:rsidR="00000000" w:rsidRPr="00000000">
        <w:rPr>
          <w:rFonts w:ascii="Inter" w:cs="Inter" w:eastAsia="Inter" w:hAnsi="Inter"/>
          <w:b w:val="1"/>
          <w:bCs w:val="1"/>
          <w:rtl w:val="0"/>
        </w:rPr>
        <w:t xml:space="preserve">[__]</w:t>
      </w:r>
      <w:r w:rsidDel="00000000" w:rsidR="00000000" w:rsidRPr="00000000">
        <w:rPr>
          <w:rFonts w:ascii="Inter" w:cs="Inter" w:eastAsia="Inter" w:hAnsi="Inter"/>
          <w:rtl w:val="0"/>
        </w:rPr>
        <w:t xml:space="preserve"> day of each period (default: </w:t>
      </w:r>
      <w:r w:rsidDel="00000000" w:rsidR="00000000" w:rsidRPr="00000000">
        <w:rPr>
          <w:rFonts w:ascii="Inter" w:cs="Inter" w:eastAsia="Inter" w:hAnsi="Inter"/>
          <w:b w:val="1"/>
          <w:bCs w:val="1"/>
          <w:rtl w:val="0"/>
        </w:rPr>
        <w:t xml:space="preserve">1st</w:t>
      </w:r>
      <w:r w:rsidDel="00000000" w:rsidR="00000000" w:rsidRPr="00000000">
        <w:rPr>
          <w:rFonts w:ascii="Inter" w:cs="Inter" w:eastAsia="Inter" w:hAnsi="Inter"/>
          <w:rtl w:val="0"/>
        </w:rPr>
        <w:t xml:space="preserve">), starting </w:t>
      </w:r>
      <w:r w:rsidDel="00000000" w:rsidR="00000000" w:rsidRPr="00000000">
        <w:rPr>
          <w:rFonts w:ascii="Inter" w:cs="Inter" w:eastAsia="Inter" w:hAnsi="Inter"/>
          <w:b w:val="1"/>
          <w:bCs w:val="1"/>
          <w:rtl w:val="0"/>
        </w:rPr>
        <w:t xml:space="preserve">[YYYY-MM-DD]</w:t>
      </w:r>
      <w:r w:rsidDel="00000000" w:rsidR="00000000" w:rsidRPr="00000000">
        <w:rPr>
          <w:rFonts w:ascii="Inter" w:cs="Inter" w:eastAsia="Inter" w:hAnsi="Inter"/>
          <w:rtl w:val="0"/>
        </w:rPr>
        <w:t xml:space="preserve"> (the “First Installment Date”). If a payment due date falls on a non-business day in the payer’s jurisdiction, payment is due on the next business day.</w:t>
      </w:r>
    </w:p>
    <w:p w:rsidR="00000000" w:rsidDel="00000000" w:rsidP="00000000" w:rsidRDefault="00000000" w:rsidRPr="00000000" w14:paraId="00000020">
      <w:pPr>
        <w:numPr>
          <w:ilvl w:val="1"/>
          <w:numId w:val="11"/>
        </w:numPr>
        <w:spacing w:after="240" w:before="0" w:beforeAutospacing="0" w:lineRule="auto"/>
        <w:ind w:left="1440" w:hanging="360"/>
        <w:rPr>
          <w:rFonts w:ascii="Inter" w:cs="Inter" w:eastAsia="Inter" w:hAnsi="Inter"/>
          <w:u w:val="none"/>
        </w:rPr>
      </w:pPr>
      <w:r w:rsidDel="00000000" w:rsidR="00000000" w:rsidRPr="00000000">
        <w:rPr>
          <w:rFonts w:ascii="Inter" w:cs="Inter" w:eastAsia="Inter" w:hAnsi="Inter"/>
          <w:b w:val="1"/>
          <w:bCs w:val="1"/>
          <w:rtl w:val="0"/>
        </w:rPr>
        <w:t xml:space="preserve">Final installment date (optional):</w:t>
      </w:r>
      <w:r w:rsidDel="00000000" w:rsidR="00000000" w:rsidRPr="00000000">
        <w:rPr>
          <w:rFonts w:ascii="Inter" w:cs="Inter" w:eastAsia="Inter" w:hAnsi="Inter"/>
          <w:rtl w:val="0"/>
        </w:rPr>
        <w:t xml:space="preserve"> [YYYY-MM-DD]</w:t>
      </w:r>
    </w:p>
    <w:p w:rsidR="00000000" w:rsidDel="00000000" w:rsidP="00000000" w:rsidRDefault="00000000" w:rsidRPr="00000000" w14:paraId="00000021">
      <w:pPr>
        <w:pStyle w:val="Heading4"/>
        <w:keepNext w:val="0"/>
        <w:keepLines w:val="0"/>
        <w:spacing w:after="40" w:before="240" w:lineRule="auto"/>
        <w:ind w:left="0" w:firstLine="0"/>
        <w:rPr>
          <w:rFonts w:ascii="Inter" w:cs="Inter" w:eastAsia="Inter" w:hAnsi="Inter"/>
          <w:i w:val="0"/>
          <w:iCs w:val="0"/>
          <w:color w:val="000000"/>
        </w:rPr>
      </w:pPr>
      <w:bookmarkStart w:colFirst="0" w:colLast="0" w:name="_59w6nvugrftf" w:id="8"/>
      <w:bookmarkEnd w:id="8"/>
      <w:r w:rsidDel="00000000" w:rsidR="00000000" w:rsidRPr="00000000">
        <w:rPr>
          <w:rFonts w:ascii="Inter" w:cs="Inter" w:eastAsia="Inter" w:hAnsi="Inter"/>
          <w:i w:val="0"/>
          <w:iCs w:val="0"/>
          <w:color w:val="000000"/>
          <w:rtl w:val="0"/>
        </w:rPr>
        <w:t xml:space="preserve">2.5 Delivery Period</w:t>
      </w:r>
    </w:p>
    <w:p w:rsidR="00000000" w:rsidDel="00000000" w:rsidP="00000000" w:rsidRDefault="00000000" w:rsidRPr="00000000" w14:paraId="00000022">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Delivery Start Date (target):</w:t>
      </w:r>
      <w:r w:rsidDel="00000000" w:rsidR="00000000" w:rsidRPr="00000000">
        <w:rPr>
          <w:rFonts w:ascii="Inter" w:cs="Inter" w:eastAsia="Inter" w:hAnsi="Inter"/>
          <w:rtl w:val="0"/>
        </w:rPr>
        <w:t xml:space="preserve"> [YYYY-MM-DD]</w:t>
        <w:br w:type="textWrapping"/>
      </w:r>
      <w:r w:rsidDel="00000000" w:rsidR="00000000" w:rsidRPr="00000000">
        <w:rPr>
          <w:rFonts w:ascii="Inter" w:cs="Inter" w:eastAsia="Inter" w:hAnsi="Inter"/>
          <w:b w:val="1"/>
          <w:bCs w:val="1"/>
          <w:rtl w:val="0"/>
        </w:rPr>
        <w:t xml:space="preserve">Delivery End Date:</w:t>
      </w:r>
      <w:r w:rsidDel="00000000" w:rsidR="00000000" w:rsidRPr="00000000">
        <w:rPr>
          <w:rFonts w:ascii="Inter" w:cs="Inter" w:eastAsia="Inter" w:hAnsi="Inter"/>
          <w:rtl w:val="0"/>
        </w:rPr>
        <w:t xml:space="preserve"> [YYYY-MM-DD]</w:t>
      </w:r>
    </w:p>
    <w:p w:rsidR="00000000" w:rsidDel="00000000" w:rsidP="00000000" w:rsidRDefault="00000000" w:rsidRPr="00000000" w14:paraId="00000023">
      <w:pPr>
        <w:pStyle w:val="Heading4"/>
        <w:keepNext w:val="0"/>
        <w:keepLines w:val="0"/>
        <w:spacing w:after="40" w:before="240" w:lineRule="auto"/>
        <w:ind w:left="0" w:firstLine="0"/>
        <w:rPr>
          <w:rFonts w:ascii="Inter" w:cs="Inter" w:eastAsia="Inter" w:hAnsi="Inter"/>
          <w:i w:val="0"/>
          <w:iCs w:val="0"/>
          <w:color w:val="000000"/>
        </w:rPr>
      </w:pPr>
      <w:bookmarkStart w:colFirst="0" w:colLast="0" w:name="_vpxnb5s3sdh3" w:id="9"/>
      <w:bookmarkEnd w:id="9"/>
      <w:r w:rsidDel="00000000" w:rsidR="00000000" w:rsidRPr="00000000">
        <w:rPr>
          <w:rFonts w:ascii="Inter" w:cs="Inter" w:eastAsia="Inter" w:hAnsi="Inter"/>
          <w:i w:val="0"/>
          <w:iCs w:val="0"/>
          <w:color w:val="000000"/>
          <w:rtl w:val="0"/>
        </w:rPr>
        <w:t xml:space="preserve">2.6 Longstop Date</w:t>
      </w:r>
    </w:p>
    <w:p w:rsidR="00000000" w:rsidDel="00000000" w:rsidP="00000000" w:rsidRDefault="00000000" w:rsidRPr="00000000" w14:paraId="00000024">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Longstop Date:</w:t>
      </w:r>
      <w:r w:rsidDel="00000000" w:rsidR="00000000" w:rsidRPr="00000000">
        <w:rPr>
          <w:rFonts w:ascii="Inter" w:cs="Inter" w:eastAsia="Inter" w:hAnsi="Inter"/>
          <w:rtl w:val="0"/>
        </w:rPr>
        <w:t xml:space="preserve"> [YYYY-MM-DD]</w:t>
        <w:br w:type="textWrapping"/>
        <w:t xml:space="preserve">(If delivery has not commenced by the Longstop Date, remedies apply per the Standard Terms.)</w:t>
      </w:r>
    </w:p>
    <w:p w:rsidR="00000000" w:rsidDel="00000000" w:rsidP="00000000" w:rsidRDefault="00000000" w:rsidRPr="00000000" w14:paraId="00000025">
      <w:pPr>
        <w:pStyle w:val="Heading4"/>
        <w:keepNext w:val="0"/>
        <w:keepLines w:val="0"/>
        <w:spacing w:after="40" w:before="240" w:lineRule="auto"/>
        <w:ind w:left="0" w:firstLine="0"/>
        <w:rPr>
          <w:rFonts w:ascii="Inter" w:cs="Inter" w:eastAsia="Inter" w:hAnsi="Inter"/>
          <w:i w:val="0"/>
          <w:iCs w:val="0"/>
          <w:color w:val="000000"/>
        </w:rPr>
      </w:pPr>
      <w:bookmarkStart w:colFirst="0" w:colLast="0" w:name="_h2bv2ls7kiwp" w:id="10"/>
      <w:bookmarkEnd w:id="10"/>
      <w:r w:rsidDel="00000000" w:rsidR="00000000" w:rsidRPr="00000000">
        <w:rPr>
          <w:rFonts w:ascii="Inter" w:cs="Inter" w:eastAsia="Inter" w:hAnsi="Inter"/>
          <w:i w:val="0"/>
          <w:iCs w:val="0"/>
          <w:color w:val="000000"/>
          <w:rtl w:val="0"/>
        </w:rPr>
        <w:t xml:space="preserve">2.7 Delivery Method (select one)</w:t>
      </w:r>
    </w:p>
    <w:p w:rsidR="00000000" w:rsidDel="00000000" w:rsidP="00000000" w:rsidRDefault="00000000" w:rsidRPr="00000000" w14:paraId="00000026">
      <w:pPr>
        <w:numPr>
          <w:ilvl w:val="0"/>
          <w:numId w:val="9"/>
        </w:numPr>
        <w:spacing w:after="0" w:afterAutospacing="0" w:before="240" w:lineRule="auto"/>
        <w:ind w:left="720" w:hanging="360"/>
        <w:rPr>
          <w:rFonts w:ascii="Inter" w:cs="Inter" w:eastAsia="Inter" w:hAnsi="Inter"/>
        </w:rPr>
      </w:pPr>
      <w:r w:rsidDel="00000000" w:rsidR="00000000" w:rsidRPr="00000000">
        <w:rPr>
          <w:rFonts w:ascii="Inter" w:cs="Inter" w:eastAsia="Inter" w:hAnsi="Inter"/>
          <w:rtl w:val="0"/>
        </w:rPr>
        <w:t xml:space="preserve">[ ] API Credits (metered CU consumption)</w:t>
      </w:r>
    </w:p>
    <w:p w:rsidR="00000000" w:rsidDel="00000000" w:rsidP="00000000" w:rsidRDefault="00000000" w:rsidRPr="00000000" w14:paraId="00000027">
      <w:pPr>
        <w:numPr>
          <w:ilvl w:val="0"/>
          <w:numId w:val="9"/>
        </w:numPr>
        <w:spacing w:after="0" w:afterAutospacing="0" w:before="0" w:beforeAutospacing="0" w:lineRule="auto"/>
        <w:ind w:left="720" w:hanging="360"/>
        <w:rPr>
          <w:rFonts w:ascii="Inter" w:cs="Inter" w:eastAsia="Inter" w:hAnsi="Inter"/>
        </w:rPr>
      </w:pPr>
      <w:r w:rsidDel="00000000" w:rsidR="00000000" w:rsidRPr="00000000">
        <w:rPr>
          <w:rFonts w:ascii="Inter" w:cs="Inter" w:eastAsia="Inter" w:hAnsi="Inter"/>
          <w:rtl w:val="0"/>
        </w:rPr>
        <w:t xml:space="preserve">[ ] Reserved Capacity (quota / reservation)</w:t>
      </w:r>
    </w:p>
    <w:p w:rsidR="00000000" w:rsidDel="00000000" w:rsidP="00000000" w:rsidRDefault="00000000" w:rsidRPr="00000000" w14:paraId="00000028">
      <w:pPr>
        <w:numPr>
          <w:ilvl w:val="0"/>
          <w:numId w:val="9"/>
        </w:numPr>
        <w:spacing w:after="0" w:afterAutospacing="0" w:before="0" w:beforeAutospacing="0" w:lineRule="auto"/>
        <w:ind w:left="720" w:hanging="360"/>
        <w:rPr>
          <w:rFonts w:ascii="Inter" w:cs="Inter" w:eastAsia="Inter" w:hAnsi="Inter"/>
        </w:rPr>
      </w:pPr>
      <w:r w:rsidDel="00000000" w:rsidR="00000000" w:rsidRPr="00000000">
        <w:rPr>
          <w:rFonts w:ascii="Inter" w:cs="Inter" w:eastAsia="Inter" w:hAnsi="Inter"/>
          <w:rtl w:val="0"/>
        </w:rPr>
        <w:t xml:space="preserve">[ ] Managed Cluster (provider-managed environment)</w:t>
      </w:r>
    </w:p>
    <w:p w:rsidR="00000000" w:rsidDel="00000000" w:rsidP="00000000" w:rsidRDefault="00000000" w:rsidRPr="00000000" w14:paraId="00000029">
      <w:pPr>
        <w:numPr>
          <w:ilvl w:val="0"/>
          <w:numId w:val="9"/>
        </w:numPr>
        <w:spacing w:after="240" w:before="0" w:beforeAutospacing="0" w:lineRule="auto"/>
        <w:ind w:left="720" w:hanging="360"/>
        <w:rPr>
          <w:rFonts w:ascii="Inter" w:cs="Inter" w:eastAsia="Inter" w:hAnsi="Inter"/>
        </w:rPr>
      </w:pPr>
      <w:r w:rsidDel="00000000" w:rsidR="00000000" w:rsidRPr="00000000">
        <w:rPr>
          <w:rFonts w:ascii="Inter" w:cs="Inter" w:eastAsia="Inter" w:hAnsi="Inter"/>
          <w:rtl w:val="0"/>
        </w:rPr>
        <w:t xml:space="preserve">[ ] Other: [Describe]</w:t>
      </w:r>
    </w:p>
    <w:p w:rsidR="00000000" w:rsidDel="00000000" w:rsidP="00000000" w:rsidRDefault="00000000" w:rsidRPr="00000000" w14:paraId="0000002A">
      <w:pPr>
        <w:pStyle w:val="Heading4"/>
        <w:keepNext w:val="0"/>
        <w:keepLines w:val="0"/>
        <w:spacing w:after="40" w:before="240" w:lineRule="auto"/>
        <w:ind w:left="0" w:firstLine="0"/>
        <w:rPr>
          <w:rFonts w:ascii="Inter" w:cs="Inter" w:eastAsia="Inter" w:hAnsi="Inter"/>
          <w:i w:val="0"/>
          <w:iCs w:val="0"/>
          <w:color w:val="000000"/>
        </w:rPr>
      </w:pPr>
      <w:bookmarkStart w:colFirst="0" w:colLast="0" w:name="_1y71g8qr6sps" w:id="11"/>
      <w:bookmarkEnd w:id="11"/>
      <w:r w:rsidDel="00000000" w:rsidR="00000000" w:rsidRPr="00000000">
        <w:rPr>
          <w:rFonts w:ascii="Inter" w:cs="Inter" w:eastAsia="Inter" w:hAnsi="Inter"/>
          <w:i w:val="0"/>
          <w:iCs w:val="0"/>
          <w:color w:val="000000"/>
          <w:rtl w:val="0"/>
        </w:rPr>
        <w:t xml:space="preserve">2.8 Region/Site (optional)</w:t>
      </w:r>
    </w:p>
    <w:p w:rsidR="00000000" w:rsidDel="00000000" w:rsidP="00000000" w:rsidRDefault="00000000" w:rsidRPr="00000000" w14:paraId="0000002B">
      <w:pPr>
        <w:numPr>
          <w:ilvl w:val="0"/>
          <w:numId w:val="1"/>
        </w:numPr>
        <w:spacing w:after="0" w:afterAutospacing="0" w:before="240" w:lineRule="auto"/>
        <w:ind w:left="720" w:hanging="360"/>
        <w:rPr>
          <w:rFonts w:ascii="Inter" w:cs="Inter" w:eastAsia="Inter" w:hAnsi="Inter"/>
        </w:rPr>
      </w:pPr>
      <w:r w:rsidDel="00000000" w:rsidR="00000000" w:rsidRPr="00000000">
        <w:rPr>
          <w:rFonts w:ascii="Inter" w:cs="Inter" w:eastAsia="Inter" w:hAnsi="Inter"/>
          <w:rtl w:val="0"/>
        </w:rPr>
        <w:t xml:space="preserve">[ ] Provider Network (no fixed site)</w:t>
      </w:r>
    </w:p>
    <w:p w:rsidR="00000000" w:rsidDel="00000000" w:rsidP="00000000" w:rsidRDefault="00000000" w:rsidRPr="00000000" w14:paraId="0000002C">
      <w:pPr>
        <w:numPr>
          <w:ilvl w:val="0"/>
          <w:numId w:val="1"/>
        </w:numPr>
        <w:spacing w:after="240" w:before="0" w:beforeAutospacing="0" w:lineRule="auto"/>
        <w:ind w:left="720" w:hanging="360"/>
        <w:rPr>
          <w:rFonts w:ascii="Inter" w:cs="Inter" w:eastAsia="Inter" w:hAnsi="Inter"/>
        </w:rPr>
      </w:pPr>
      <w:r w:rsidDel="00000000" w:rsidR="00000000" w:rsidRPr="00000000">
        <w:rPr>
          <w:rFonts w:ascii="Inter" w:cs="Inter" w:eastAsia="Inter" w:hAnsi="Inter"/>
          <w:rtl w:val="0"/>
        </w:rPr>
        <w:t xml:space="preserve">[ ] Specific Region/Site: [Region/Site]</w:t>
      </w:r>
    </w:p>
    <w:p w:rsidR="00000000" w:rsidDel="00000000" w:rsidP="00000000" w:rsidRDefault="00000000" w:rsidRPr="00000000" w14:paraId="0000002D">
      <w:pPr>
        <w:pStyle w:val="Heading4"/>
        <w:keepNext w:val="0"/>
        <w:keepLines w:val="0"/>
        <w:spacing w:after="40" w:before="240" w:lineRule="auto"/>
        <w:ind w:left="0" w:firstLine="0"/>
        <w:rPr>
          <w:rFonts w:ascii="Inter" w:cs="Inter" w:eastAsia="Inter" w:hAnsi="Inter"/>
          <w:i w:val="0"/>
          <w:iCs w:val="0"/>
          <w:color w:val="000000"/>
        </w:rPr>
      </w:pPr>
      <w:bookmarkStart w:colFirst="0" w:colLast="0" w:name="_twq9dyh0aj48" w:id="12"/>
      <w:bookmarkEnd w:id="12"/>
      <w:r w:rsidDel="00000000" w:rsidR="00000000" w:rsidRPr="00000000">
        <w:rPr>
          <w:rFonts w:ascii="Inter" w:cs="Inter" w:eastAsia="Inter" w:hAnsi="Inter"/>
          <w:i w:val="0"/>
          <w:iCs w:val="0"/>
          <w:color w:val="000000"/>
          <w:rtl w:val="0"/>
        </w:rPr>
        <w:t xml:space="preserve">2.9 Availability Target (monthly) — default</w:t>
      </w:r>
    </w:p>
    <w:p w:rsidR="00000000" w:rsidDel="00000000" w:rsidP="00000000" w:rsidRDefault="00000000" w:rsidRPr="00000000" w14:paraId="0000002E">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Availability Target (monthly):</w:t>
      </w:r>
      <w:r w:rsidDel="00000000" w:rsidR="00000000" w:rsidRPr="00000000">
        <w:rPr>
          <w:rFonts w:ascii="Inter" w:cs="Inter" w:eastAsia="Inter" w:hAnsi="Inter"/>
          <w:rtl w:val="0"/>
        </w:rPr>
        <w:t xml:space="preserve"> 99.5%</w:t>
        <w:br w:type="textWrapping"/>
      </w:r>
      <w:r w:rsidDel="00000000" w:rsidR="00000000" w:rsidRPr="00000000">
        <w:rPr>
          <w:rFonts w:ascii="Inter" w:cs="Inter" w:eastAsia="Inter" w:hAnsi="Inter"/>
          <w:b w:val="1"/>
          <w:bCs w:val="1"/>
          <w:rtl w:val="0"/>
        </w:rPr>
        <w:t xml:space="preserve">Scheduled Maintenance Allowance (default):</w:t>
      </w:r>
      <w:r w:rsidDel="00000000" w:rsidR="00000000" w:rsidRPr="00000000">
        <w:rPr>
          <w:rFonts w:ascii="Inter" w:cs="Inter" w:eastAsia="Inter" w:hAnsi="Inter"/>
          <w:rtl w:val="0"/>
        </w:rPr>
        <w:t xml:space="preserve"> up to </w:t>
      </w:r>
      <w:r w:rsidDel="00000000" w:rsidR="00000000" w:rsidRPr="00000000">
        <w:rPr>
          <w:rFonts w:ascii="Inter" w:cs="Inter" w:eastAsia="Inter" w:hAnsi="Inter"/>
          <w:b w:val="1"/>
          <w:bCs w:val="1"/>
          <w:rtl w:val="0"/>
        </w:rPr>
        <w:t xml:space="preserve">8</w:t>
      </w:r>
      <w:r w:rsidDel="00000000" w:rsidR="00000000" w:rsidRPr="00000000">
        <w:rPr>
          <w:rFonts w:ascii="Inter" w:cs="Inter" w:eastAsia="Inter" w:hAnsi="Inter"/>
          <w:rtl w:val="0"/>
        </w:rPr>
        <w:t xml:space="preserve"> hours/month</w:t>
      </w:r>
    </w:p>
    <w:p w:rsidR="00000000" w:rsidDel="00000000" w:rsidP="00000000" w:rsidRDefault="00000000" w:rsidRPr="00000000" w14:paraId="0000002F">
      <w:pPr>
        <w:pStyle w:val="Heading4"/>
        <w:keepNext w:val="0"/>
        <w:keepLines w:val="0"/>
        <w:spacing w:after="40" w:before="240" w:lineRule="auto"/>
        <w:ind w:left="0" w:firstLine="0"/>
        <w:rPr>
          <w:rFonts w:ascii="Inter" w:cs="Inter" w:eastAsia="Inter" w:hAnsi="Inter"/>
          <w:i w:val="0"/>
          <w:iCs w:val="0"/>
          <w:color w:val="000000"/>
        </w:rPr>
      </w:pPr>
      <w:bookmarkStart w:colFirst="0" w:colLast="0" w:name="_yymc5lxzjf05" w:id="13"/>
      <w:bookmarkEnd w:id="13"/>
      <w:r w:rsidDel="00000000" w:rsidR="00000000" w:rsidRPr="00000000">
        <w:rPr>
          <w:rFonts w:ascii="Inter" w:cs="Inter" w:eastAsia="Inter" w:hAnsi="Inter"/>
          <w:i w:val="0"/>
          <w:iCs w:val="0"/>
          <w:color w:val="000000"/>
          <w:rtl w:val="0"/>
        </w:rPr>
        <w:t xml:space="preserve">2.10 Metering Granularity — default</w:t>
      </w:r>
    </w:p>
    <w:p w:rsidR="00000000" w:rsidDel="00000000" w:rsidP="00000000" w:rsidRDefault="00000000" w:rsidRPr="00000000" w14:paraId="00000030">
      <w:pPr>
        <w:spacing w:after="240" w:before="240" w:lineRule="auto"/>
        <w:rPr>
          <w:rFonts w:ascii="Inter" w:cs="Inter" w:eastAsia="Inter" w:hAnsi="Inter"/>
          <w:b w:val="1"/>
          <w:bCs w:val="1"/>
        </w:rPr>
      </w:pPr>
      <w:r w:rsidDel="00000000" w:rsidR="00000000" w:rsidRPr="00000000">
        <w:rPr>
          <w:rFonts w:ascii="Inter" w:cs="Inter" w:eastAsia="Inter" w:hAnsi="Inter"/>
          <w:b w:val="1"/>
          <w:bCs w:val="1"/>
          <w:rtl w:val="0"/>
        </w:rPr>
        <w:t xml:space="preserve">Granularity (select one):</w:t>
      </w:r>
    </w:p>
    <w:p w:rsidR="00000000" w:rsidDel="00000000" w:rsidP="00000000" w:rsidRDefault="00000000" w:rsidRPr="00000000" w14:paraId="00000031">
      <w:pPr>
        <w:numPr>
          <w:ilvl w:val="0"/>
          <w:numId w:val="8"/>
        </w:numPr>
        <w:spacing w:after="0" w:afterAutospacing="0" w:before="240" w:lineRule="auto"/>
        <w:ind w:left="720" w:hanging="360"/>
        <w:rPr>
          <w:rFonts w:ascii="Inter" w:cs="Inter" w:eastAsia="Inter" w:hAnsi="Inter"/>
        </w:rPr>
      </w:pPr>
      <w:r w:rsidDel="00000000" w:rsidR="00000000" w:rsidRPr="00000000">
        <w:rPr>
          <w:rFonts w:ascii="Inter" w:cs="Inter" w:eastAsia="Inter" w:hAnsi="Inter"/>
          <w:rtl w:val="0"/>
        </w:rPr>
        <w:t xml:space="preserve">[ ] per second</w:t>
      </w:r>
    </w:p>
    <w:p w:rsidR="00000000" w:rsidDel="00000000" w:rsidP="00000000" w:rsidRDefault="00000000" w:rsidRPr="00000000" w14:paraId="00000032">
      <w:pPr>
        <w:numPr>
          <w:ilvl w:val="0"/>
          <w:numId w:val="8"/>
        </w:numPr>
        <w:spacing w:after="0" w:afterAutospacing="0" w:before="0" w:beforeAutospacing="0" w:lineRule="auto"/>
        <w:ind w:left="720" w:hanging="360"/>
        <w:rPr>
          <w:rFonts w:ascii="Inter" w:cs="Inter" w:eastAsia="Inter" w:hAnsi="Inter"/>
        </w:rPr>
      </w:pPr>
      <w:r w:rsidDel="00000000" w:rsidR="00000000" w:rsidRPr="00000000">
        <w:rPr>
          <w:rFonts w:ascii="Inter" w:cs="Inter" w:eastAsia="Inter" w:hAnsi="Inter"/>
          <w:rtl w:val="0"/>
        </w:rPr>
        <w:t xml:space="preserve">[x] per minute</w:t>
      </w:r>
    </w:p>
    <w:p w:rsidR="00000000" w:rsidDel="00000000" w:rsidP="00000000" w:rsidRDefault="00000000" w:rsidRPr="00000000" w14:paraId="00000033">
      <w:pPr>
        <w:numPr>
          <w:ilvl w:val="0"/>
          <w:numId w:val="8"/>
        </w:numPr>
        <w:spacing w:after="240" w:before="0" w:beforeAutospacing="0" w:lineRule="auto"/>
        <w:ind w:left="720" w:hanging="360"/>
        <w:rPr>
          <w:rFonts w:ascii="Inter" w:cs="Inter" w:eastAsia="Inter" w:hAnsi="Inter"/>
        </w:rPr>
      </w:pPr>
      <w:r w:rsidDel="00000000" w:rsidR="00000000" w:rsidRPr="00000000">
        <w:rPr>
          <w:rFonts w:ascii="Inter" w:cs="Inter" w:eastAsia="Inter" w:hAnsi="Inter"/>
          <w:rtl w:val="0"/>
        </w:rPr>
        <w:t xml:space="preserve">[ ] per hour</w:t>
      </w:r>
    </w:p>
    <w:p w:rsidR="00000000" w:rsidDel="00000000" w:rsidP="00000000" w:rsidRDefault="00000000" w:rsidRPr="00000000" w14:paraId="00000034">
      <w:pPr>
        <w:spacing w:after="240" w:before="240" w:lineRule="auto"/>
        <w:rPr>
          <w:rFonts w:ascii="Inter" w:cs="Inter" w:eastAsia="Inter" w:hAnsi="Inter"/>
          <w:b w:val="1"/>
          <w:bCs w:val="1"/>
        </w:rPr>
      </w:pPr>
      <w:r w:rsidDel="00000000" w:rsidR="00000000" w:rsidRPr="00000000">
        <w:rPr>
          <w:rFonts w:ascii="Inter" w:cs="Inter" w:eastAsia="Inter" w:hAnsi="Inter"/>
          <w:b w:val="1"/>
          <w:bCs w:val="1"/>
          <w:rtl w:val="0"/>
        </w:rPr>
        <w:t xml:space="preserve">Rounding (select one):</w:t>
      </w:r>
    </w:p>
    <w:p w:rsidR="00000000" w:rsidDel="00000000" w:rsidP="00000000" w:rsidRDefault="00000000" w:rsidRPr="00000000" w14:paraId="00000035">
      <w:pPr>
        <w:numPr>
          <w:ilvl w:val="0"/>
          <w:numId w:val="5"/>
        </w:numPr>
        <w:spacing w:after="0" w:afterAutospacing="0" w:before="240" w:lineRule="auto"/>
        <w:ind w:left="720" w:hanging="360"/>
        <w:rPr>
          <w:rFonts w:ascii="Inter" w:cs="Inter" w:eastAsia="Inter" w:hAnsi="Inter"/>
        </w:rPr>
      </w:pPr>
      <w:r w:rsidDel="00000000" w:rsidR="00000000" w:rsidRPr="00000000">
        <w:rPr>
          <w:rFonts w:ascii="Inter" w:cs="Inter" w:eastAsia="Inter" w:hAnsi="Inter"/>
          <w:rtl w:val="0"/>
        </w:rPr>
        <w:t xml:space="preserve">[ ] up</w:t>
      </w:r>
    </w:p>
    <w:p w:rsidR="00000000" w:rsidDel="00000000" w:rsidP="00000000" w:rsidRDefault="00000000" w:rsidRPr="00000000" w14:paraId="00000036">
      <w:pPr>
        <w:numPr>
          <w:ilvl w:val="0"/>
          <w:numId w:val="5"/>
        </w:numPr>
        <w:spacing w:after="0" w:afterAutospacing="0" w:before="0" w:beforeAutospacing="0" w:lineRule="auto"/>
        <w:ind w:left="720" w:hanging="360"/>
        <w:rPr>
          <w:rFonts w:ascii="Inter" w:cs="Inter" w:eastAsia="Inter" w:hAnsi="Inter"/>
        </w:rPr>
      </w:pPr>
      <w:r w:rsidDel="00000000" w:rsidR="00000000" w:rsidRPr="00000000">
        <w:rPr>
          <w:rFonts w:ascii="Inter" w:cs="Inter" w:eastAsia="Inter" w:hAnsi="Inter"/>
          <w:rtl w:val="0"/>
        </w:rPr>
        <w:t xml:space="preserve">[ ] down</w:t>
      </w:r>
    </w:p>
    <w:p w:rsidR="00000000" w:rsidDel="00000000" w:rsidP="00000000" w:rsidRDefault="00000000" w:rsidRPr="00000000" w14:paraId="00000037">
      <w:pPr>
        <w:numPr>
          <w:ilvl w:val="0"/>
          <w:numId w:val="5"/>
        </w:numPr>
        <w:spacing w:after="240" w:before="0" w:beforeAutospacing="0" w:lineRule="auto"/>
        <w:ind w:left="720" w:hanging="360"/>
        <w:rPr>
          <w:rFonts w:ascii="Inter" w:cs="Inter" w:eastAsia="Inter" w:hAnsi="Inter"/>
        </w:rPr>
      </w:pPr>
      <w:r w:rsidDel="00000000" w:rsidR="00000000" w:rsidRPr="00000000">
        <w:rPr>
          <w:rFonts w:ascii="Inter" w:cs="Inter" w:eastAsia="Inter" w:hAnsi="Inter"/>
          <w:rtl w:val="0"/>
        </w:rPr>
        <w:t xml:space="preserve">[x] nearest</w:t>
      </w:r>
    </w:p>
    <w:p w:rsidR="00000000" w:rsidDel="00000000" w:rsidP="00000000" w:rsidRDefault="00000000" w:rsidRPr="00000000" w14:paraId="00000038">
      <w:pPr>
        <w:pStyle w:val="Heading4"/>
        <w:keepNext w:val="0"/>
        <w:keepLines w:val="0"/>
        <w:spacing w:after="40" w:before="240" w:lineRule="auto"/>
        <w:ind w:left="0" w:firstLine="0"/>
        <w:rPr>
          <w:rFonts w:ascii="Inter" w:cs="Inter" w:eastAsia="Inter" w:hAnsi="Inter"/>
          <w:i w:val="0"/>
          <w:iCs w:val="0"/>
          <w:color w:val="000000"/>
        </w:rPr>
      </w:pPr>
      <w:bookmarkStart w:colFirst="0" w:colLast="0" w:name="_vb3fzktc8zl6" w:id="14"/>
      <w:bookmarkEnd w:id="14"/>
      <w:r w:rsidDel="00000000" w:rsidR="00000000" w:rsidRPr="00000000">
        <w:rPr>
          <w:rFonts w:ascii="Inter" w:cs="Inter" w:eastAsia="Inter" w:hAnsi="Inter"/>
          <w:i w:val="0"/>
          <w:iCs w:val="0"/>
          <w:color w:val="000000"/>
          <w:rtl w:val="0"/>
        </w:rPr>
        <w:t xml:space="preserve">2.11 Dispute Forum (select one)</w:t>
      </w:r>
    </w:p>
    <w:p w:rsidR="00000000" w:rsidDel="00000000" w:rsidP="00000000" w:rsidRDefault="00000000" w:rsidRPr="00000000" w14:paraId="00000039">
      <w:pPr>
        <w:numPr>
          <w:ilvl w:val="0"/>
          <w:numId w:val="3"/>
        </w:numPr>
        <w:spacing w:after="0" w:afterAutospacing="0" w:before="240" w:lineRule="auto"/>
        <w:ind w:left="720" w:hanging="360"/>
        <w:rPr>
          <w:rFonts w:ascii="Inter" w:cs="Inter" w:eastAsia="Inter" w:hAnsi="Inter"/>
        </w:rPr>
      </w:pPr>
      <w:r w:rsidDel="00000000" w:rsidR="00000000" w:rsidRPr="00000000">
        <w:rPr>
          <w:rFonts w:ascii="Inter" w:cs="Inter" w:eastAsia="Inter" w:hAnsi="Inter"/>
          <w:rtl w:val="0"/>
        </w:rPr>
        <w:t xml:space="preserve">[ ] Courts of [Jurisdiction]</w:t>
      </w:r>
    </w:p>
    <w:p w:rsidR="00000000" w:rsidDel="00000000" w:rsidP="00000000" w:rsidRDefault="00000000" w:rsidRPr="00000000" w14:paraId="0000003A">
      <w:pPr>
        <w:numPr>
          <w:ilvl w:val="0"/>
          <w:numId w:val="3"/>
        </w:numPr>
        <w:spacing w:after="240" w:before="0" w:beforeAutospacing="0" w:lineRule="auto"/>
        <w:ind w:left="720" w:hanging="360"/>
        <w:rPr>
          <w:rFonts w:ascii="Inter" w:cs="Inter" w:eastAsia="Inter" w:hAnsi="Inter"/>
        </w:rPr>
      </w:pPr>
      <w:r w:rsidDel="00000000" w:rsidR="00000000" w:rsidRPr="00000000">
        <w:rPr>
          <w:rFonts w:ascii="Inter" w:cs="Inter" w:eastAsia="Inter" w:hAnsi="Inter"/>
          <w:rtl w:val="0"/>
        </w:rPr>
        <w:t xml:space="preserve">[ ] Arbitration under [Rules] seated in [Seat]</w:t>
      </w:r>
    </w:p>
    <w:p w:rsidR="00000000" w:rsidDel="00000000" w:rsidP="00000000" w:rsidRDefault="00000000" w:rsidRPr="00000000" w14:paraId="0000003B">
      <w:pPr>
        <w:pStyle w:val="Heading4"/>
        <w:keepNext w:val="0"/>
        <w:keepLines w:val="0"/>
        <w:spacing w:after="40" w:before="240" w:lineRule="auto"/>
        <w:ind w:left="0" w:firstLine="0"/>
        <w:rPr>
          <w:rFonts w:ascii="Inter" w:cs="Inter" w:eastAsia="Inter" w:hAnsi="Inter"/>
          <w:i w:val="0"/>
          <w:iCs w:val="0"/>
          <w:color w:val="000000"/>
        </w:rPr>
      </w:pPr>
      <w:bookmarkStart w:colFirst="0" w:colLast="0" w:name="_za44j5vi9fk7" w:id="15"/>
      <w:bookmarkEnd w:id="15"/>
      <w:r w:rsidDel="00000000" w:rsidR="00000000" w:rsidRPr="00000000">
        <w:rPr>
          <w:rFonts w:ascii="Inter" w:cs="Inter" w:eastAsia="Inter" w:hAnsi="Inter"/>
          <w:i w:val="0"/>
          <w:iCs w:val="0"/>
          <w:color w:val="000000"/>
          <w:rtl w:val="0"/>
        </w:rPr>
        <w:t xml:space="preserve">2.12 Governing Law</w:t>
      </w:r>
    </w:p>
    <w:p w:rsidR="00000000" w:rsidDel="00000000" w:rsidP="00000000" w:rsidRDefault="00000000" w:rsidRPr="00000000" w14:paraId="0000003C">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Governing Law:</w:t>
      </w:r>
      <w:r w:rsidDel="00000000" w:rsidR="00000000" w:rsidRPr="00000000">
        <w:rPr>
          <w:rFonts w:ascii="Inter" w:cs="Inter" w:eastAsia="Inter" w:hAnsi="Inter"/>
          <w:rtl w:val="0"/>
        </w:rPr>
        <w:t xml:space="preserve"> [Jurisdiction]</w:t>
      </w:r>
    </w:p>
    <w:p w:rsidR="00000000" w:rsidDel="00000000" w:rsidP="00000000" w:rsidRDefault="00000000" w:rsidRPr="00000000" w14:paraId="0000003D">
      <w:pPr>
        <w:ind w:left="0" w:firstLine="0"/>
        <w:rPr>
          <w:rFonts w:ascii="Inter" w:cs="Inter" w:eastAsia="Inter" w:hAnsi="Inte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E">
      <w:pPr>
        <w:pStyle w:val="Heading3"/>
        <w:keepNext w:val="0"/>
        <w:keepLines w:val="0"/>
        <w:spacing w:after="80" w:before="280" w:lineRule="auto"/>
        <w:ind w:left="0" w:firstLine="0"/>
        <w:rPr>
          <w:rFonts w:ascii="Inter" w:cs="Inter" w:eastAsia="Inter" w:hAnsi="Inter"/>
          <w:color w:val="000000"/>
          <w:sz w:val="26"/>
          <w:szCs w:val="26"/>
        </w:rPr>
      </w:pPr>
      <w:bookmarkStart w:colFirst="0" w:colLast="0" w:name="_ywm1fiohx17r" w:id="16"/>
      <w:bookmarkEnd w:id="16"/>
      <w:r w:rsidDel="00000000" w:rsidR="00000000" w:rsidRPr="00000000">
        <w:rPr>
          <w:rFonts w:ascii="Inter" w:cs="Inter" w:eastAsia="Inter" w:hAnsi="Inter"/>
          <w:color w:val="000000"/>
          <w:sz w:val="26"/>
          <w:szCs w:val="26"/>
          <w:rtl w:val="0"/>
        </w:rPr>
        <w:t xml:space="preserve">Table A: Service Class Specification</w:t>
      </w:r>
    </w:p>
    <w:p w:rsidR="00000000" w:rsidDel="00000000" w:rsidP="00000000" w:rsidRDefault="00000000" w:rsidRPr="00000000" w14:paraId="0000003F">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Service Class Name/Code:</w:t>
      </w:r>
      <w:r w:rsidDel="00000000" w:rsidR="00000000" w:rsidRPr="00000000">
        <w:rPr>
          <w:rFonts w:ascii="Inter" w:cs="Inter" w:eastAsia="Inter" w:hAnsi="Inter"/>
          <w:rtl w:val="0"/>
        </w:rPr>
        <w:t xml:space="preserve"> [__]</w:t>
      </w:r>
    </w:p>
    <w:p w:rsidR="00000000" w:rsidDel="00000000" w:rsidP="00000000" w:rsidRDefault="00000000" w:rsidRPr="00000000" w14:paraId="00000040">
      <w:pPr>
        <w:spacing w:after="240" w:before="240" w:lineRule="auto"/>
        <w:rPr>
          <w:rFonts w:ascii="Inter" w:cs="Inter" w:eastAsia="Inter" w:hAnsi="Inter"/>
          <w:b w:val="1"/>
          <w:bCs w:val="1"/>
        </w:rPr>
      </w:pPr>
      <w:r w:rsidDel="00000000" w:rsidR="00000000" w:rsidRPr="00000000">
        <w:rPr>
          <w:rFonts w:ascii="Inter" w:cs="Inter" w:eastAsia="Inter" w:hAnsi="Inter"/>
          <w:b w:val="1"/>
          <w:bCs w:val="1"/>
          <w:rtl w:val="0"/>
        </w:rPr>
        <w:t xml:space="preserve">Minimum Accelerator Performance Floor:</w:t>
      </w:r>
    </w:p>
    <w:p w:rsidR="00000000" w:rsidDel="00000000" w:rsidP="00000000" w:rsidRDefault="00000000" w:rsidRPr="00000000" w14:paraId="00000041">
      <w:pPr>
        <w:numPr>
          <w:ilvl w:val="0"/>
          <w:numId w:val="6"/>
        </w:numPr>
        <w:spacing w:after="0" w:afterAutospacing="0" w:before="240" w:lineRule="auto"/>
        <w:ind w:left="720" w:hanging="360"/>
      </w:pPr>
      <w:r w:rsidDel="00000000" w:rsidR="00000000" w:rsidRPr="00000000">
        <w:rPr>
          <w:rFonts w:ascii="Inter" w:cs="Inter" w:eastAsia="Inter" w:hAnsi="Inter"/>
          <w:b w:val="1"/>
          <w:bCs w:val="1"/>
          <w:rtl w:val="0"/>
        </w:rPr>
        <w:t xml:space="preserve">Accelerator type (if required):</w:t>
      </w:r>
      <w:r w:rsidDel="00000000" w:rsidR="00000000" w:rsidRPr="00000000">
        <w:rPr>
          <w:rFonts w:ascii="Inter" w:cs="Inter" w:eastAsia="Inter" w:hAnsi="Inter"/>
          <w:rtl w:val="0"/>
        </w:rPr>
        <w:t xml:space="preserve"> [__]</w:t>
      </w:r>
    </w:p>
    <w:p w:rsidR="00000000" w:rsidDel="00000000" w:rsidP="00000000" w:rsidRDefault="00000000" w:rsidRPr="00000000" w14:paraId="00000042">
      <w:pPr>
        <w:numPr>
          <w:ilvl w:val="0"/>
          <w:numId w:val="6"/>
        </w:numPr>
        <w:spacing w:after="0" w:afterAutospacing="0" w:before="0" w:beforeAutospacing="0" w:lineRule="auto"/>
        <w:ind w:left="720" w:hanging="360"/>
      </w:pPr>
      <w:r w:rsidDel="00000000" w:rsidR="00000000" w:rsidRPr="00000000">
        <w:rPr>
          <w:rFonts w:ascii="Inter" w:cs="Inter" w:eastAsia="Inter" w:hAnsi="Inter"/>
          <w:b w:val="1"/>
          <w:bCs w:val="1"/>
          <w:rtl w:val="0"/>
        </w:rPr>
        <w:t xml:space="preserve">Minimum performance (describe):</w:t>
      </w:r>
      <w:r w:rsidDel="00000000" w:rsidR="00000000" w:rsidRPr="00000000">
        <w:rPr>
          <w:rFonts w:ascii="Inter" w:cs="Inter" w:eastAsia="Inter" w:hAnsi="Inter"/>
          <w:rtl w:val="0"/>
        </w:rPr>
        <w:t xml:space="preserve"> [e.g., “≥X TFLOPS FP16” or “≥X tokens/sec on benchmark Y”]</w:t>
      </w:r>
    </w:p>
    <w:p w:rsidR="00000000" w:rsidDel="00000000" w:rsidP="00000000" w:rsidRDefault="00000000" w:rsidRPr="00000000" w14:paraId="00000043">
      <w:pPr>
        <w:numPr>
          <w:ilvl w:val="0"/>
          <w:numId w:val="6"/>
        </w:numPr>
        <w:spacing w:after="240" w:before="0" w:beforeAutospacing="0" w:lineRule="auto"/>
        <w:ind w:left="720" w:hanging="360"/>
      </w:pPr>
      <w:r w:rsidDel="00000000" w:rsidR="00000000" w:rsidRPr="00000000">
        <w:rPr>
          <w:rFonts w:ascii="Inter" w:cs="Inter" w:eastAsia="Inter" w:hAnsi="Inter"/>
          <w:b w:val="1"/>
          <w:bCs w:val="1"/>
          <w:rtl w:val="0"/>
        </w:rPr>
        <w:t xml:space="preserve">Minimum accelerator memory:</w:t>
      </w:r>
      <w:r w:rsidDel="00000000" w:rsidR="00000000" w:rsidRPr="00000000">
        <w:rPr>
          <w:rFonts w:ascii="Inter" w:cs="Inter" w:eastAsia="Inter" w:hAnsi="Inter"/>
          <w:rtl w:val="0"/>
        </w:rPr>
        <w:t xml:space="preserve"> [__ GB]</w:t>
      </w:r>
    </w:p>
    <w:p w:rsidR="00000000" w:rsidDel="00000000" w:rsidP="00000000" w:rsidRDefault="00000000" w:rsidRPr="00000000" w14:paraId="00000044">
      <w:pPr>
        <w:spacing w:after="240" w:before="240" w:lineRule="auto"/>
        <w:rPr>
          <w:rFonts w:ascii="Inter" w:cs="Inter" w:eastAsia="Inter" w:hAnsi="Inter"/>
          <w:b w:val="1"/>
          <w:bCs w:val="1"/>
        </w:rPr>
      </w:pPr>
      <w:r w:rsidDel="00000000" w:rsidR="00000000" w:rsidRPr="00000000">
        <w:rPr>
          <w:rFonts w:ascii="Inter" w:cs="Inter" w:eastAsia="Inter" w:hAnsi="Inter"/>
          <w:b w:val="1"/>
          <w:bCs w:val="1"/>
          <w:rtl w:val="0"/>
        </w:rPr>
        <w:t xml:space="preserve">Minimum System/Network (if required):</w:t>
      </w:r>
    </w:p>
    <w:p w:rsidR="00000000" w:rsidDel="00000000" w:rsidP="00000000" w:rsidRDefault="00000000" w:rsidRPr="00000000" w14:paraId="00000045">
      <w:pPr>
        <w:numPr>
          <w:ilvl w:val="0"/>
          <w:numId w:val="7"/>
        </w:numPr>
        <w:spacing w:after="0" w:afterAutospacing="0" w:before="240" w:lineRule="auto"/>
        <w:ind w:left="720" w:hanging="360"/>
      </w:pPr>
      <w:r w:rsidDel="00000000" w:rsidR="00000000" w:rsidRPr="00000000">
        <w:rPr>
          <w:rFonts w:ascii="Inter" w:cs="Inter" w:eastAsia="Inter" w:hAnsi="Inter"/>
          <w:b w:val="1"/>
          <w:bCs w:val="1"/>
          <w:rtl w:val="0"/>
        </w:rPr>
        <w:t xml:space="preserve">Interconnect / networking:</w:t>
      </w:r>
      <w:r w:rsidDel="00000000" w:rsidR="00000000" w:rsidRPr="00000000">
        <w:rPr>
          <w:rFonts w:ascii="Inter" w:cs="Inter" w:eastAsia="Inter" w:hAnsi="Inter"/>
          <w:rtl w:val="0"/>
        </w:rPr>
        <w:t xml:space="preserve"> [e.g., “≥100 Gbps”]</w:t>
      </w:r>
    </w:p>
    <w:p w:rsidR="00000000" w:rsidDel="00000000" w:rsidP="00000000" w:rsidRDefault="00000000" w:rsidRPr="00000000" w14:paraId="00000046">
      <w:pPr>
        <w:numPr>
          <w:ilvl w:val="0"/>
          <w:numId w:val="7"/>
        </w:numPr>
        <w:spacing w:after="0" w:afterAutospacing="0" w:before="0" w:beforeAutospacing="0" w:lineRule="auto"/>
        <w:ind w:left="720" w:hanging="360"/>
      </w:pPr>
      <w:r w:rsidDel="00000000" w:rsidR="00000000" w:rsidRPr="00000000">
        <w:rPr>
          <w:rFonts w:ascii="Inter" w:cs="Inter" w:eastAsia="Inter" w:hAnsi="Inter"/>
          <w:b w:val="1"/>
          <w:bCs w:val="1"/>
          <w:rtl w:val="0"/>
        </w:rPr>
        <w:t xml:space="preserve">Storage:</w:t>
      </w:r>
      <w:r w:rsidDel="00000000" w:rsidR="00000000" w:rsidRPr="00000000">
        <w:rPr>
          <w:rFonts w:ascii="Inter" w:cs="Inter" w:eastAsia="Inter" w:hAnsi="Inter"/>
          <w:rtl w:val="0"/>
        </w:rPr>
        <w:t xml:space="preserve"> [optional]</w:t>
      </w:r>
    </w:p>
    <w:p w:rsidR="00000000" w:rsidDel="00000000" w:rsidP="00000000" w:rsidRDefault="00000000" w:rsidRPr="00000000" w14:paraId="00000047">
      <w:pPr>
        <w:numPr>
          <w:ilvl w:val="0"/>
          <w:numId w:val="7"/>
        </w:numPr>
        <w:spacing w:after="240" w:before="0" w:beforeAutospacing="0" w:lineRule="auto"/>
        <w:ind w:left="720" w:hanging="360"/>
      </w:pPr>
      <w:r w:rsidDel="00000000" w:rsidR="00000000" w:rsidRPr="00000000">
        <w:rPr>
          <w:rFonts w:ascii="Inter" w:cs="Inter" w:eastAsia="Inter" w:hAnsi="Inter"/>
          <w:b w:val="1"/>
          <w:bCs w:val="1"/>
          <w:rtl w:val="0"/>
        </w:rPr>
        <w:t xml:space="preserve">Region/site constraint (if any):</w:t>
      </w:r>
      <w:r w:rsidDel="00000000" w:rsidR="00000000" w:rsidRPr="00000000">
        <w:rPr>
          <w:rFonts w:ascii="Inter" w:cs="Inter" w:eastAsia="Inter" w:hAnsi="Inter"/>
          <w:rtl w:val="0"/>
        </w:rPr>
        <w:t xml:space="preserve"> [__]</w:t>
      </w:r>
    </w:p>
    <w:p w:rsidR="00000000" w:rsidDel="00000000" w:rsidP="00000000" w:rsidRDefault="00000000" w:rsidRPr="00000000" w14:paraId="00000048">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Delivery Method:</w:t>
      </w:r>
      <w:r w:rsidDel="00000000" w:rsidR="00000000" w:rsidRPr="00000000">
        <w:rPr>
          <w:rFonts w:ascii="Inter" w:cs="Inter" w:eastAsia="Inter" w:hAnsi="Inter"/>
          <w:rtl w:val="0"/>
        </w:rPr>
        <w:t xml:space="preserve"> [API credits / reserved nodes / managed cluster]</w:t>
        <w:br w:type="textWrapping"/>
      </w:r>
      <w:r w:rsidDel="00000000" w:rsidR="00000000" w:rsidRPr="00000000">
        <w:rPr>
          <w:rFonts w:ascii="Inter" w:cs="Inter" w:eastAsia="Inter" w:hAnsi="Inter"/>
          <w:b w:val="1"/>
          <w:bCs w:val="1"/>
          <w:rtl w:val="0"/>
        </w:rPr>
        <w:t xml:space="preserve">Metering Granularity:</w:t>
      </w:r>
      <w:r w:rsidDel="00000000" w:rsidR="00000000" w:rsidRPr="00000000">
        <w:rPr>
          <w:rFonts w:ascii="Inter" w:cs="Inter" w:eastAsia="Inter" w:hAnsi="Inter"/>
          <w:rtl w:val="0"/>
        </w:rPr>
        <w:t xml:space="preserve"> per minute (unless changed in Section 2.10)</w:t>
        <w:br w:type="textWrapping"/>
      </w:r>
      <w:r w:rsidDel="00000000" w:rsidR="00000000" w:rsidRPr="00000000">
        <w:rPr>
          <w:rFonts w:ascii="Inter" w:cs="Inter" w:eastAsia="Inter" w:hAnsi="Inter"/>
          <w:b w:val="1"/>
          <w:bCs w:val="1"/>
          <w:rtl w:val="0"/>
        </w:rPr>
        <w:t xml:space="preserve">Scheduled Maintenance Window:</w:t>
      </w:r>
      <w:r w:rsidDel="00000000" w:rsidR="00000000" w:rsidRPr="00000000">
        <w:rPr>
          <w:rFonts w:ascii="Inter" w:cs="Inter" w:eastAsia="Inter" w:hAnsi="Inter"/>
          <w:rtl w:val="0"/>
        </w:rPr>
        <w:t xml:space="preserve"> up to 8 hours/month (unless changed in Section 2.9)</w:t>
      </w:r>
    </w:p>
    <w:p w:rsidR="00000000" w:rsidDel="00000000" w:rsidP="00000000" w:rsidRDefault="00000000" w:rsidRPr="00000000" w14:paraId="00000049">
      <w:pPr>
        <w:ind w:left="360" w:firstLine="0"/>
        <w:rPr>
          <w:rFonts w:ascii="Inter" w:cs="Inter" w:eastAsia="Inter" w:hAnsi="Inte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A">
      <w:pPr>
        <w:pStyle w:val="Heading3"/>
        <w:keepNext w:val="0"/>
        <w:keepLines w:val="0"/>
        <w:spacing w:after="80" w:before="280" w:lineRule="auto"/>
        <w:ind w:left="0" w:firstLine="0"/>
        <w:rPr>
          <w:rFonts w:ascii="Inter" w:cs="Inter" w:eastAsia="Inter" w:hAnsi="Inter"/>
          <w:color w:val="000000"/>
          <w:sz w:val="26"/>
          <w:szCs w:val="26"/>
        </w:rPr>
      </w:pPr>
      <w:bookmarkStart w:colFirst="0" w:colLast="0" w:name="_qkw4nrhzqwzl" w:id="17"/>
      <w:bookmarkEnd w:id="17"/>
      <w:r w:rsidDel="00000000" w:rsidR="00000000" w:rsidRPr="00000000">
        <w:rPr>
          <w:rFonts w:ascii="Inter" w:cs="Inter" w:eastAsia="Inter" w:hAnsi="Inter"/>
          <w:color w:val="000000"/>
          <w:sz w:val="26"/>
          <w:szCs w:val="26"/>
          <w:rtl w:val="0"/>
        </w:rPr>
        <w:t xml:space="preserve">3) Special Commercial Notes (optional, keep short)</w:t>
      </w:r>
    </w:p>
    <w:p w:rsidR="00000000" w:rsidDel="00000000" w:rsidP="00000000" w:rsidRDefault="00000000" w:rsidRPr="00000000" w14:paraId="0000004B">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3.1 SLA Credits Cap (monthly):</w:t>
      </w:r>
      <w:r w:rsidDel="00000000" w:rsidR="00000000" w:rsidRPr="00000000">
        <w:rPr>
          <w:rFonts w:ascii="Inter" w:cs="Inter" w:eastAsia="Inter" w:hAnsi="Inter"/>
          <w:rtl w:val="0"/>
        </w:rPr>
        <w:t xml:space="preserve"> 15% of that month’s consumed CUs</w:t>
        <w:br w:type="textWrapping"/>
      </w:r>
      <w:r w:rsidDel="00000000" w:rsidR="00000000" w:rsidRPr="00000000">
        <w:rPr>
          <w:rFonts w:ascii="Inter" w:cs="Inter" w:eastAsia="Inter" w:hAnsi="Inter"/>
          <w:b w:val="1"/>
          <w:bCs w:val="1"/>
          <w:rtl w:val="0"/>
        </w:rPr>
        <w:t xml:space="preserve">3.2 Claim Window for Credits:</w:t>
      </w:r>
      <w:r w:rsidDel="00000000" w:rsidR="00000000" w:rsidRPr="00000000">
        <w:rPr>
          <w:rFonts w:ascii="Inter" w:cs="Inter" w:eastAsia="Inter" w:hAnsi="Inter"/>
          <w:rtl w:val="0"/>
        </w:rPr>
        <w:t xml:space="preserve"> 30 days</w:t>
      </w:r>
    </w:p>
    <w:p w:rsidR="00000000" w:rsidDel="00000000" w:rsidP="00000000" w:rsidRDefault="00000000" w:rsidRPr="00000000" w14:paraId="0000004C">
      <w:pPr>
        <w:ind w:left="360" w:firstLine="0"/>
        <w:rPr>
          <w:rFonts w:ascii="Inter" w:cs="Inter" w:eastAsia="Inter" w:hAnsi="Inte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D">
      <w:pPr>
        <w:pStyle w:val="Heading3"/>
        <w:keepNext w:val="0"/>
        <w:keepLines w:val="0"/>
        <w:spacing w:after="80" w:before="280" w:lineRule="auto"/>
        <w:ind w:left="0" w:firstLine="0"/>
        <w:rPr>
          <w:rFonts w:ascii="Inter" w:cs="Inter" w:eastAsia="Inter" w:hAnsi="Inter"/>
          <w:color w:val="000000"/>
          <w:sz w:val="26"/>
          <w:szCs w:val="26"/>
        </w:rPr>
      </w:pPr>
      <w:bookmarkStart w:colFirst="0" w:colLast="0" w:name="_q49vq22va8s2" w:id="18"/>
      <w:bookmarkEnd w:id="18"/>
      <w:r w:rsidDel="00000000" w:rsidR="00000000" w:rsidRPr="00000000">
        <w:rPr>
          <w:rFonts w:ascii="Inter" w:cs="Inter" w:eastAsia="Inter" w:hAnsi="Inter"/>
          <w:color w:val="000000"/>
          <w:sz w:val="26"/>
          <w:szCs w:val="26"/>
          <w:rtl w:val="0"/>
        </w:rPr>
        <w:t xml:space="preserve">4) Signatures</w:t>
      </w:r>
    </w:p>
    <w:p w:rsidR="00000000" w:rsidDel="00000000" w:rsidP="00000000" w:rsidRDefault="00000000" w:rsidRPr="00000000" w14:paraId="0000004E">
      <w:pPr>
        <w:spacing w:after="240" w:before="240" w:lineRule="auto"/>
        <w:rPr>
          <w:rFonts w:ascii="Inter" w:cs="Inter" w:eastAsia="Inter" w:hAnsi="Inter"/>
        </w:rPr>
      </w:pPr>
      <w:r w:rsidDel="00000000" w:rsidR="00000000" w:rsidRPr="00000000">
        <w:rPr>
          <w:rFonts w:ascii="Inter" w:cs="Inter" w:eastAsia="Inter" w:hAnsi="Inter"/>
          <w:rtl w:val="0"/>
        </w:rPr>
        <w:t xml:space="preserve">IN WITNESS WHEREOF, the Parties execute this SAFC Order Form as of the Effective Date.</w:t>
      </w:r>
    </w:p>
    <w:p w:rsidR="00000000" w:rsidDel="00000000" w:rsidP="00000000" w:rsidRDefault="00000000" w:rsidRPr="00000000" w14:paraId="0000004F">
      <w:pPr>
        <w:spacing w:after="240" w:before="240" w:lineRule="auto"/>
        <w:rPr>
          <w:rFonts w:ascii="Inter" w:cs="Inter" w:eastAsia="Inter" w:hAnsi="Inter"/>
          <w:b w:val="1"/>
          <w:bCs w:val="1"/>
        </w:rPr>
      </w:pPr>
      <w:r w:rsidDel="00000000" w:rsidR="00000000" w:rsidRPr="00000000">
        <w:rPr>
          <w:rFonts w:ascii="Inter" w:cs="Inter" w:eastAsia="Inter" w:hAnsi="Inter"/>
          <w:b w:val="1"/>
          <w:bCs w:val="1"/>
          <w:rtl w:val="0"/>
        </w:rPr>
        <w:t xml:space="preserve">PROVIDER</w:t>
        <w:br w:type="textWrapping"/>
      </w:r>
      <w:r w:rsidDel="00000000" w:rsidR="00000000" w:rsidRPr="00000000">
        <w:rPr>
          <w:rFonts w:ascii="Inter" w:cs="Inter" w:eastAsia="Inter" w:hAnsi="Inter"/>
          <w:rtl w:val="0"/>
        </w:rPr>
        <w:t xml:space="preserve">Legal Name: </w:t>
      </w:r>
      <w:r w:rsidDel="00000000" w:rsidR="00000000" w:rsidRPr="00000000">
        <w:rPr>
          <w:rFonts w:ascii="Inter" w:cs="Inter" w:eastAsia="Inter" w:hAnsi="Inter"/>
          <w:b w:val="1"/>
          <w:bCs w:val="1"/>
          <w:rtl w:val="0"/>
        </w:rPr>
        <w:t xml:space="preserve">____________</w:t>
        <w:br w:type="textWrapping"/>
      </w:r>
      <w:r w:rsidDel="00000000" w:rsidR="00000000" w:rsidRPr="00000000">
        <w:rPr>
          <w:rFonts w:ascii="Inter" w:cs="Inter" w:eastAsia="Inter" w:hAnsi="Inter"/>
          <w:rtl w:val="0"/>
        </w:rPr>
        <w:t xml:space="preserve">By: </w:t>
      </w:r>
      <w:r w:rsidDel="00000000" w:rsidR="00000000" w:rsidRPr="00000000">
        <w:rPr>
          <w:rFonts w:ascii="Inter" w:cs="Inter" w:eastAsia="Inter" w:hAnsi="Inter"/>
          <w:b w:val="1"/>
          <w:bCs w:val="1"/>
          <w:rtl w:val="0"/>
        </w:rPr>
        <w:t xml:space="preserve">_____________________</w:t>
        <w:br w:type="textWrapping"/>
      </w:r>
      <w:r w:rsidDel="00000000" w:rsidR="00000000" w:rsidRPr="00000000">
        <w:rPr>
          <w:rFonts w:ascii="Inter" w:cs="Inter" w:eastAsia="Inter" w:hAnsi="Inter"/>
          <w:rtl w:val="0"/>
        </w:rPr>
        <w:t xml:space="preserve">Name: </w:t>
      </w:r>
      <w:r w:rsidDel="00000000" w:rsidR="00000000" w:rsidRPr="00000000">
        <w:rPr>
          <w:rFonts w:ascii="Inter" w:cs="Inter" w:eastAsia="Inter" w:hAnsi="Inter"/>
          <w:b w:val="1"/>
          <w:bCs w:val="1"/>
          <w:rtl w:val="0"/>
        </w:rPr>
        <w:t xml:space="preserve">__________________</w:t>
        <w:br w:type="textWrapping"/>
      </w:r>
      <w:r w:rsidDel="00000000" w:rsidR="00000000" w:rsidRPr="00000000">
        <w:rPr>
          <w:rFonts w:ascii="Inter" w:cs="Inter" w:eastAsia="Inter" w:hAnsi="Inter"/>
          <w:rtl w:val="0"/>
        </w:rPr>
        <w:t xml:space="preserve">Title: </w:t>
      </w:r>
      <w:r w:rsidDel="00000000" w:rsidR="00000000" w:rsidRPr="00000000">
        <w:rPr>
          <w:rFonts w:ascii="Inter" w:cs="Inter" w:eastAsia="Inter" w:hAnsi="Inter"/>
          <w:b w:val="1"/>
          <w:bCs w:val="1"/>
          <w:rtl w:val="0"/>
        </w:rPr>
        <w:t xml:space="preserve">___________________</w:t>
        <w:br w:type="textWrapping"/>
      </w:r>
      <w:r w:rsidDel="00000000" w:rsidR="00000000" w:rsidRPr="00000000">
        <w:rPr>
          <w:rFonts w:ascii="Inter" w:cs="Inter" w:eastAsia="Inter" w:hAnsi="Inter"/>
          <w:rtl w:val="0"/>
        </w:rPr>
        <w:t xml:space="preserve">Date: </w:t>
      </w:r>
      <w:r w:rsidDel="00000000" w:rsidR="00000000" w:rsidRPr="00000000">
        <w:rPr>
          <w:rFonts w:ascii="Inter" w:cs="Inter" w:eastAsia="Inter" w:hAnsi="Inter"/>
          <w:b w:val="1"/>
          <w:bCs w:val="1"/>
          <w:rtl w:val="0"/>
        </w:rPr>
        <w:t xml:space="preserve">___________________</w:t>
      </w:r>
    </w:p>
    <w:p w:rsidR="00000000" w:rsidDel="00000000" w:rsidP="00000000" w:rsidRDefault="00000000" w:rsidRPr="00000000" w14:paraId="00000050">
      <w:pPr>
        <w:spacing w:after="240" w:before="240" w:lineRule="auto"/>
        <w:rPr>
          <w:rFonts w:ascii="Inter" w:cs="Inter" w:eastAsia="Inter" w:hAnsi="Inter"/>
          <w:b w:val="1"/>
          <w:bCs w:val="1"/>
        </w:rPr>
      </w:pPr>
      <w:r w:rsidDel="00000000" w:rsidR="00000000" w:rsidRPr="00000000">
        <w:rPr>
          <w:rFonts w:ascii="Inter" w:cs="Inter" w:eastAsia="Inter" w:hAnsi="Inter"/>
          <w:b w:val="1"/>
          <w:bCs w:val="1"/>
          <w:rtl w:val="0"/>
        </w:rPr>
        <w:t xml:space="preserve">PARTICIPANT</w:t>
        <w:br w:type="textWrapping"/>
      </w:r>
      <w:r w:rsidDel="00000000" w:rsidR="00000000" w:rsidRPr="00000000">
        <w:rPr>
          <w:rFonts w:ascii="Inter" w:cs="Inter" w:eastAsia="Inter" w:hAnsi="Inter"/>
          <w:rtl w:val="0"/>
        </w:rPr>
        <w:t xml:space="preserve">Legal Name: </w:t>
      </w:r>
      <w:r w:rsidDel="00000000" w:rsidR="00000000" w:rsidRPr="00000000">
        <w:rPr>
          <w:rFonts w:ascii="Inter" w:cs="Inter" w:eastAsia="Inter" w:hAnsi="Inter"/>
          <w:b w:val="1"/>
          <w:bCs w:val="1"/>
          <w:rtl w:val="0"/>
        </w:rPr>
        <w:t xml:space="preserve">____________</w:t>
        <w:br w:type="textWrapping"/>
      </w:r>
      <w:r w:rsidDel="00000000" w:rsidR="00000000" w:rsidRPr="00000000">
        <w:rPr>
          <w:rFonts w:ascii="Inter" w:cs="Inter" w:eastAsia="Inter" w:hAnsi="Inter"/>
          <w:rtl w:val="0"/>
        </w:rPr>
        <w:t xml:space="preserve">By: </w:t>
      </w:r>
      <w:r w:rsidDel="00000000" w:rsidR="00000000" w:rsidRPr="00000000">
        <w:rPr>
          <w:rFonts w:ascii="Inter" w:cs="Inter" w:eastAsia="Inter" w:hAnsi="Inter"/>
          <w:b w:val="1"/>
          <w:bCs w:val="1"/>
          <w:rtl w:val="0"/>
        </w:rPr>
        <w:t xml:space="preserve">_____________________</w:t>
        <w:br w:type="textWrapping"/>
      </w:r>
      <w:r w:rsidDel="00000000" w:rsidR="00000000" w:rsidRPr="00000000">
        <w:rPr>
          <w:rFonts w:ascii="Inter" w:cs="Inter" w:eastAsia="Inter" w:hAnsi="Inter"/>
          <w:rtl w:val="0"/>
        </w:rPr>
        <w:t xml:space="preserve">Name: </w:t>
      </w:r>
      <w:r w:rsidDel="00000000" w:rsidR="00000000" w:rsidRPr="00000000">
        <w:rPr>
          <w:rFonts w:ascii="Inter" w:cs="Inter" w:eastAsia="Inter" w:hAnsi="Inter"/>
          <w:b w:val="1"/>
          <w:bCs w:val="1"/>
          <w:rtl w:val="0"/>
        </w:rPr>
        <w:t xml:space="preserve">__________________</w:t>
        <w:br w:type="textWrapping"/>
      </w:r>
      <w:r w:rsidDel="00000000" w:rsidR="00000000" w:rsidRPr="00000000">
        <w:rPr>
          <w:rFonts w:ascii="Inter" w:cs="Inter" w:eastAsia="Inter" w:hAnsi="Inter"/>
          <w:rtl w:val="0"/>
        </w:rPr>
        <w:t xml:space="preserve">Title: </w:t>
      </w:r>
      <w:r w:rsidDel="00000000" w:rsidR="00000000" w:rsidRPr="00000000">
        <w:rPr>
          <w:rFonts w:ascii="Inter" w:cs="Inter" w:eastAsia="Inter" w:hAnsi="Inter"/>
          <w:b w:val="1"/>
          <w:bCs w:val="1"/>
          <w:rtl w:val="0"/>
        </w:rPr>
        <w:t xml:space="preserve">___________________</w:t>
        <w:br w:type="textWrapping"/>
      </w:r>
      <w:r w:rsidDel="00000000" w:rsidR="00000000" w:rsidRPr="00000000">
        <w:rPr>
          <w:rFonts w:ascii="Inter" w:cs="Inter" w:eastAsia="Inter" w:hAnsi="Inter"/>
          <w:rtl w:val="0"/>
        </w:rPr>
        <w:t xml:space="preserve">Date: </w:t>
      </w:r>
      <w:r w:rsidDel="00000000" w:rsidR="00000000" w:rsidRPr="00000000">
        <w:rPr>
          <w:rFonts w:ascii="Inter" w:cs="Inter" w:eastAsia="Inter" w:hAnsi="Inter"/>
          <w:b w:val="1"/>
          <w:bCs w:val="1"/>
          <w:rtl w:val="0"/>
        </w:rPr>
        <w:t xml:space="preserve">___________________</w:t>
      </w:r>
    </w:p>
    <w:p w:rsidR="00000000" w:rsidDel="00000000" w:rsidP="00000000" w:rsidRDefault="00000000" w:rsidRPr="00000000" w14:paraId="00000051">
      <w:pPr>
        <w:ind w:left="0" w:firstLine="0"/>
        <w:rPr>
          <w:rFonts w:ascii="Inter" w:cs="Inter" w:eastAsia="Inter" w:hAnsi="Inte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2">
      <w:pPr>
        <w:pStyle w:val="Heading1"/>
        <w:keepNext w:val="0"/>
        <w:keepLines w:val="0"/>
        <w:spacing w:after="120" w:lineRule="auto"/>
        <w:ind w:left="0" w:firstLine="0"/>
        <w:rPr>
          <w:rFonts w:ascii="Inter" w:cs="Inter" w:eastAsia="Inter" w:hAnsi="Inter"/>
          <w:color w:val="000000"/>
          <w:sz w:val="34"/>
          <w:szCs w:val="34"/>
        </w:rPr>
      </w:pPr>
      <w:bookmarkStart w:colFirst="0" w:colLast="0" w:name="_s39tmioku8wf" w:id="19"/>
      <w:bookmarkEnd w:id="19"/>
      <w:r w:rsidDel="00000000" w:rsidR="00000000" w:rsidRPr="00000000">
        <w:rPr>
          <w:rFonts w:ascii="Inter" w:cs="Inter" w:eastAsia="Inter" w:hAnsi="Inter"/>
          <w:color w:val="000000"/>
          <w:sz w:val="34"/>
          <w:szCs w:val="34"/>
          <w:rtl w:val="0"/>
        </w:rPr>
        <w:t xml:space="preserve">STANDARD TERMS</w:t>
      </w:r>
    </w:p>
    <w:p w:rsidR="00000000" w:rsidDel="00000000" w:rsidP="00000000" w:rsidRDefault="00000000" w:rsidRPr="00000000" w14:paraId="00000053">
      <w:pPr>
        <w:spacing w:after="240" w:before="240" w:lineRule="auto"/>
        <w:rPr>
          <w:rFonts w:ascii="Inter" w:cs="Inter" w:eastAsia="Inter" w:hAnsi="Inter"/>
        </w:rPr>
      </w:pPr>
      <w:r w:rsidDel="00000000" w:rsidR="00000000" w:rsidRPr="00000000">
        <w:rPr>
          <w:rFonts w:ascii="Inter" w:cs="Inter" w:eastAsia="Inter" w:hAnsi="Inter"/>
          <w:rtl w:val="0"/>
        </w:rPr>
        <w:t xml:space="preserve">These Standard Terms are incorporated into and form part of the SAFC Order Form dated </w:t>
      </w:r>
      <w:r w:rsidDel="00000000" w:rsidR="00000000" w:rsidRPr="00000000">
        <w:rPr>
          <w:rFonts w:ascii="Inter" w:cs="Inter" w:eastAsia="Inter" w:hAnsi="Inter"/>
          <w:b w:val="1"/>
          <w:bCs w:val="1"/>
          <w:rtl w:val="0"/>
        </w:rPr>
        <w:t xml:space="preserve">[Effective Date]</w:t>
      </w:r>
      <w:r w:rsidDel="00000000" w:rsidR="00000000" w:rsidRPr="00000000">
        <w:rPr>
          <w:rFonts w:ascii="Inter" w:cs="Inter" w:eastAsia="Inter" w:hAnsi="Inter"/>
          <w:rtl w:val="0"/>
        </w:rPr>
        <w:t xml:space="preserve"> between Provider and Participant.</w:t>
      </w:r>
    </w:p>
    <w:p w:rsidR="00000000" w:rsidDel="00000000" w:rsidP="00000000" w:rsidRDefault="00000000" w:rsidRPr="00000000" w14:paraId="00000054">
      <w:pPr>
        <w:ind w:left="360" w:firstLine="0"/>
        <w:rPr>
          <w:rFonts w:ascii="Inter" w:cs="Inter" w:eastAsia="Inter" w:hAnsi="Inte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5">
      <w:pPr>
        <w:pStyle w:val="Heading2"/>
        <w:keepNext w:val="0"/>
        <w:keepLines w:val="0"/>
        <w:spacing w:after="80" w:before="360" w:lineRule="auto"/>
        <w:ind w:left="0" w:firstLine="0"/>
        <w:rPr>
          <w:rFonts w:ascii="Inter" w:cs="Inter" w:eastAsia="Inter" w:hAnsi="Inter"/>
          <w:color w:val="000000"/>
          <w:sz w:val="34"/>
          <w:szCs w:val="34"/>
        </w:rPr>
      </w:pPr>
      <w:bookmarkStart w:colFirst="0" w:colLast="0" w:name="_jw6h7wr5p63g" w:id="20"/>
      <w:bookmarkEnd w:id="20"/>
      <w:r w:rsidDel="00000000" w:rsidR="00000000" w:rsidRPr="00000000">
        <w:rPr>
          <w:rFonts w:ascii="Inter" w:cs="Inter" w:eastAsia="Inter" w:hAnsi="Inter"/>
          <w:color w:val="000000"/>
          <w:sz w:val="34"/>
          <w:szCs w:val="34"/>
          <w:rtl w:val="0"/>
        </w:rPr>
        <w:t xml:space="preserve">1. Purpose and Nature of Instrument</w:t>
      </w:r>
    </w:p>
    <w:p w:rsidR="00000000" w:rsidDel="00000000" w:rsidP="00000000" w:rsidRDefault="00000000" w:rsidRPr="00000000" w14:paraId="00000056">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1.1 Purpose.</w:t>
      </w:r>
      <w:r w:rsidDel="00000000" w:rsidR="00000000" w:rsidRPr="00000000">
        <w:rPr>
          <w:rFonts w:ascii="Inter" w:cs="Inter" w:eastAsia="Inter" w:hAnsi="Inter"/>
          <w:rtl w:val="0"/>
        </w:rPr>
        <w:t xml:space="preserve"> Participant is paying now (or committing to pay) in exchange for the right to receive defined compute access in the future under stated terms.</w:t>
      </w:r>
    </w:p>
    <w:p w:rsidR="00000000" w:rsidDel="00000000" w:rsidP="00000000" w:rsidRDefault="00000000" w:rsidRPr="00000000" w14:paraId="00000057">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1.2 Not equity or debt.</w:t>
      </w:r>
      <w:r w:rsidDel="00000000" w:rsidR="00000000" w:rsidRPr="00000000">
        <w:rPr>
          <w:rFonts w:ascii="Inter" w:cs="Inter" w:eastAsia="Inter" w:hAnsi="Inter"/>
          <w:rtl w:val="0"/>
        </w:rPr>
        <w:t xml:space="preserve"> This SAFC is a commercial contract for future services. It is not equity, not debt, and grants no ownership, voting, fiduciary, or governance rights in Provider.</w:t>
      </w:r>
    </w:p>
    <w:p w:rsidR="00000000" w:rsidDel="00000000" w:rsidP="00000000" w:rsidRDefault="00000000" w:rsidRPr="00000000" w14:paraId="00000058">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1.3 Service relationship.</w:t>
      </w:r>
      <w:r w:rsidDel="00000000" w:rsidR="00000000" w:rsidRPr="00000000">
        <w:rPr>
          <w:rFonts w:ascii="Inter" w:cs="Inter" w:eastAsia="Inter" w:hAnsi="Inter"/>
          <w:rtl w:val="0"/>
        </w:rPr>
        <w:t xml:space="preserve"> Provider will deliver compute access as a service. Participant receives the right to consume compute as defined in this SAFC.</w:t>
      </w:r>
    </w:p>
    <w:p w:rsidR="00000000" w:rsidDel="00000000" w:rsidP="00000000" w:rsidRDefault="00000000" w:rsidRPr="00000000" w14:paraId="00000059">
      <w:pPr>
        <w:ind w:left="0" w:firstLine="0"/>
        <w:rPr>
          <w:rFonts w:ascii="Inter" w:cs="Inter" w:eastAsia="Inter" w:hAnsi="Inte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A">
      <w:pPr>
        <w:pStyle w:val="Heading2"/>
        <w:keepNext w:val="0"/>
        <w:keepLines w:val="0"/>
        <w:spacing w:after="80" w:before="360" w:lineRule="auto"/>
        <w:ind w:left="0" w:firstLine="0"/>
        <w:rPr>
          <w:rFonts w:ascii="Inter" w:cs="Inter" w:eastAsia="Inter" w:hAnsi="Inter"/>
          <w:color w:val="000000"/>
          <w:sz w:val="34"/>
          <w:szCs w:val="34"/>
        </w:rPr>
      </w:pPr>
      <w:bookmarkStart w:colFirst="0" w:colLast="0" w:name="_871flb3ypngg" w:id="21"/>
      <w:bookmarkEnd w:id="21"/>
      <w:r w:rsidDel="00000000" w:rsidR="00000000" w:rsidRPr="00000000">
        <w:rPr>
          <w:rFonts w:ascii="Inter" w:cs="Inter" w:eastAsia="Inter" w:hAnsi="Inter"/>
          <w:color w:val="000000"/>
          <w:sz w:val="34"/>
          <w:szCs w:val="34"/>
          <w:rtl w:val="0"/>
        </w:rPr>
        <w:t xml:space="preserve">2. Core Deal Terms (Order Form Controls)</w:t>
      </w:r>
    </w:p>
    <w:p w:rsidR="00000000" w:rsidDel="00000000" w:rsidP="00000000" w:rsidRDefault="00000000" w:rsidRPr="00000000" w14:paraId="0000005B">
      <w:pPr>
        <w:spacing w:after="240" w:before="240" w:lineRule="auto"/>
        <w:rPr>
          <w:rFonts w:ascii="Inter" w:cs="Inter" w:eastAsia="Inter" w:hAnsi="Inter"/>
        </w:rPr>
      </w:pPr>
      <w:r w:rsidDel="00000000" w:rsidR="00000000" w:rsidRPr="00000000">
        <w:rPr>
          <w:rFonts w:ascii="Inter" w:cs="Inter" w:eastAsia="Inter" w:hAnsi="Inter"/>
          <w:rtl w:val="0"/>
        </w:rPr>
        <w:t xml:space="preserve">The core commercial deal terms (including Service Class, Total Compute Units, price, payment timing, delivery dates, and dispute/governing law selections) are set out in the Order Form. Table A (Service Class Specification) is part of the Order Form and incorporated into this SAFC. If anything in the Order Form conflicts with these Standard Terms, the Order Form controls.</w:t>
      </w:r>
      <w:r w:rsidDel="00000000" w:rsidR="00000000" w:rsidRPr="00000000">
        <w:rPr>
          <w:rtl w:val="0"/>
        </w:rPr>
      </w:r>
    </w:p>
    <w:p w:rsidR="00000000" w:rsidDel="00000000" w:rsidP="00000000" w:rsidRDefault="00000000" w:rsidRPr="00000000" w14:paraId="0000005C">
      <w:pPr>
        <w:ind w:left="0" w:firstLine="0"/>
        <w:rPr>
          <w:rFonts w:ascii="Inter" w:cs="Inter" w:eastAsia="Inter" w:hAnsi="Inte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D">
      <w:pPr>
        <w:pStyle w:val="Heading2"/>
        <w:keepNext w:val="0"/>
        <w:keepLines w:val="0"/>
        <w:spacing w:after="80" w:before="360" w:lineRule="auto"/>
        <w:ind w:left="0" w:firstLine="0"/>
        <w:rPr>
          <w:rFonts w:ascii="Inter" w:cs="Inter" w:eastAsia="Inter" w:hAnsi="Inter"/>
          <w:color w:val="000000"/>
          <w:sz w:val="34"/>
          <w:szCs w:val="34"/>
        </w:rPr>
      </w:pPr>
      <w:bookmarkStart w:colFirst="0" w:colLast="0" w:name="_ep9pue6ya9b5" w:id="22"/>
      <w:bookmarkEnd w:id="22"/>
      <w:r w:rsidDel="00000000" w:rsidR="00000000" w:rsidRPr="00000000">
        <w:rPr>
          <w:rFonts w:ascii="Inter" w:cs="Inter" w:eastAsia="Inter" w:hAnsi="Inter"/>
          <w:color w:val="000000"/>
          <w:sz w:val="34"/>
          <w:szCs w:val="34"/>
          <w:rtl w:val="0"/>
        </w:rPr>
        <w:t xml:space="preserve">3. Definitions</w:t>
      </w:r>
    </w:p>
    <w:p w:rsidR="00000000" w:rsidDel="00000000" w:rsidP="00000000" w:rsidRDefault="00000000" w:rsidRPr="00000000" w14:paraId="0000005E">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3.1 Compute Unit (CU).</w:t>
      </w:r>
      <w:r w:rsidDel="00000000" w:rsidR="00000000" w:rsidRPr="00000000">
        <w:rPr>
          <w:rFonts w:ascii="Inter" w:cs="Inter" w:eastAsia="Inter" w:hAnsi="Inter"/>
          <w:rtl w:val="0"/>
        </w:rPr>
        <w:t xml:space="preserve"> A Compute Unit is one (1) accelerator-hour of the Service Class specified in the Order Form, measured as active runtime on allocated hardware through the Delivery Method and recorded by Provider’s metering (Section 6). Queue time is not metered.</w:t>
      </w:r>
    </w:p>
    <w:p w:rsidR="00000000" w:rsidDel="00000000" w:rsidP="00000000" w:rsidRDefault="00000000" w:rsidRPr="00000000" w14:paraId="0000005F">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3.1.1 Granularity and rounding.</w:t>
      </w:r>
      <w:r w:rsidDel="00000000" w:rsidR="00000000" w:rsidRPr="00000000">
        <w:rPr>
          <w:rFonts w:ascii="Inter" w:cs="Inter" w:eastAsia="Inter" w:hAnsi="Inter"/>
          <w:rtl w:val="0"/>
        </w:rPr>
        <w:t xml:space="preserve"> Metering granularity and rounding are as specified in the Order Form (Section 2.10). If not specified, the default is per minute and rounded to the nearest granularity unit.</w:t>
      </w:r>
    </w:p>
    <w:p w:rsidR="00000000" w:rsidDel="00000000" w:rsidP="00000000" w:rsidRDefault="00000000" w:rsidRPr="00000000" w14:paraId="00000060">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3.2 Service Class.</w:t>
      </w:r>
      <w:r w:rsidDel="00000000" w:rsidR="00000000" w:rsidRPr="00000000">
        <w:rPr>
          <w:rFonts w:ascii="Inter" w:cs="Inter" w:eastAsia="Inter" w:hAnsi="Inter"/>
          <w:rtl w:val="0"/>
        </w:rPr>
        <w:t xml:space="preserve"> A Service Class defines the minimum technical characteristics of the compute service (accelerator type/performance floor, memory floor, and any relevant constraints). Service Class is described in Table A (Service Class Specification) in the Order Form.</w:t>
      </w:r>
    </w:p>
    <w:p w:rsidR="00000000" w:rsidDel="00000000" w:rsidP="00000000" w:rsidRDefault="00000000" w:rsidRPr="00000000" w14:paraId="00000061">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3.3 Commence Delivery / Delivery Commencement.</w:t>
      </w:r>
      <w:r w:rsidDel="00000000" w:rsidR="00000000" w:rsidRPr="00000000">
        <w:rPr>
          <w:rFonts w:ascii="Inter" w:cs="Inter" w:eastAsia="Inter" w:hAnsi="Inter"/>
          <w:rtl w:val="0"/>
        </w:rPr>
        <w:t xml:space="preserve"> Delivery is deemed commenced when Provider makes the Delivery Method available to Participant such that Participant can begin consuming CUs at commercially reasonable throughput for the Service Class (e.g., account/API access enabled and workloads can execute successfully). For clarity, Delivery is commenced when Participant can execute workloads and consume CUs without material Provider-imposed throttling beyond documented fair-use or security controls.</w:t>
      </w:r>
    </w:p>
    <w:p w:rsidR="00000000" w:rsidDel="00000000" w:rsidP="00000000" w:rsidRDefault="00000000" w:rsidRPr="00000000" w14:paraId="00000062">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3.4 Service Credits.</w:t>
      </w:r>
      <w:r w:rsidDel="00000000" w:rsidR="00000000" w:rsidRPr="00000000">
        <w:rPr>
          <w:rFonts w:ascii="Inter" w:cs="Inter" w:eastAsia="Inter" w:hAnsi="Inter"/>
          <w:rtl w:val="0"/>
        </w:rPr>
        <w:t xml:space="preserve"> Non-cash credits applied against future usage charges or future CUs, as the sole remedy for SLA shortfalls under Section 7.</w:t>
      </w:r>
    </w:p>
    <w:p w:rsidR="00000000" w:rsidDel="00000000" w:rsidP="00000000" w:rsidRDefault="00000000" w:rsidRPr="00000000" w14:paraId="00000063">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3.5 Undelivered CUs.</w:t>
      </w:r>
      <w:r w:rsidDel="00000000" w:rsidR="00000000" w:rsidRPr="00000000">
        <w:rPr>
          <w:rFonts w:ascii="Inter" w:cs="Inter" w:eastAsia="Inter" w:hAnsi="Inter"/>
          <w:rtl w:val="0"/>
        </w:rPr>
        <w:t xml:space="preserve"> Undelivered CUs means Total Compute Units minus CUs consumed as of the effective termination/refund calculation date, as shown by Provider’s metering.</w:t>
      </w:r>
    </w:p>
    <w:p w:rsidR="00000000" w:rsidDel="00000000" w:rsidP="00000000" w:rsidRDefault="00000000" w:rsidRPr="00000000" w14:paraId="00000064">
      <w:pPr>
        <w:ind w:left="0" w:firstLine="0"/>
        <w:rPr>
          <w:rFonts w:ascii="Inter" w:cs="Inter" w:eastAsia="Inter" w:hAnsi="Inte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5">
      <w:pPr>
        <w:pStyle w:val="Heading2"/>
        <w:keepNext w:val="0"/>
        <w:keepLines w:val="0"/>
        <w:spacing w:after="80" w:before="360" w:lineRule="auto"/>
        <w:ind w:left="0" w:firstLine="0"/>
        <w:rPr>
          <w:rFonts w:ascii="Inter" w:cs="Inter" w:eastAsia="Inter" w:hAnsi="Inter"/>
          <w:color w:val="000000"/>
          <w:sz w:val="34"/>
          <w:szCs w:val="34"/>
        </w:rPr>
      </w:pPr>
      <w:bookmarkStart w:colFirst="0" w:colLast="0" w:name="_calizfms2b6p" w:id="23"/>
      <w:bookmarkEnd w:id="23"/>
      <w:r w:rsidDel="00000000" w:rsidR="00000000" w:rsidRPr="00000000">
        <w:rPr>
          <w:rFonts w:ascii="Inter" w:cs="Inter" w:eastAsia="Inter" w:hAnsi="Inter"/>
          <w:color w:val="000000"/>
          <w:sz w:val="34"/>
          <w:szCs w:val="34"/>
          <w:rtl w:val="0"/>
        </w:rPr>
        <w:t xml:space="preserve">4. Grant of Rights; Consumption</w:t>
      </w:r>
    </w:p>
    <w:p w:rsidR="00000000" w:rsidDel="00000000" w:rsidP="00000000" w:rsidRDefault="00000000" w:rsidRPr="00000000" w14:paraId="00000066">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4.1 Grant.</w:t>
      </w:r>
      <w:r w:rsidDel="00000000" w:rsidR="00000000" w:rsidRPr="00000000">
        <w:rPr>
          <w:rFonts w:ascii="Inter" w:cs="Inter" w:eastAsia="Inter" w:hAnsi="Inter"/>
          <w:rtl w:val="0"/>
        </w:rPr>
        <w:t xml:space="preserve"> Subject to Participant’s timely payment and compliance with this SAFC, Provider grants Participant the right to consume up to the Total Compute Units during the Delivery Period.</w:t>
      </w:r>
    </w:p>
    <w:p w:rsidR="00000000" w:rsidDel="00000000" w:rsidP="00000000" w:rsidRDefault="00000000" w:rsidRPr="00000000" w14:paraId="00000067">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4.2 No guaranteed specific hardware.</w:t>
      </w:r>
      <w:r w:rsidDel="00000000" w:rsidR="00000000" w:rsidRPr="00000000">
        <w:rPr>
          <w:rFonts w:ascii="Inter" w:cs="Inter" w:eastAsia="Inter" w:hAnsi="Inter"/>
          <w:rtl w:val="0"/>
        </w:rPr>
        <w:t xml:space="preserve"> Participant purchases access to a Service Class, not a specific SKU, unless the Parties explicitly list a specific SKU in Table A.</w:t>
      </w:r>
    </w:p>
    <w:p w:rsidR="00000000" w:rsidDel="00000000" w:rsidP="00000000" w:rsidRDefault="00000000" w:rsidRPr="00000000" w14:paraId="00000068">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4.3 Expiration.</w:t>
      </w:r>
      <w:r w:rsidDel="00000000" w:rsidR="00000000" w:rsidRPr="00000000">
        <w:rPr>
          <w:rFonts w:ascii="Inter" w:cs="Inter" w:eastAsia="Inter" w:hAnsi="Inter"/>
          <w:rtl w:val="0"/>
        </w:rPr>
        <w:t xml:space="preserve"> Any unused CUs expire at the end of the Delivery Period unless the Parties explicitly agree in writing to extend the Delivery End Date.</w:t>
      </w:r>
    </w:p>
    <w:p w:rsidR="00000000" w:rsidDel="00000000" w:rsidP="00000000" w:rsidRDefault="00000000" w:rsidRPr="00000000" w14:paraId="00000069">
      <w:pPr>
        <w:ind w:left="0" w:firstLine="0"/>
        <w:rPr>
          <w:rFonts w:ascii="Inter" w:cs="Inter" w:eastAsia="Inter" w:hAnsi="Inte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A">
      <w:pPr>
        <w:pStyle w:val="Heading2"/>
        <w:keepNext w:val="0"/>
        <w:keepLines w:val="0"/>
        <w:spacing w:after="80" w:before="360" w:lineRule="auto"/>
        <w:ind w:left="0" w:firstLine="0"/>
        <w:rPr>
          <w:rFonts w:ascii="Inter" w:cs="Inter" w:eastAsia="Inter" w:hAnsi="Inter"/>
          <w:color w:val="000000"/>
          <w:sz w:val="34"/>
          <w:szCs w:val="34"/>
        </w:rPr>
      </w:pPr>
      <w:bookmarkStart w:colFirst="0" w:colLast="0" w:name="_hkr4ka8z1kko" w:id="24"/>
      <w:bookmarkEnd w:id="24"/>
      <w:r w:rsidDel="00000000" w:rsidR="00000000" w:rsidRPr="00000000">
        <w:rPr>
          <w:rFonts w:ascii="Inter" w:cs="Inter" w:eastAsia="Inter" w:hAnsi="Inter"/>
          <w:color w:val="000000"/>
          <w:sz w:val="34"/>
          <w:szCs w:val="34"/>
          <w:rtl w:val="0"/>
        </w:rPr>
        <w:t xml:space="preserve">5. Payment; Taxes</w:t>
      </w:r>
    </w:p>
    <w:p w:rsidR="00000000" w:rsidDel="00000000" w:rsidP="00000000" w:rsidRDefault="00000000" w:rsidRPr="00000000" w14:paraId="0000006B">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5.1 Payment obligation.</w:t>
      </w:r>
      <w:r w:rsidDel="00000000" w:rsidR="00000000" w:rsidRPr="00000000">
        <w:rPr>
          <w:rFonts w:ascii="Inter" w:cs="Inter" w:eastAsia="Inter" w:hAnsi="Inter"/>
          <w:rtl w:val="0"/>
        </w:rPr>
        <w:t xml:space="preserve"> Participant shall pay the Total Price according to the Order Form (Section 2.4). Payments are due in cleared funds in USD, without setoff, counterclaim, or deduction except as required by law. Bank fees, intermediary bank charges, and transfer charges are borne by the paying Party.</w:t>
      </w:r>
    </w:p>
    <w:p w:rsidR="00000000" w:rsidDel="00000000" w:rsidP="00000000" w:rsidRDefault="00000000" w:rsidRPr="00000000" w14:paraId="0000006C">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5.2 Taxes.</w:t>
      </w:r>
      <w:r w:rsidDel="00000000" w:rsidR="00000000" w:rsidRPr="00000000">
        <w:rPr>
          <w:rFonts w:ascii="Inter" w:cs="Inter" w:eastAsia="Inter" w:hAnsi="Inter"/>
          <w:rtl w:val="0"/>
        </w:rPr>
        <w:t xml:space="preserve"> Prices exclude VAT, sales tax, and withholding taxes unless stated otherwise. Each Party is responsible for its own taxes. If withholding is required by law, Participant may withhold only the minimum required and will provide documentation reasonably requested by Provider.</w:t>
      </w:r>
    </w:p>
    <w:p w:rsidR="00000000" w:rsidDel="00000000" w:rsidP="00000000" w:rsidRDefault="00000000" w:rsidRPr="00000000" w14:paraId="0000006D">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5.3 Non-payment.</w:t>
      </w:r>
      <w:r w:rsidDel="00000000" w:rsidR="00000000" w:rsidRPr="00000000">
        <w:rPr>
          <w:rFonts w:ascii="Inter" w:cs="Inter" w:eastAsia="Inter" w:hAnsi="Inter"/>
          <w:rtl w:val="0"/>
        </w:rPr>
        <w:t xml:space="preserve"> If Participant fails to pay any undisputed amount when due, Provider may suspend delivery after providing written notice and a 10-day cure period.</w:t>
      </w:r>
    </w:p>
    <w:p w:rsidR="00000000" w:rsidDel="00000000" w:rsidP="00000000" w:rsidRDefault="00000000" w:rsidRPr="00000000" w14:paraId="0000006E">
      <w:pPr>
        <w:ind w:left="0" w:firstLine="0"/>
        <w:rPr>
          <w:rFonts w:ascii="Inter" w:cs="Inter" w:eastAsia="Inter" w:hAnsi="Inte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F">
      <w:pPr>
        <w:pStyle w:val="Heading2"/>
        <w:keepNext w:val="0"/>
        <w:keepLines w:val="0"/>
        <w:spacing w:after="80" w:before="360" w:lineRule="auto"/>
        <w:ind w:left="0" w:firstLine="0"/>
        <w:rPr>
          <w:rFonts w:ascii="Inter" w:cs="Inter" w:eastAsia="Inter" w:hAnsi="Inter"/>
          <w:color w:val="000000"/>
          <w:sz w:val="34"/>
          <w:szCs w:val="34"/>
        </w:rPr>
      </w:pPr>
      <w:bookmarkStart w:colFirst="0" w:colLast="0" w:name="_dfkzd2z9wegb" w:id="25"/>
      <w:bookmarkEnd w:id="25"/>
      <w:r w:rsidDel="00000000" w:rsidR="00000000" w:rsidRPr="00000000">
        <w:rPr>
          <w:rFonts w:ascii="Inter" w:cs="Inter" w:eastAsia="Inter" w:hAnsi="Inter"/>
          <w:color w:val="000000"/>
          <w:sz w:val="34"/>
          <w:szCs w:val="34"/>
          <w:rtl w:val="0"/>
        </w:rPr>
        <w:t xml:space="preserve">6. Metering; Records; Audit</w:t>
      </w:r>
    </w:p>
    <w:p w:rsidR="00000000" w:rsidDel="00000000" w:rsidP="00000000" w:rsidRDefault="00000000" w:rsidRPr="00000000" w14:paraId="00000070">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6.1 Source of truth.</w:t>
      </w:r>
      <w:r w:rsidDel="00000000" w:rsidR="00000000" w:rsidRPr="00000000">
        <w:rPr>
          <w:rFonts w:ascii="Inter" w:cs="Inter" w:eastAsia="Inter" w:hAnsi="Inter"/>
          <w:rtl w:val="0"/>
        </w:rPr>
        <w:t xml:space="preserve"> Provider’s metering systems are the source of truth for CU consumption, subject to Section 6.3 (Audit).</w:t>
      </w:r>
    </w:p>
    <w:p w:rsidR="00000000" w:rsidDel="00000000" w:rsidP="00000000" w:rsidRDefault="00000000" w:rsidRPr="00000000" w14:paraId="00000071">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6.2 Statements.</w:t>
      </w:r>
      <w:r w:rsidDel="00000000" w:rsidR="00000000" w:rsidRPr="00000000">
        <w:rPr>
          <w:rFonts w:ascii="Inter" w:cs="Inter" w:eastAsia="Inter" w:hAnsi="Inter"/>
          <w:rtl w:val="0"/>
        </w:rPr>
        <w:t xml:space="preserve"> Provider will make usage statements available at least monthly, and may also provide a dashboard updated daily.</w:t>
      </w:r>
    </w:p>
    <w:p w:rsidR="00000000" w:rsidDel="00000000" w:rsidP="00000000" w:rsidRDefault="00000000" w:rsidRPr="00000000" w14:paraId="00000072">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6.3 Audit (reasonable, limited).</w:t>
      </w:r>
      <w:r w:rsidDel="00000000" w:rsidR="00000000" w:rsidRPr="00000000">
        <w:rPr>
          <w:rFonts w:ascii="Inter" w:cs="Inter" w:eastAsia="Inter" w:hAnsi="Inter"/>
          <w:rtl w:val="0"/>
        </w:rPr>
        <w:t xml:space="preserve"> No more than once per calendar year, Participant may request a reasonable audit of CU calculations limited to verifying metering accuracy for Participant’s usage. Any audit will (i) be conducted by an independent auditor under confidentiality, (ii) not access Provider’s other customers’ data, and (iii) not unreasonably disrupt Provider operations. Participant bears audit costs unless the audit finds a material metering error of </w:t>
      </w:r>
      <w:r w:rsidDel="00000000" w:rsidR="00000000" w:rsidRPr="00000000">
        <w:rPr>
          <w:rFonts w:ascii="Inter" w:cs="Inter" w:eastAsia="Inter" w:hAnsi="Inter"/>
          <w:b w:val="1"/>
          <w:bCs w:val="1"/>
          <w:rtl w:val="0"/>
        </w:rPr>
        <w:t xml:space="preserve">more than 2%</w:t>
      </w:r>
      <w:r w:rsidDel="00000000" w:rsidR="00000000" w:rsidRPr="00000000">
        <w:rPr>
          <w:rFonts w:ascii="Inter" w:cs="Inter" w:eastAsia="Inter" w:hAnsi="Inter"/>
          <w:rtl w:val="0"/>
        </w:rPr>
        <w:t xml:space="preserve"> in Provider’s favor.</w:t>
      </w:r>
    </w:p>
    <w:p w:rsidR="00000000" w:rsidDel="00000000" w:rsidP="00000000" w:rsidRDefault="00000000" w:rsidRPr="00000000" w14:paraId="00000073">
      <w:pPr>
        <w:ind w:left="0" w:firstLine="0"/>
        <w:rPr>
          <w:rFonts w:ascii="Inter" w:cs="Inter" w:eastAsia="Inter" w:hAnsi="Inte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4">
      <w:pPr>
        <w:pStyle w:val="Heading2"/>
        <w:keepNext w:val="0"/>
        <w:keepLines w:val="0"/>
        <w:spacing w:after="80" w:before="360" w:lineRule="auto"/>
        <w:ind w:left="0" w:firstLine="0"/>
        <w:rPr>
          <w:rFonts w:ascii="Inter" w:cs="Inter" w:eastAsia="Inter" w:hAnsi="Inter"/>
          <w:color w:val="000000"/>
          <w:sz w:val="34"/>
          <w:szCs w:val="34"/>
        </w:rPr>
      </w:pPr>
      <w:bookmarkStart w:colFirst="0" w:colLast="0" w:name="_1x6jezizxrbg" w:id="26"/>
      <w:bookmarkEnd w:id="26"/>
      <w:r w:rsidDel="00000000" w:rsidR="00000000" w:rsidRPr="00000000">
        <w:rPr>
          <w:rFonts w:ascii="Inter" w:cs="Inter" w:eastAsia="Inter" w:hAnsi="Inter"/>
          <w:color w:val="000000"/>
          <w:sz w:val="34"/>
          <w:szCs w:val="34"/>
          <w:rtl w:val="0"/>
        </w:rPr>
        <w:t xml:space="preserve">7. Service Level; Credits</w:t>
      </w:r>
    </w:p>
    <w:p w:rsidR="00000000" w:rsidDel="00000000" w:rsidP="00000000" w:rsidRDefault="00000000" w:rsidRPr="00000000" w14:paraId="00000075">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7.1 Availability target.</w:t>
      </w:r>
      <w:r w:rsidDel="00000000" w:rsidR="00000000" w:rsidRPr="00000000">
        <w:rPr>
          <w:rFonts w:ascii="Inter" w:cs="Inter" w:eastAsia="Inter" w:hAnsi="Inter"/>
          <w:rtl w:val="0"/>
        </w:rPr>
        <w:t xml:space="preserve"> Provider targets monthly availability for the Delivery Method of </w:t>
      </w:r>
      <w:r w:rsidDel="00000000" w:rsidR="00000000" w:rsidRPr="00000000">
        <w:rPr>
          <w:rFonts w:ascii="Inter" w:cs="Inter" w:eastAsia="Inter" w:hAnsi="Inter"/>
          <w:b w:val="1"/>
          <w:bCs w:val="1"/>
          <w:rtl w:val="0"/>
        </w:rPr>
        <w:t xml:space="preserve">99.5%</w:t>
      </w:r>
      <w:r w:rsidDel="00000000" w:rsidR="00000000" w:rsidRPr="00000000">
        <w:rPr>
          <w:rFonts w:ascii="Inter" w:cs="Inter" w:eastAsia="Inter" w:hAnsi="Inter"/>
          <w:rtl w:val="0"/>
        </w:rPr>
        <w:t xml:space="preserve"> (the “Availability Target”) excluding (i) Scheduled Maintenance as defined in Table A and (ii) Force Majeure.</w:t>
      </w:r>
    </w:p>
    <w:p w:rsidR="00000000" w:rsidDel="00000000" w:rsidP="00000000" w:rsidRDefault="00000000" w:rsidRPr="00000000" w14:paraId="00000076">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7.1.1 Scheduled Maintenance.</w:t>
      </w:r>
      <w:r w:rsidDel="00000000" w:rsidR="00000000" w:rsidRPr="00000000">
        <w:rPr>
          <w:rFonts w:ascii="Inter" w:cs="Inter" w:eastAsia="Inter" w:hAnsi="Inter"/>
          <w:rtl w:val="0"/>
        </w:rPr>
        <w:t xml:space="preserve"> Provider may perform scheduled maintenance up to the limit in Table A and will provide reasonable notice where practicable.</w:t>
      </w:r>
    </w:p>
    <w:p w:rsidR="00000000" w:rsidDel="00000000" w:rsidP="00000000" w:rsidRDefault="00000000" w:rsidRPr="00000000" w14:paraId="00000077">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7.1.2 Availability measurement.</w:t>
      </w:r>
      <w:r w:rsidDel="00000000" w:rsidR="00000000" w:rsidRPr="00000000">
        <w:rPr>
          <w:rFonts w:ascii="Inter" w:cs="Inter" w:eastAsia="Inter" w:hAnsi="Inter"/>
          <w:rtl w:val="0"/>
        </w:rPr>
        <w:t xml:space="preserve"> “Availability” for a month means (total minutes in the month minus Downtime minutes) ÷ total minutes in the month, where “Downtime” means periods when the Delivery Method is unavailable due to Provider systems such that Participant cannot start or run workloads, excluding Scheduled Maintenance, Force Majeure, and any unavailability caused by Participant’s systems, configurations, credentials, or misuse.</w:t>
      </w:r>
    </w:p>
    <w:p w:rsidR="00000000" w:rsidDel="00000000" w:rsidP="00000000" w:rsidRDefault="00000000" w:rsidRPr="00000000" w14:paraId="00000078">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7.2 Sole remedy.</w:t>
      </w:r>
      <w:r w:rsidDel="00000000" w:rsidR="00000000" w:rsidRPr="00000000">
        <w:rPr>
          <w:rFonts w:ascii="Inter" w:cs="Inter" w:eastAsia="Inter" w:hAnsi="Inter"/>
          <w:rtl w:val="0"/>
        </w:rPr>
        <w:t xml:space="preserve"> Participant’s sole remedy for failing to meet the Availability Target is Service Credits as follows:</w:t>
      </w:r>
    </w:p>
    <w:p w:rsidR="00000000" w:rsidDel="00000000" w:rsidP="00000000" w:rsidRDefault="00000000" w:rsidRPr="00000000" w14:paraId="00000079">
      <w:pPr>
        <w:spacing w:after="240" w:before="240" w:lineRule="auto"/>
        <w:rPr>
          <w:rFonts w:ascii="Inter" w:cs="Inter" w:eastAsia="Inter" w:hAnsi="Inter"/>
          <w:b w:val="1"/>
          <w:bCs w:val="1"/>
        </w:rPr>
      </w:pPr>
      <w:r w:rsidDel="00000000" w:rsidR="00000000" w:rsidRPr="00000000">
        <w:rPr>
          <w:rFonts w:ascii="Inter" w:cs="Inter" w:eastAsia="Inter" w:hAnsi="Inter"/>
          <w:b w:val="1"/>
          <w:bCs w:val="1"/>
          <w:rtl w:val="0"/>
        </w:rPr>
        <w:t xml:space="preserve">Service Credit Table (per affected month):</w:t>
      </w:r>
    </w:p>
    <w:p w:rsidR="00000000" w:rsidDel="00000000" w:rsidP="00000000" w:rsidRDefault="00000000" w:rsidRPr="00000000" w14:paraId="0000007A">
      <w:pPr>
        <w:numPr>
          <w:ilvl w:val="0"/>
          <w:numId w:val="10"/>
        </w:numPr>
        <w:spacing w:after="0" w:afterAutospacing="0" w:before="240" w:lineRule="auto"/>
        <w:ind w:left="720" w:hanging="360"/>
      </w:pPr>
      <w:r w:rsidDel="00000000" w:rsidR="00000000" w:rsidRPr="00000000">
        <w:rPr>
          <w:rFonts w:ascii="Inter" w:cs="Inter" w:eastAsia="Inter" w:hAnsi="Inter"/>
          <w:rtl w:val="0"/>
        </w:rPr>
        <w:t xml:space="preserve">Availability below target by </w:t>
      </w:r>
      <w:r w:rsidDel="00000000" w:rsidR="00000000" w:rsidRPr="00000000">
        <w:rPr>
          <w:rFonts w:ascii="Inter" w:cs="Inter" w:eastAsia="Inter" w:hAnsi="Inter"/>
          <w:b w:val="1"/>
          <w:bCs w:val="1"/>
          <w:rtl w:val="0"/>
        </w:rPr>
        <w:t xml:space="preserve">0.1%–0.5%:</w:t>
      </w:r>
      <w:r w:rsidDel="00000000" w:rsidR="00000000" w:rsidRPr="00000000">
        <w:rPr>
          <w:rFonts w:ascii="Inter" w:cs="Inter" w:eastAsia="Inter" w:hAnsi="Inter"/>
          <w:rtl w:val="0"/>
        </w:rPr>
        <w:t xml:space="preserve"> </w:t>
      </w:r>
      <w:r w:rsidDel="00000000" w:rsidR="00000000" w:rsidRPr="00000000">
        <w:rPr>
          <w:rFonts w:ascii="Inter" w:cs="Inter" w:eastAsia="Inter" w:hAnsi="Inter"/>
          <w:b w:val="1"/>
          <w:bCs w:val="1"/>
          <w:rtl w:val="0"/>
        </w:rPr>
        <w:t xml:space="preserve">5%</w:t>
      </w:r>
      <w:r w:rsidDel="00000000" w:rsidR="00000000" w:rsidRPr="00000000">
        <w:rPr>
          <w:rFonts w:ascii="Inter" w:cs="Inter" w:eastAsia="Inter" w:hAnsi="Inter"/>
          <w:rtl w:val="0"/>
        </w:rPr>
        <w:t xml:space="preserve"> of that month’s consumed CUs credited</w:t>
      </w:r>
    </w:p>
    <w:p w:rsidR="00000000" w:rsidDel="00000000" w:rsidP="00000000" w:rsidRDefault="00000000" w:rsidRPr="00000000" w14:paraId="0000007B">
      <w:pPr>
        <w:numPr>
          <w:ilvl w:val="0"/>
          <w:numId w:val="10"/>
        </w:numPr>
        <w:spacing w:after="0" w:afterAutospacing="0" w:before="0" w:beforeAutospacing="0" w:lineRule="auto"/>
        <w:ind w:left="720" w:hanging="360"/>
      </w:pPr>
      <w:r w:rsidDel="00000000" w:rsidR="00000000" w:rsidRPr="00000000">
        <w:rPr>
          <w:rFonts w:ascii="Inter" w:cs="Inter" w:eastAsia="Inter" w:hAnsi="Inter"/>
          <w:rtl w:val="0"/>
        </w:rPr>
        <w:t xml:space="preserve">Below by </w:t>
      </w:r>
      <w:r w:rsidDel="00000000" w:rsidR="00000000" w:rsidRPr="00000000">
        <w:rPr>
          <w:rFonts w:ascii="Inter" w:cs="Inter" w:eastAsia="Inter" w:hAnsi="Inter"/>
          <w:b w:val="1"/>
          <w:bCs w:val="1"/>
          <w:rtl w:val="0"/>
        </w:rPr>
        <w:t xml:space="preserve">0.6%–1.0%:</w:t>
      </w:r>
      <w:r w:rsidDel="00000000" w:rsidR="00000000" w:rsidRPr="00000000">
        <w:rPr>
          <w:rFonts w:ascii="Inter" w:cs="Inter" w:eastAsia="Inter" w:hAnsi="Inter"/>
          <w:rtl w:val="0"/>
        </w:rPr>
        <w:t xml:space="preserve"> </w:t>
      </w:r>
      <w:r w:rsidDel="00000000" w:rsidR="00000000" w:rsidRPr="00000000">
        <w:rPr>
          <w:rFonts w:ascii="Inter" w:cs="Inter" w:eastAsia="Inter" w:hAnsi="Inter"/>
          <w:b w:val="1"/>
          <w:bCs w:val="1"/>
          <w:rtl w:val="0"/>
        </w:rPr>
        <w:t xml:space="preserve">10%</w:t>
      </w:r>
      <w:r w:rsidDel="00000000" w:rsidR="00000000" w:rsidRPr="00000000">
        <w:rPr>
          <w:rFonts w:ascii="Inter" w:cs="Inter" w:eastAsia="Inter" w:hAnsi="Inter"/>
          <w:rtl w:val="0"/>
        </w:rPr>
        <w:t xml:space="preserve"> credited</w:t>
      </w:r>
    </w:p>
    <w:p w:rsidR="00000000" w:rsidDel="00000000" w:rsidP="00000000" w:rsidRDefault="00000000" w:rsidRPr="00000000" w14:paraId="0000007C">
      <w:pPr>
        <w:numPr>
          <w:ilvl w:val="0"/>
          <w:numId w:val="10"/>
        </w:numPr>
        <w:spacing w:after="240" w:before="0" w:beforeAutospacing="0" w:lineRule="auto"/>
        <w:ind w:left="720" w:hanging="360"/>
      </w:pPr>
      <w:r w:rsidDel="00000000" w:rsidR="00000000" w:rsidRPr="00000000">
        <w:rPr>
          <w:rFonts w:ascii="Inter" w:cs="Inter" w:eastAsia="Inter" w:hAnsi="Inter"/>
          <w:rtl w:val="0"/>
        </w:rPr>
        <w:t xml:space="preserve">Below by </w:t>
      </w:r>
      <w:r w:rsidDel="00000000" w:rsidR="00000000" w:rsidRPr="00000000">
        <w:rPr>
          <w:rFonts w:ascii="Inter" w:cs="Inter" w:eastAsia="Inter" w:hAnsi="Inter"/>
          <w:b w:val="1"/>
          <w:bCs w:val="1"/>
          <w:rtl w:val="0"/>
        </w:rPr>
        <w:t xml:space="preserve">more than 1.0%:</w:t>
      </w:r>
      <w:r w:rsidDel="00000000" w:rsidR="00000000" w:rsidRPr="00000000">
        <w:rPr>
          <w:rFonts w:ascii="Inter" w:cs="Inter" w:eastAsia="Inter" w:hAnsi="Inter"/>
          <w:rtl w:val="0"/>
        </w:rPr>
        <w:t xml:space="preserve"> </w:t>
      </w:r>
      <w:r w:rsidDel="00000000" w:rsidR="00000000" w:rsidRPr="00000000">
        <w:rPr>
          <w:rFonts w:ascii="Inter" w:cs="Inter" w:eastAsia="Inter" w:hAnsi="Inter"/>
          <w:b w:val="1"/>
          <w:bCs w:val="1"/>
          <w:rtl w:val="0"/>
        </w:rPr>
        <w:t xml:space="preserve">15%</w:t>
      </w:r>
      <w:r w:rsidDel="00000000" w:rsidR="00000000" w:rsidRPr="00000000">
        <w:rPr>
          <w:rFonts w:ascii="Inter" w:cs="Inter" w:eastAsia="Inter" w:hAnsi="Inter"/>
          <w:rtl w:val="0"/>
        </w:rPr>
        <w:t xml:space="preserve"> credited</w:t>
        <w:br w:type="textWrapping"/>
      </w:r>
      <w:r w:rsidDel="00000000" w:rsidR="00000000" w:rsidRPr="00000000">
        <w:rPr>
          <w:rFonts w:ascii="Inter" w:cs="Inter" w:eastAsia="Inter" w:hAnsi="Inter"/>
          <w:b w:val="1"/>
          <w:bCs w:val="1"/>
          <w:rtl w:val="0"/>
        </w:rPr>
        <w:t xml:space="preserve">Cap:</w:t>
      </w:r>
      <w:r w:rsidDel="00000000" w:rsidR="00000000" w:rsidRPr="00000000">
        <w:rPr>
          <w:rFonts w:ascii="Inter" w:cs="Inter" w:eastAsia="Inter" w:hAnsi="Inter"/>
          <w:rtl w:val="0"/>
        </w:rPr>
        <w:t xml:space="preserve"> credits capped at </w:t>
      </w:r>
      <w:r w:rsidDel="00000000" w:rsidR="00000000" w:rsidRPr="00000000">
        <w:rPr>
          <w:rFonts w:ascii="Inter" w:cs="Inter" w:eastAsia="Inter" w:hAnsi="Inter"/>
          <w:b w:val="1"/>
          <w:bCs w:val="1"/>
          <w:rtl w:val="0"/>
        </w:rPr>
        <w:t xml:space="preserve">15%</w:t>
      </w:r>
      <w:r w:rsidDel="00000000" w:rsidR="00000000" w:rsidRPr="00000000">
        <w:rPr>
          <w:rFonts w:ascii="Inter" w:cs="Inter" w:eastAsia="Inter" w:hAnsi="Inter"/>
          <w:rtl w:val="0"/>
        </w:rPr>
        <w:t xml:space="preserve"> of that month’s consumed CUs.</w:t>
      </w:r>
    </w:p>
    <w:p w:rsidR="00000000" w:rsidDel="00000000" w:rsidP="00000000" w:rsidRDefault="00000000" w:rsidRPr="00000000" w14:paraId="0000007D">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7.3 Claim window.</w:t>
      </w:r>
      <w:r w:rsidDel="00000000" w:rsidR="00000000" w:rsidRPr="00000000">
        <w:rPr>
          <w:rFonts w:ascii="Inter" w:cs="Inter" w:eastAsia="Inter" w:hAnsi="Inter"/>
          <w:rtl w:val="0"/>
        </w:rPr>
        <w:t xml:space="preserve"> Participant must request Service Credits within </w:t>
      </w:r>
      <w:r w:rsidDel="00000000" w:rsidR="00000000" w:rsidRPr="00000000">
        <w:rPr>
          <w:rFonts w:ascii="Inter" w:cs="Inter" w:eastAsia="Inter" w:hAnsi="Inter"/>
          <w:b w:val="1"/>
          <w:bCs w:val="1"/>
          <w:rtl w:val="0"/>
        </w:rPr>
        <w:t xml:space="preserve">30 days</w:t>
      </w:r>
      <w:r w:rsidDel="00000000" w:rsidR="00000000" w:rsidRPr="00000000">
        <w:rPr>
          <w:rFonts w:ascii="Inter" w:cs="Inter" w:eastAsia="Inter" w:hAnsi="Inter"/>
          <w:rtl w:val="0"/>
        </w:rPr>
        <w:t xml:space="preserve"> after the end of the affected month, or the claim is waived.</w:t>
      </w:r>
    </w:p>
    <w:p w:rsidR="00000000" w:rsidDel="00000000" w:rsidP="00000000" w:rsidRDefault="00000000" w:rsidRPr="00000000" w14:paraId="0000007E">
      <w:pPr>
        <w:ind w:left="360" w:firstLine="0"/>
        <w:rPr>
          <w:rFonts w:ascii="Inter" w:cs="Inter" w:eastAsia="Inter" w:hAnsi="Inte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F">
      <w:pPr>
        <w:pStyle w:val="Heading2"/>
        <w:keepNext w:val="0"/>
        <w:keepLines w:val="0"/>
        <w:spacing w:after="80" w:before="360" w:lineRule="auto"/>
        <w:ind w:left="0" w:firstLine="0"/>
        <w:rPr>
          <w:rFonts w:ascii="Inter" w:cs="Inter" w:eastAsia="Inter" w:hAnsi="Inter"/>
          <w:color w:val="000000"/>
          <w:sz w:val="34"/>
          <w:szCs w:val="34"/>
        </w:rPr>
      </w:pPr>
      <w:bookmarkStart w:colFirst="0" w:colLast="0" w:name="_unm95741lufw" w:id="27"/>
      <w:bookmarkEnd w:id="27"/>
      <w:r w:rsidDel="00000000" w:rsidR="00000000" w:rsidRPr="00000000">
        <w:rPr>
          <w:rFonts w:ascii="Inter" w:cs="Inter" w:eastAsia="Inter" w:hAnsi="Inter"/>
          <w:color w:val="000000"/>
          <w:sz w:val="34"/>
          <w:szCs w:val="34"/>
          <w:rtl w:val="0"/>
        </w:rPr>
        <w:t xml:space="preserve">8. Failure to Commence Delivery; Longstop Remedy</w:t>
      </w:r>
    </w:p>
    <w:p w:rsidR="00000000" w:rsidDel="00000000" w:rsidP="00000000" w:rsidRDefault="00000000" w:rsidRPr="00000000" w14:paraId="00000080">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8.1 Longstop election.</w:t>
      </w:r>
      <w:r w:rsidDel="00000000" w:rsidR="00000000" w:rsidRPr="00000000">
        <w:rPr>
          <w:rFonts w:ascii="Inter" w:cs="Inter" w:eastAsia="Inter" w:hAnsi="Inter"/>
          <w:rtl w:val="0"/>
        </w:rPr>
        <w:t xml:space="preserve"> If Provider has not commenced delivery by the Longstop Date, Participant may elect by written notice within </w:t>
      </w:r>
      <w:r w:rsidDel="00000000" w:rsidR="00000000" w:rsidRPr="00000000">
        <w:rPr>
          <w:rFonts w:ascii="Inter" w:cs="Inter" w:eastAsia="Inter" w:hAnsi="Inter"/>
          <w:b w:val="1"/>
          <w:bCs w:val="1"/>
          <w:rtl w:val="0"/>
        </w:rPr>
        <w:t xml:space="preserve">30 days</w:t>
      </w:r>
      <w:r w:rsidDel="00000000" w:rsidR="00000000" w:rsidRPr="00000000">
        <w:rPr>
          <w:rFonts w:ascii="Inter" w:cs="Inter" w:eastAsia="Inter" w:hAnsi="Inter"/>
          <w:rtl w:val="0"/>
        </w:rPr>
        <w:t xml:space="preserve">:</w:t>
      </w:r>
    </w:p>
    <w:p w:rsidR="00000000" w:rsidDel="00000000" w:rsidP="00000000" w:rsidRDefault="00000000" w:rsidRPr="00000000" w14:paraId="00000081">
      <w:pPr>
        <w:numPr>
          <w:ilvl w:val="0"/>
          <w:numId w:val="2"/>
        </w:numPr>
        <w:spacing w:after="0" w:afterAutospacing="0" w:before="240" w:lineRule="auto"/>
        <w:ind w:left="720" w:hanging="360"/>
      </w:pPr>
      <w:r w:rsidDel="00000000" w:rsidR="00000000" w:rsidRPr="00000000">
        <w:rPr>
          <w:rFonts w:ascii="Inter" w:cs="Inter" w:eastAsia="Inter" w:hAnsi="Inter"/>
          <w:b w:val="1"/>
          <w:bCs w:val="1"/>
          <w:rtl w:val="0"/>
        </w:rPr>
        <w:t xml:space="preserve">(A) Refund:</w:t>
      </w:r>
      <w:r w:rsidDel="00000000" w:rsidR="00000000" w:rsidRPr="00000000">
        <w:rPr>
          <w:rFonts w:ascii="Inter" w:cs="Inter" w:eastAsia="Inter" w:hAnsi="Inter"/>
          <w:rtl w:val="0"/>
        </w:rPr>
        <w:t xml:space="preserve"> Provider refunds all amounts paid under this SAFC within </w:t>
      </w:r>
      <w:r w:rsidDel="00000000" w:rsidR="00000000" w:rsidRPr="00000000">
        <w:rPr>
          <w:rFonts w:ascii="Inter" w:cs="Inter" w:eastAsia="Inter" w:hAnsi="Inter"/>
          <w:b w:val="1"/>
          <w:bCs w:val="1"/>
          <w:rtl w:val="0"/>
        </w:rPr>
        <w:t xml:space="preserve">30 days</w:t>
      </w:r>
      <w:r w:rsidDel="00000000" w:rsidR="00000000" w:rsidRPr="00000000">
        <w:rPr>
          <w:rFonts w:ascii="Inter" w:cs="Inter" w:eastAsia="Inter" w:hAnsi="Inter"/>
          <w:rtl w:val="0"/>
        </w:rPr>
        <w:t xml:space="preserve">; or</w:t>
      </w:r>
    </w:p>
    <w:p w:rsidR="00000000" w:rsidDel="00000000" w:rsidP="00000000" w:rsidRDefault="00000000" w:rsidRPr="00000000" w14:paraId="00000082">
      <w:pPr>
        <w:numPr>
          <w:ilvl w:val="0"/>
          <w:numId w:val="2"/>
        </w:numPr>
        <w:spacing w:after="240" w:before="0" w:beforeAutospacing="0" w:lineRule="auto"/>
        <w:ind w:left="720" w:hanging="360"/>
      </w:pPr>
      <w:r w:rsidDel="00000000" w:rsidR="00000000" w:rsidRPr="00000000">
        <w:rPr>
          <w:rFonts w:ascii="Inter" w:cs="Inter" w:eastAsia="Inter" w:hAnsi="Inter"/>
          <w:b w:val="1"/>
          <w:bCs w:val="1"/>
          <w:rtl w:val="0"/>
        </w:rPr>
        <w:t xml:space="preserve">(B) Roll-forward:</w:t>
      </w:r>
      <w:r w:rsidDel="00000000" w:rsidR="00000000" w:rsidRPr="00000000">
        <w:rPr>
          <w:rFonts w:ascii="Inter" w:cs="Inter" w:eastAsia="Inter" w:hAnsi="Inter"/>
          <w:rtl w:val="0"/>
        </w:rPr>
        <w:t xml:space="preserve"> Delivery dates move forward by mutual written agreement and CUs remain unchanged.</w:t>
      </w:r>
    </w:p>
    <w:p w:rsidR="00000000" w:rsidDel="00000000" w:rsidP="00000000" w:rsidRDefault="00000000" w:rsidRPr="00000000" w14:paraId="00000083">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8.2 No other damages.</w:t>
      </w:r>
      <w:r w:rsidDel="00000000" w:rsidR="00000000" w:rsidRPr="00000000">
        <w:rPr>
          <w:rFonts w:ascii="Inter" w:cs="Inter" w:eastAsia="Inter" w:hAnsi="Inter"/>
          <w:rtl w:val="0"/>
        </w:rPr>
        <w:t xml:space="preserve"> Except for the refund described above, Participant is not entitled to cash damages for delayed commencement.</w:t>
      </w:r>
    </w:p>
    <w:p w:rsidR="00000000" w:rsidDel="00000000" w:rsidP="00000000" w:rsidRDefault="00000000" w:rsidRPr="00000000" w14:paraId="00000084">
      <w:pPr>
        <w:ind w:left="0" w:firstLine="0"/>
        <w:rPr>
          <w:rFonts w:ascii="Inter" w:cs="Inter" w:eastAsia="Inter" w:hAnsi="Inte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5">
      <w:pPr>
        <w:pStyle w:val="Heading2"/>
        <w:keepNext w:val="0"/>
        <w:keepLines w:val="0"/>
        <w:spacing w:after="80" w:before="360" w:lineRule="auto"/>
        <w:ind w:left="0" w:firstLine="0"/>
        <w:rPr>
          <w:rFonts w:ascii="Inter" w:cs="Inter" w:eastAsia="Inter" w:hAnsi="Inter"/>
          <w:color w:val="000000"/>
          <w:sz w:val="34"/>
          <w:szCs w:val="34"/>
        </w:rPr>
      </w:pPr>
      <w:bookmarkStart w:colFirst="0" w:colLast="0" w:name="_qtm289brkvhj" w:id="28"/>
      <w:bookmarkEnd w:id="28"/>
      <w:r w:rsidDel="00000000" w:rsidR="00000000" w:rsidRPr="00000000">
        <w:rPr>
          <w:rFonts w:ascii="Inter" w:cs="Inter" w:eastAsia="Inter" w:hAnsi="Inter"/>
          <w:color w:val="000000"/>
          <w:sz w:val="34"/>
          <w:szCs w:val="34"/>
          <w:rtl w:val="0"/>
        </w:rPr>
        <w:t xml:space="preserve">9. Substitution Within Service Class</w:t>
      </w:r>
    </w:p>
    <w:p w:rsidR="00000000" w:rsidDel="00000000" w:rsidP="00000000" w:rsidRDefault="00000000" w:rsidRPr="00000000" w14:paraId="00000086">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9.1 Equivalent performance.</w:t>
      </w:r>
      <w:r w:rsidDel="00000000" w:rsidR="00000000" w:rsidRPr="00000000">
        <w:rPr>
          <w:rFonts w:ascii="Inter" w:cs="Inter" w:eastAsia="Inter" w:hAnsi="Inter"/>
          <w:rtl w:val="0"/>
        </w:rPr>
        <w:t xml:space="preserve"> Provider may fulfill the Service Class using different underlying hardware or configuration provided the delivered service remains within the Service Class minimums in Table A.</w:t>
      </w:r>
    </w:p>
    <w:p w:rsidR="00000000" w:rsidDel="00000000" w:rsidP="00000000" w:rsidRDefault="00000000" w:rsidRPr="00000000" w14:paraId="00000087">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9.2 Material degradation.</w:t>
      </w:r>
      <w:r w:rsidDel="00000000" w:rsidR="00000000" w:rsidRPr="00000000">
        <w:rPr>
          <w:rFonts w:ascii="Inter" w:cs="Inter" w:eastAsia="Inter" w:hAnsi="Inter"/>
          <w:rtl w:val="0"/>
        </w:rPr>
        <w:t xml:space="preserve"> If Participant reasonably demonstrates that the delivered service materially fails to meet the Service Class minimums, Provider will cure within a reasonable time. If uncured for </w:t>
      </w:r>
      <w:r w:rsidDel="00000000" w:rsidR="00000000" w:rsidRPr="00000000">
        <w:rPr>
          <w:rFonts w:ascii="Inter" w:cs="Inter" w:eastAsia="Inter" w:hAnsi="Inter"/>
          <w:b w:val="1"/>
          <w:bCs w:val="1"/>
          <w:rtl w:val="0"/>
        </w:rPr>
        <w:t xml:space="preserve">30 days</w:t>
      </w:r>
      <w:r w:rsidDel="00000000" w:rsidR="00000000" w:rsidRPr="00000000">
        <w:rPr>
          <w:rFonts w:ascii="Inter" w:cs="Inter" w:eastAsia="Inter" w:hAnsi="Inter"/>
          <w:rtl w:val="0"/>
        </w:rPr>
        <w:t xml:space="preserve"> after notice, Participant may terminate and receive a pro-rata refund for Undelivered CUs, calculated as Unit Price × Undelivered CUs. (Section 11.3).</w:t>
      </w:r>
    </w:p>
    <w:p w:rsidR="00000000" w:rsidDel="00000000" w:rsidP="00000000" w:rsidRDefault="00000000" w:rsidRPr="00000000" w14:paraId="00000088">
      <w:pPr>
        <w:ind w:left="0" w:firstLine="0"/>
        <w:rPr>
          <w:rFonts w:ascii="Inter" w:cs="Inter" w:eastAsia="Inter" w:hAnsi="Inte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9">
      <w:pPr>
        <w:pStyle w:val="Heading2"/>
        <w:keepNext w:val="0"/>
        <w:keepLines w:val="0"/>
        <w:spacing w:after="80" w:before="360" w:lineRule="auto"/>
        <w:ind w:left="0" w:firstLine="0"/>
        <w:rPr>
          <w:rFonts w:ascii="Inter" w:cs="Inter" w:eastAsia="Inter" w:hAnsi="Inter"/>
          <w:color w:val="000000"/>
          <w:sz w:val="34"/>
          <w:szCs w:val="34"/>
        </w:rPr>
      </w:pPr>
      <w:bookmarkStart w:colFirst="0" w:colLast="0" w:name="_9js495v815vd" w:id="29"/>
      <w:bookmarkEnd w:id="29"/>
      <w:r w:rsidDel="00000000" w:rsidR="00000000" w:rsidRPr="00000000">
        <w:rPr>
          <w:rFonts w:ascii="Inter" w:cs="Inter" w:eastAsia="Inter" w:hAnsi="Inter"/>
          <w:color w:val="000000"/>
          <w:sz w:val="34"/>
          <w:szCs w:val="34"/>
          <w:rtl w:val="0"/>
        </w:rPr>
        <w:t xml:space="preserve">10. Acceptable Use; Compliance</w:t>
      </w:r>
    </w:p>
    <w:p w:rsidR="00000000" w:rsidDel="00000000" w:rsidP="00000000" w:rsidRDefault="00000000" w:rsidRPr="00000000" w14:paraId="0000008A">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10.1 Lawful use only.</w:t>
      </w:r>
      <w:r w:rsidDel="00000000" w:rsidR="00000000" w:rsidRPr="00000000">
        <w:rPr>
          <w:rFonts w:ascii="Inter" w:cs="Inter" w:eastAsia="Inter" w:hAnsi="Inter"/>
          <w:rtl w:val="0"/>
        </w:rPr>
        <w:t xml:space="preserve"> Participant will not use the compute service for unlawful activity.</w:t>
      </w:r>
    </w:p>
    <w:p w:rsidR="00000000" w:rsidDel="00000000" w:rsidP="00000000" w:rsidRDefault="00000000" w:rsidRPr="00000000" w14:paraId="0000008B">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10.2 Restricted use.</w:t>
      </w:r>
      <w:r w:rsidDel="00000000" w:rsidR="00000000" w:rsidRPr="00000000">
        <w:rPr>
          <w:rFonts w:ascii="Inter" w:cs="Inter" w:eastAsia="Inter" w:hAnsi="Inter"/>
          <w:rtl w:val="0"/>
        </w:rPr>
        <w:t xml:space="preserve"> Participant will not use the service in violation of applicable sanctions, export controls, or restricted-party rules. Provider may suspend delivery if it reasonably believes continued delivery would violate law.</w:t>
      </w:r>
    </w:p>
    <w:p w:rsidR="00000000" w:rsidDel="00000000" w:rsidP="00000000" w:rsidRDefault="00000000" w:rsidRPr="00000000" w14:paraId="0000008C">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10.3 Security/KYC (as needed).</w:t>
      </w:r>
      <w:r w:rsidDel="00000000" w:rsidR="00000000" w:rsidRPr="00000000">
        <w:rPr>
          <w:rFonts w:ascii="Inter" w:cs="Inter" w:eastAsia="Inter" w:hAnsi="Inter"/>
          <w:rtl w:val="0"/>
        </w:rPr>
        <w:t xml:space="preserve"> Provider may require reasonable identity verification and compliance checks consistent with applicable law and its risk controls as a condition of delivery.</w:t>
      </w:r>
    </w:p>
    <w:p w:rsidR="00000000" w:rsidDel="00000000" w:rsidP="00000000" w:rsidRDefault="00000000" w:rsidRPr="00000000" w14:paraId="0000008D">
      <w:pPr>
        <w:ind w:left="0" w:firstLine="0"/>
        <w:rPr>
          <w:rFonts w:ascii="Inter" w:cs="Inter" w:eastAsia="Inter" w:hAnsi="Inte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E">
      <w:pPr>
        <w:pStyle w:val="Heading2"/>
        <w:keepNext w:val="0"/>
        <w:keepLines w:val="0"/>
        <w:spacing w:after="80" w:before="360" w:lineRule="auto"/>
        <w:ind w:left="0" w:firstLine="0"/>
        <w:rPr>
          <w:rFonts w:ascii="Inter" w:cs="Inter" w:eastAsia="Inter" w:hAnsi="Inter"/>
          <w:color w:val="000000"/>
          <w:sz w:val="34"/>
          <w:szCs w:val="34"/>
        </w:rPr>
      </w:pPr>
      <w:bookmarkStart w:colFirst="0" w:colLast="0" w:name="_r0txrzfrydzt" w:id="30"/>
      <w:bookmarkEnd w:id="30"/>
      <w:r w:rsidDel="00000000" w:rsidR="00000000" w:rsidRPr="00000000">
        <w:rPr>
          <w:rFonts w:ascii="Inter" w:cs="Inter" w:eastAsia="Inter" w:hAnsi="Inter"/>
          <w:color w:val="000000"/>
          <w:sz w:val="34"/>
          <w:szCs w:val="34"/>
          <w:rtl w:val="0"/>
        </w:rPr>
        <w:t xml:space="preserve">11. Term; Suspension; Termination</w:t>
      </w:r>
    </w:p>
    <w:p w:rsidR="00000000" w:rsidDel="00000000" w:rsidP="00000000" w:rsidRDefault="00000000" w:rsidRPr="00000000" w14:paraId="0000008F">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11.1 Term.</w:t>
      </w:r>
      <w:r w:rsidDel="00000000" w:rsidR="00000000" w:rsidRPr="00000000">
        <w:rPr>
          <w:rFonts w:ascii="Inter" w:cs="Inter" w:eastAsia="Inter" w:hAnsi="Inter"/>
          <w:rtl w:val="0"/>
        </w:rPr>
        <w:t xml:space="preserve"> This SAFC begins on the Effective Date and ends when the Delivery Period ends and all amounts due are paid, unless terminated earlier.</w:t>
      </w:r>
    </w:p>
    <w:p w:rsidR="00000000" w:rsidDel="00000000" w:rsidP="00000000" w:rsidRDefault="00000000" w:rsidRPr="00000000" w14:paraId="00000090">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11.2 Termination for material breach.</w:t>
      </w:r>
      <w:r w:rsidDel="00000000" w:rsidR="00000000" w:rsidRPr="00000000">
        <w:rPr>
          <w:rFonts w:ascii="Inter" w:cs="Inter" w:eastAsia="Inter" w:hAnsi="Inter"/>
          <w:rtl w:val="0"/>
        </w:rPr>
        <w:t xml:space="preserve"> Either Party may terminate for the other Party’s material breach that remains uncured </w:t>
      </w:r>
      <w:r w:rsidDel="00000000" w:rsidR="00000000" w:rsidRPr="00000000">
        <w:rPr>
          <w:rFonts w:ascii="Inter" w:cs="Inter" w:eastAsia="Inter" w:hAnsi="Inter"/>
          <w:b w:val="1"/>
          <w:bCs w:val="1"/>
          <w:rtl w:val="0"/>
        </w:rPr>
        <w:t xml:space="preserve">30 days</w:t>
      </w:r>
      <w:r w:rsidDel="00000000" w:rsidR="00000000" w:rsidRPr="00000000">
        <w:rPr>
          <w:rFonts w:ascii="Inter" w:cs="Inter" w:eastAsia="Inter" w:hAnsi="Inter"/>
          <w:rtl w:val="0"/>
        </w:rPr>
        <w:t xml:space="preserve"> after written notice.</w:t>
      </w:r>
    </w:p>
    <w:p w:rsidR="00000000" w:rsidDel="00000000" w:rsidP="00000000" w:rsidRDefault="00000000" w:rsidRPr="00000000" w14:paraId="00000091">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11.3 Effect of termination.</w:t>
        <w:br w:type="textWrapping"/>
      </w:r>
      <w:r w:rsidDel="00000000" w:rsidR="00000000" w:rsidRPr="00000000">
        <w:rPr>
          <w:rFonts w:ascii="Inter" w:cs="Inter" w:eastAsia="Inter" w:hAnsi="Inter"/>
          <w:rtl w:val="0"/>
        </w:rPr>
        <w:t xml:space="preserve">If Provider terminates for Participant’s uncured non-payment or material breach, Participant remains liable for amounts due up to the termination date. Provider will refund paid amounts corresponding to Undelivered CUs, calculated as Unit Price × Undelivered CUs, minus proven out-of-pocket costs directly incurred to provision Participant capacity (capped at </w:t>
      </w:r>
      <w:r w:rsidDel="00000000" w:rsidR="00000000" w:rsidRPr="00000000">
        <w:rPr>
          <w:rFonts w:ascii="Inter" w:cs="Inter" w:eastAsia="Inter" w:hAnsi="Inter"/>
          <w:b w:val="1"/>
          <w:bCs w:val="1"/>
          <w:rtl w:val="0"/>
        </w:rPr>
        <w:t xml:space="preserve">10%</w:t>
      </w:r>
      <w:r w:rsidDel="00000000" w:rsidR="00000000" w:rsidRPr="00000000">
        <w:rPr>
          <w:rFonts w:ascii="Inter" w:cs="Inter" w:eastAsia="Inter" w:hAnsi="Inter"/>
          <w:rtl w:val="0"/>
        </w:rPr>
        <w:t xml:space="preserve"> of Total Price). Such costs must be documented, directly attributable to provisioning for Participant under this SAFC, and actually incurred before termination.</w:t>
        <w:br w:type="textWrapping"/>
        <w:t xml:space="preserve">If Participant terminates for Provider’s uncured material breach, Provider will refund the pro-rata portion of paid amounts corresponding to Undelivered CUs, calculated as Unit Price × Undelivered CUs.</w:t>
      </w:r>
    </w:p>
    <w:p w:rsidR="00000000" w:rsidDel="00000000" w:rsidP="00000000" w:rsidRDefault="00000000" w:rsidRPr="00000000" w14:paraId="00000092">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11.3.1 Refund cap.</w:t>
      </w:r>
      <w:r w:rsidDel="00000000" w:rsidR="00000000" w:rsidRPr="00000000">
        <w:rPr>
          <w:rFonts w:ascii="Inter" w:cs="Inter" w:eastAsia="Inter" w:hAnsi="Inter"/>
          <w:rtl w:val="0"/>
        </w:rPr>
        <w:t xml:space="preserve"> Any refund under this SAFC will not exceed the total amounts actually received by Provider from Participant under this SAFC as of the refund payment date.</w:t>
      </w:r>
    </w:p>
    <w:p w:rsidR="00000000" w:rsidDel="00000000" w:rsidP="00000000" w:rsidRDefault="00000000" w:rsidRPr="00000000" w14:paraId="00000093">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11.3.2 No negative refund.</w:t>
      </w:r>
      <w:r w:rsidDel="00000000" w:rsidR="00000000" w:rsidRPr="00000000">
        <w:rPr>
          <w:rFonts w:ascii="Inter" w:cs="Inter" w:eastAsia="Inter" w:hAnsi="Inter"/>
          <w:rtl w:val="0"/>
        </w:rPr>
        <w:t xml:space="preserve"> Any refund amount determined under Section 11.3 will not be less than zero.</w:t>
      </w:r>
    </w:p>
    <w:p w:rsidR="00000000" w:rsidDel="00000000" w:rsidP="00000000" w:rsidRDefault="00000000" w:rsidRPr="00000000" w14:paraId="00000094">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11.4 Suspension.</w:t>
      </w:r>
      <w:r w:rsidDel="00000000" w:rsidR="00000000" w:rsidRPr="00000000">
        <w:rPr>
          <w:rFonts w:ascii="Inter" w:cs="Inter" w:eastAsia="Inter" w:hAnsi="Inter"/>
          <w:rtl w:val="0"/>
        </w:rPr>
        <w:t xml:space="preserve"> Provider may suspend service for security, compliance, or operational emergencies and will restore service as soon as reasonably practicable. If suspension for reasons other than Participant breach exceeds </w:t>
      </w:r>
      <w:r w:rsidDel="00000000" w:rsidR="00000000" w:rsidRPr="00000000">
        <w:rPr>
          <w:rFonts w:ascii="Inter" w:cs="Inter" w:eastAsia="Inter" w:hAnsi="Inter"/>
          <w:b w:val="1"/>
          <w:bCs w:val="1"/>
          <w:rtl w:val="0"/>
        </w:rPr>
        <w:t xml:space="preserve">24 hours</w:t>
      </w:r>
      <w:r w:rsidDel="00000000" w:rsidR="00000000" w:rsidRPr="00000000">
        <w:rPr>
          <w:rFonts w:ascii="Inter" w:cs="Inter" w:eastAsia="Inter" w:hAnsi="Inter"/>
          <w:rtl w:val="0"/>
        </w:rPr>
        <w:t xml:space="preserve"> in a month, Provider will either (i) extend the Delivery End Date by the suspension duration, or (ii) credit equivalent CUs.</w:t>
      </w:r>
    </w:p>
    <w:p w:rsidR="00000000" w:rsidDel="00000000" w:rsidP="00000000" w:rsidRDefault="00000000" w:rsidRPr="00000000" w14:paraId="00000095">
      <w:pPr>
        <w:ind w:left="0" w:firstLine="0"/>
        <w:rPr>
          <w:rFonts w:ascii="Inter" w:cs="Inter" w:eastAsia="Inter" w:hAnsi="Inte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6">
      <w:pPr>
        <w:pStyle w:val="Heading2"/>
        <w:keepNext w:val="0"/>
        <w:keepLines w:val="0"/>
        <w:spacing w:after="80" w:before="360" w:lineRule="auto"/>
        <w:ind w:left="0" w:firstLine="0"/>
        <w:rPr>
          <w:rFonts w:ascii="Inter" w:cs="Inter" w:eastAsia="Inter" w:hAnsi="Inter"/>
          <w:color w:val="000000"/>
          <w:sz w:val="34"/>
          <w:szCs w:val="34"/>
        </w:rPr>
      </w:pPr>
      <w:bookmarkStart w:colFirst="0" w:colLast="0" w:name="_pevckcx8dago" w:id="31"/>
      <w:bookmarkEnd w:id="31"/>
      <w:r w:rsidDel="00000000" w:rsidR="00000000" w:rsidRPr="00000000">
        <w:rPr>
          <w:rFonts w:ascii="Inter" w:cs="Inter" w:eastAsia="Inter" w:hAnsi="Inter"/>
          <w:color w:val="000000"/>
          <w:sz w:val="34"/>
          <w:szCs w:val="34"/>
          <w:rtl w:val="0"/>
        </w:rPr>
        <w:t xml:space="preserve">12. Confidentiality; Publicity</w:t>
      </w:r>
    </w:p>
    <w:p w:rsidR="00000000" w:rsidDel="00000000" w:rsidP="00000000" w:rsidRDefault="00000000" w:rsidRPr="00000000" w14:paraId="00000097">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12.1 Confidential Information.</w:t>
      </w:r>
      <w:r w:rsidDel="00000000" w:rsidR="00000000" w:rsidRPr="00000000">
        <w:rPr>
          <w:rFonts w:ascii="Inter" w:cs="Inter" w:eastAsia="Inter" w:hAnsi="Inter"/>
          <w:rtl w:val="0"/>
        </w:rPr>
        <w:t xml:space="preserve"> Confidential Information includes non-public business, technical, security, pricing, and usage information disclosed in connection with this SAFC, excluding information that becomes public through no fault of the receiving Party or is independently developed without use of the other Party’s Confidential Information.</w:t>
      </w:r>
    </w:p>
    <w:p w:rsidR="00000000" w:rsidDel="00000000" w:rsidP="00000000" w:rsidRDefault="00000000" w:rsidRPr="00000000" w14:paraId="00000098">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12.2 Publicity.</w:t>
      </w:r>
      <w:r w:rsidDel="00000000" w:rsidR="00000000" w:rsidRPr="00000000">
        <w:rPr>
          <w:rFonts w:ascii="Inter" w:cs="Inter" w:eastAsia="Inter" w:hAnsi="Inter"/>
          <w:rtl w:val="0"/>
        </w:rPr>
        <w:t xml:space="preserve"> Neither Party may use the other’s name or logo publicly in connection with this SAFC without prior written consent, except as required by law.</w:t>
      </w:r>
    </w:p>
    <w:p w:rsidR="00000000" w:rsidDel="00000000" w:rsidP="00000000" w:rsidRDefault="00000000" w:rsidRPr="00000000" w14:paraId="00000099">
      <w:pPr>
        <w:ind w:left="0" w:firstLine="0"/>
        <w:rPr>
          <w:rFonts w:ascii="Inter" w:cs="Inter" w:eastAsia="Inter" w:hAnsi="Inte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A">
      <w:pPr>
        <w:pStyle w:val="Heading2"/>
        <w:keepNext w:val="0"/>
        <w:keepLines w:val="0"/>
        <w:spacing w:after="80" w:before="360" w:lineRule="auto"/>
        <w:ind w:left="0" w:firstLine="0"/>
        <w:rPr>
          <w:rFonts w:ascii="Inter" w:cs="Inter" w:eastAsia="Inter" w:hAnsi="Inter"/>
          <w:color w:val="000000"/>
          <w:sz w:val="34"/>
          <w:szCs w:val="34"/>
        </w:rPr>
      </w:pPr>
      <w:bookmarkStart w:colFirst="0" w:colLast="0" w:name="_8pqhj2aj65qh" w:id="32"/>
      <w:bookmarkEnd w:id="32"/>
      <w:r w:rsidDel="00000000" w:rsidR="00000000" w:rsidRPr="00000000">
        <w:rPr>
          <w:rFonts w:ascii="Inter" w:cs="Inter" w:eastAsia="Inter" w:hAnsi="Inter"/>
          <w:color w:val="000000"/>
          <w:sz w:val="34"/>
          <w:szCs w:val="34"/>
          <w:rtl w:val="0"/>
        </w:rPr>
        <w:t xml:space="preserve">13. Warranty Disclaimer</w:t>
      </w:r>
    </w:p>
    <w:p w:rsidR="00000000" w:rsidDel="00000000" w:rsidP="00000000" w:rsidRDefault="00000000" w:rsidRPr="00000000" w14:paraId="0000009B">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13.1 As-is service.</w:t>
      </w:r>
      <w:r w:rsidDel="00000000" w:rsidR="00000000" w:rsidRPr="00000000">
        <w:rPr>
          <w:rFonts w:ascii="Inter" w:cs="Inter" w:eastAsia="Inter" w:hAnsi="Inter"/>
          <w:rtl w:val="0"/>
        </w:rPr>
        <w:t xml:space="preserve"> Except as explicitly stated in this SAFC, the compute service is provided “as is” and “as available.”</w:t>
      </w:r>
    </w:p>
    <w:p w:rsidR="00000000" w:rsidDel="00000000" w:rsidP="00000000" w:rsidRDefault="00000000" w:rsidRPr="00000000" w14:paraId="0000009C">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13.2 No implied warranties.</w:t>
      </w:r>
      <w:r w:rsidDel="00000000" w:rsidR="00000000" w:rsidRPr="00000000">
        <w:rPr>
          <w:rFonts w:ascii="Inter" w:cs="Inter" w:eastAsia="Inter" w:hAnsi="Inter"/>
          <w:rtl w:val="0"/>
        </w:rPr>
        <w:t xml:space="preserve"> Provider disclaims implied warranties including merchantability, fitness for a particular purpose, and non-infringement, to the maximum extent permitted by law.</w:t>
      </w:r>
    </w:p>
    <w:p w:rsidR="00000000" w:rsidDel="00000000" w:rsidP="00000000" w:rsidRDefault="00000000" w:rsidRPr="00000000" w14:paraId="0000009D">
      <w:pPr>
        <w:ind w:left="0" w:firstLine="0"/>
        <w:rPr>
          <w:rFonts w:ascii="Inter" w:cs="Inter" w:eastAsia="Inter" w:hAnsi="Inte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E">
      <w:pPr>
        <w:pStyle w:val="Heading2"/>
        <w:keepNext w:val="0"/>
        <w:keepLines w:val="0"/>
        <w:spacing w:after="80" w:before="360" w:lineRule="auto"/>
        <w:ind w:left="0" w:firstLine="0"/>
        <w:rPr>
          <w:rFonts w:ascii="Inter" w:cs="Inter" w:eastAsia="Inter" w:hAnsi="Inter"/>
          <w:color w:val="000000"/>
          <w:sz w:val="34"/>
          <w:szCs w:val="34"/>
        </w:rPr>
      </w:pPr>
      <w:bookmarkStart w:colFirst="0" w:colLast="0" w:name="_4mk00cm8rh0c" w:id="33"/>
      <w:bookmarkEnd w:id="33"/>
      <w:r w:rsidDel="00000000" w:rsidR="00000000" w:rsidRPr="00000000">
        <w:rPr>
          <w:rFonts w:ascii="Inter" w:cs="Inter" w:eastAsia="Inter" w:hAnsi="Inter"/>
          <w:color w:val="000000"/>
          <w:sz w:val="34"/>
          <w:szCs w:val="34"/>
          <w:rtl w:val="0"/>
        </w:rPr>
        <w:t xml:space="preserve">14. Limitation of Liability</w:t>
      </w:r>
    </w:p>
    <w:p w:rsidR="00000000" w:rsidDel="00000000" w:rsidP="00000000" w:rsidRDefault="00000000" w:rsidRPr="00000000" w14:paraId="0000009F">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14.1 Cap.</w:t>
      </w:r>
      <w:r w:rsidDel="00000000" w:rsidR="00000000" w:rsidRPr="00000000">
        <w:rPr>
          <w:rFonts w:ascii="Inter" w:cs="Inter" w:eastAsia="Inter" w:hAnsi="Inter"/>
          <w:rtl w:val="0"/>
        </w:rPr>
        <w:t xml:space="preserve"> To the maximum extent permitted by law, each Party’s total liability under this SAFC will not exceed the amounts paid by Participant under this SAFC in the </w:t>
      </w:r>
      <w:r w:rsidDel="00000000" w:rsidR="00000000" w:rsidRPr="00000000">
        <w:rPr>
          <w:rFonts w:ascii="Inter" w:cs="Inter" w:eastAsia="Inter" w:hAnsi="Inter"/>
          <w:b w:val="1"/>
          <w:bCs w:val="1"/>
          <w:rtl w:val="0"/>
        </w:rPr>
        <w:t xml:space="preserve">12 months</w:t>
      </w:r>
      <w:r w:rsidDel="00000000" w:rsidR="00000000" w:rsidRPr="00000000">
        <w:rPr>
          <w:rFonts w:ascii="Inter" w:cs="Inter" w:eastAsia="Inter" w:hAnsi="Inter"/>
          <w:rtl w:val="0"/>
        </w:rPr>
        <w:t xml:space="preserve"> preceding the event giving rise to the claim (or Total Price, if lower).</w:t>
      </w:r>
    </w:p>
    <w:p w:rsidR="00000000" w:rsidDel="00000000" w:rsidP="00000000" w:rsidRDefault="00000000" w:rsidRPr="00000000" w14:paraId="000000A0">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14.2 Excluded damages.</w:t>
      </w:r>
      <w:r w:rsidDel="00000000" w:rsidR="00000000" w:rsidRPr="00000000">
        <w:rPr>
          <w:rFonts w:ascii="Inter" w:cs="Inter" w:eastAsia="Inter" w:hAnsi="Inter"/>
          <w:rtl w:val="0"/>
        </w:rPr>
        <w:t xml:space="preserve"> Neither Party is liable for indirect, incidental, special, consequential, or punitive damages, or for lost profits, lost revenue, or loss of goodwill, even if advised of the possibility.</w:t>
      </w:r>
    </w:p>
    <w:p w:rsidR="00000000" w:rsidDel="00000000" w:rsidP="00000000" w:rsidRDefault="00000000" w:rsidRPr="00000000" w14:paraId="000000A1">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14.3 Essential basis.</w:t>
      </w:r>
      <w:r w:rsidDel="00000000" w:rsidR="00000000" w:rsidRPr="00000000">
        <w:rPr>
          <w:rFonts w:ascii="Inter" w:cs="Inter" w:eastAsia="Inter" w:hAnsi="Inter"/>
          <w:rtl w:val="0"/>
        </w:rPr>
        <w:t xml:space="preserve"> The Parties agree these limitations are an essential part of the bargain.</w:t>
      </w:r>
    </w:p>
    <w:p w:rsidR="00000000" w:rsidDel="00000000" w:rsidP="00000000" w:rsidRDefault="00000000" w:rsidRPr="00000000" w14:paraId="000000A2">
      <w:pPr>
        <w:ind w:left="0" w:firstLine="0"/>
        <w:rPr>
          <w:rFonts w:ascii="Inter" w:cs="Inter" w:eastAsia="Inter" w:hAnsi="Inte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3">
      <w:pPr>
        <w:pStyle w:val="Heading2"/>
        <w:keepNext w:val="0"/>
        <w:keepLines w:val="0"/>
        <w:spacing w:after="80" w:before="360" w:lineRule="auto"/>
        <w:ind w:left="0" w:firstLine="0"/>
        <w:rPr>
          <w:rFonts w:ascii="Inter" w:cs="Inter" w:eastAsia="Inter" w:hAnsi="Inter"/>
          <w:color w:val="000000"/>
          <w:sz w:val="34"/>
          <w:szCs w:val="34"/>
        </w:rPr>
      </w:pPr>
      <w:bookmarkStart w:colFirst="0" w:colLast="0" w:name="_r85u9a4mr1w7" w:id="34"/>
      <w:bookmarkEnd w:id="34"/>
      <w:r w:rsidDel="00000000" w:rsidR="00000000" w:rsidRPr="00000000">
        <w:rPr>
          <w:rtl w:val="0"/>
        </w:rPr>
      </w:r>
    </w:p>
    <w:p w:rsidR="00000000" w:rsidDel="00000000" w:rsidP="00000000" w:rsidRDefault="00000000" w:rsidRPr="00000000" w14:paraId="000000A4">
      <w:pPr>
        <w:pStyle w:val="Heading2"/>
        <w:keepNext w:val="0"/>
        <w:keepLines w:val="0"/>
        <w:spacing w:after="80" w:before="360" w:lineRule="auto"/>
        <w:ind w:left="0" w:firstLine="0"/>
        <w:rPr>
          <w:rFonts w:ascii="Inter" w:cs="Inter" w:eastAsia="Inter" w:hAnsi="Inter"/>
          <w:color w:val="000000"/>
          <w:sz w:val="34"/>
          <w:szCs w:val="34"/>
        </w:rPr>
      </w:pPr>
      <w:bookmarkStart w:colFirst="0" w:colLast="0" w:name="_v0ln9i8o92s8" w:id="35"/>
      <w:bookmarkEnd w:id="35"/>
      <w:r w:rsidDel="00000000" w:rsidR="00000000" w:rsidRPr="00000000">
        <w:rPr>
          <w:rFonts w:ascii="Inter" w:cs="Inter" w:eastAsia="Inter" w:hAnsi="Inter"/>
          <w:color w:val="000000"/>
          <w:sz w:val="34"/>
          <w:szCs w:val="34"/>
          <w:rtl w:val="0"/>
        </w:rPr>
        <w:t xml:space="preserve">15. Force Majeure</w:t>
      </w:r>
    </w:p>
    <w:p w:rsidR="00000000" w:rsidDel="00000000" w:rsidP="00000000" w:rsidRDefault="00000000" w:rsidRPr="00000000" w14:paraId="000000A5">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15.1 Definition.</w:t>
      </w:r>
      <w:r w:rsidDel="00000000" w:rsidR="00000000" w:rsidRPr="00000000">
        <w:rPr>
          <w:rFonts w:ascii="Inter" w:cs="Inter" w:eastAsia="Inter" w:hAnsi="Inter"/>
          <w:rtl w:val="0"/>
        </w:rPr>
        <w:t xml:space="preserve"> Neither Party is liable for delay or failure to perform caused by events beyond its reasonable control, including power grid failures, network outages not caused by the affected Party, natural disasters, war, terrorism, labor disputes, government actions, supply chain disruptions, and changes in law (each a “Force Majeure Event”).</w:t>
      </w:r>
    </w:p>
    <w:p w:rsidR="00000000" w:rsidDel="00000000" w:rsidP="00000000" w:rsidRDefault="00000000" w:rsidRPr="00000000" w14:paraId="000000A6">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15.2 Mitigation.</w:t>
      </w:r>
      <w:r w:rsidDel="00000000" w:rsidR="00000000" w:rsidRPr="00000000">
        <w:rPr>
          <w:rFonts w:ascii="Inter" w:cs="Inter" w:eastAsia="Inter" w:hAnsi="Inter"/>
          <w:rtl w:val="0"/>
        </w:rPr>
        <w:t xml:space="preserve"> The affected Party will use reasonable efforts to mitigate the impact and resume performance.</w:t>
      </w:r>
    </w:p>
    <w:p w:rsidR="00000000" w:rsidDel="00000000" w:rsidP="00000000" w:rsidRDefault="00000000" w:rsidRPr="00000000" w14:paraId="000000A7">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15.3 Extended force majeure.</w:t>
      </w:r>
      <w:r w:rsidDel="00000000" w:rsidR="00000000" w:rsidRPr="00000000">
        <w:rPr>
          <w:rFonts w:ascii="Inter" w:cs="Inter" w:eastAsia="Inter" w:hAnsi="Inter"/>
          <w:rtl w:val="0"/>
        </w:rPr>
        <w:t xml:space="preserve"> If a Force Majeure Event continues for more than </w:t>
      </w:r>
      <w:r w:rsidDel="00000000" w:rsidR="00000000" w:rsidRPr="00000000">
        <w:rPr>
          <w:rFonts w:ascii="Inter" w:cs="Inter" w:eastAsia="Inter" w:hAnsi="Inter"/>
          <w:b w:val="1"/>
          <w:bCs w:val="1"/>
          <w:rtl w:val="0"/>
        </w:rPr>
        <w:t xml:space="preserve">90 consecutive days</w:t>
      </w:r>
      <w:r w:rsidDel="00000000" w:rsidR="00000000" w:rsidRPr="00000000">
        <w:rPr>
          <w:rFonts w:ascii="Inter" w:cs="Inter" w:eastAsia="Inter" w:hAnsi="Inter"/>
          <w:rtl w:val="0"/>
        </w:rPr>
        <w:t xml:space="preserve"> and prevents delivery, Participant may elect the Longstop remedy in Section 8 as if the Longstop Date had occurred.</w:t>
      </w:r>
    </w:p>
    <w:p w:rsidR="00000000" w:rsidDel="00000000" w:rsidP="00000000" w:rsidRDefault="00000000" w:rsidRPr="00000000" w14:paraId="000000A8">
      <w:pPr>
        <w:ind w:left="0" w:firstLine="0"/>
        <w:rPr>
          <w:rFonts w:ascii="Inter" w:cs="Inter" w:eastAsia="Inter" w:hAnsi="Inte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9">
      <w:pPr>
        <w:pStyle w:val="Heading2"/>
        <w:keepNext w:val="0"/>
        <w:keepLines w:val="0"/>
        <w:spacing w:after="80" w:before="360" w:lineRule="auto"/>
        <w:ind w:left="0" w:firstLine="0"/>
        <w:rPr>
          <w:rFonts w:ascii="Inter" w:cs="Inter" w:eastAsia="Inter" w:hAnsi="Inter"/>
          <w:color w:val="000000"/>
          <w:sz w:val="34"/>
          <w:szCs w:val="34"/>
        </w:rPr>
      </w:pPr>
      <w:bookmarkStart w:colFirst="0" w:colLast="0" w:name="_sm1aifluo8s0" w:id="36"/>
      <w:bookmarkEnd w:id="36"/>
      <w:r w:rsidDel="00000000" w:rsidR="00000000" w:rsidRPr="00000000">
        <w:rPr>
          <w:rFonts w:ascii="Inter" w:cs="Inter" w:eastAsia="Inter" w:hAnsi="Inter"/>
          <w:color w:val="000000"/>
          <w:sz w:val="34"/>
          <w:szCs w:val="34"/>
          <w:rtl w:val="0"/>
        </w:rPr>
        <w:t xml:space="preserve">16. Assignment</w:t>
      </w:r>
    </w:p>
    <w:p w:rsidR="00000000" w:rsidDel="00000000" w:rsidP="00000000" w:rsidRDefault="00000000" w:rsidRPr="00000000" w14:paraId="000000AA">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16.1 No assignment without consent.</w:t>
      </w:r>
      <w:r w:rsidDel="00000000" w:rsidR="00000000" w:rsidRPr="00000000">
        <w:rPr>
          <w:rFonts w:ascii="Inter" w:cs="Inter" w:eastAsia="Inter" w:hAnsi="Inter"/>
          <w:rtl w:val="0"/>
        </w:rPr>
        <w:t xml:space="preserve"> Neither Party may assign this SAFC without the other Party’s prior written consent, except to an affiliate or successor in connection with a merger, acquisition, or sale of substantially all assets, provided the assignee agrees in writing to be bound by this SAFC.</w:t>
      </w:r>
    </w:p>
    <w:p w:rsidR="00000000" w:rsidDel="00000000" w:rsidP="00000000" w:rsidRDefault="00000000" w:rsidRPr="00000000" w14:paraId="000000AB">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16.2 No implied transfer rights.</w:t>
      </w:r>
      <w:r w:rsidDel="00000000" w:rsidR="00000000" w:rsidRPr="00000000">
        <w:rPr>
          <w:rFonts w:ascii="Inter" w:cs="Inter" w:eastAsia="Inter" w:hAnsi="Inter"/>
          <w:rtl w:val="0"/>
        </w:rPr>
        <w:t xml:space="preserve"> This SAFC does not create a general right to resell or transfer compute units to third parties.</w:t>
      </w:r>
    </w:p>
    <w:p w:rsidR="00000000" w:rsidDel="00000000" w:rsidP="00000000" w:rsidRDefault="00000000" w:rsidRPr="00000000" w14:paraId="000000AC">
      <w:pPr>
        <w:ind w:left="360" w:firstLine="0"/>
        <w:rPr>
          <w:rFonts w:ascii="Inter" w:cs="Inter" w:eastAsia="Inter" w:hAnsi="Inte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D">
      <w:pPr>
        <w:pStyle w:val="Heading2"/>
        <w:keepNext w:val="0"/>
        <w:keepLines w:val="0"/>
        <w:spacing w:after="80" w:before="360" w:lineRule="auto"/>
        <w:ind w:left="0" w:firstLine="0"/>
        <w:rPr>
          <w:rFonts w:ascii="Inter" w:cs="Inter" w:eastAsia="Inter" w:hAnsi="Inter"/>
          <w:color w:val="000000"/>
          <w:sz w:val="34"/>
          <w:szCs w:val="34"/>
        </w:rPr>
      </w:pPr>
      <w:bookmarkStart w:colFirst="0" w:colLast="0" w:name="_r540co9n17p7" w:id="37"/>
      <w:bookmarkEnd w:id="37"/>
      <w:r w:rsidDel="00000000" w:rsidR="00000000" w:rsidRPr="00000000">
        <w:rPr>
          <w:rFonts w:ascii="Inter" w:cs="Inter" w:eastAsia="Inter" w:hAnsi="Inter"/>
          <w:color w:val="000000"/>
          <w:sz w:val="34"/>
          <w:szCs w:val="34"/>
          <w:rtl w:val="0"/>
        </w:rPr>
        <w:t xml:space="preserve">17. Notices</w:t>
      </w:r>
    </w:p>
    <w:p w:rsidR="00000000" w:rsidDel="00000000" w:rsidP="00000000" w:rsidRDefault="00000000" w:rsidRPr="00000000" w14:paraId="000000AE">
      <w:pPr>
        <w:spacing w:after="240" w:before="240" w:lineRule="auto"/>
        <w:rPr>
          <w:rFonts w:ascii="Inter" w:cs="Inter" w:eastAsia="Inter" w:hAnsi="Inter"/>
        </w:rPr>
      </w:pPr>
      <w:r w:rsidDel="00000000" w:rsidR="00000000" w:rsidRPr="00000000">
        <w:rPr>
          <w:rFonts w:ascii="Inter" w:cs="Inter" w:eastAsia="Inter" w:hAnsi="Inter"/>
          <w:rtl w:val="0"/>
        </w:rPr>
        <w:t xml:space="preserve">All notices must be in writing and delivered by email and one additional method (courier or registered mail) to the notice details set out in the Order Form (or updated by notice).</w:t>
      </w:r>
    </w:p>
    <w:p w:rsidR="00000000" w:rsidDel="00000000" w:rsidP="00000000" w:rsidRDefault="00000000" w:rsidRPr="00000000" w14:paraId="000000AF">
      <w:pPr>
        <w:spacing w:after="240" w:before="240" w:lineRule="auto"/>
        <w:rPr>
          <w:rFonts w:ascii="Inter" w:cs="Inter" w:eastAsia="Inter" w:hAnsi="Inter"/>
        </w:rPr>
      </w:pPr>
      <w:r w:rsidDel="00000000" w:rsidR="00000000" w:rsidRPr="00000000">
        <w:rPr>
          <w:rFonts w:ascii="Inter" w:cs="Inter" w:eastAsia="Inter" w:hAnsi="Inter"/>
          <w:rtl w:val="0"/>
        </w:rPr>
        <w:t xml:space="preserve">Notice is effective on receipt (email receipt, courier confirmation, or postal confirmation).</w:t>
      </w:r>
    </w:p>
    <w:p w:rsidR="00000000" w:rsidDel="00000000" w:rsidP="00000000" w:rsidRDefault="00000000" w:rsidRPr="00000000" w14:paraId="000000B0">
      <w:pPr>
        <w:ind w:left="0" w:firstLine="0"/>
        <w:rPr>
          <w:rFonts w:ascii="Inter" w:cs="Inter" w:eastAsia="Inter" w:hAnsi="Inte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1">
      <w:pPr>
        <w:pStyle w:val="Heading2"/>
        <w:keepNext w:val="0"/>
        <w:keepLines w:val="0"/>
        <w:spacing w:after="80" w:before="360" w:lineRule="auto"/>
        <w:ind w:left="0" w:firstLine="0"/>
        <w:rPr>
          <w:rFonts w:ascii="Inter" w:cs="Inter" w:eastAsia="Inter" w:hAnsi="Inter"/>
          <w:color w:val="000000"/>
          <w:sz w:val="34"/>
          <w:szCs w:val="34"/>
        </w:rPr>
      </w:pPr>
      <w:bookmarkStart w:colFirst="0" w:colLast="0" w:name="_d2sdkugrmmde" w:id="38"/>
      <w:bookmarkEnd w:id="38"/>
      <w:r w:rsidDel="00000000" w:rsidR="00000000" w:rsidRPr="00000000">
        <w:rPr>
          <w:rFonts w:ascii="Inter" w:cs="Inter" w:eastAsia="Inter" w:hAnsi="Inter"/>
          <w:color w:val="000000"/>
          <w:sz w:val="34"/>
          <w:szCs w:val="34"/>
          <w:rtl w:val="0"/>
        </w:rPr>
        <w:t xml:space="preserve">18. Governing Law; Dispute Resolution</w:t>
      </w:r>
    </w:p>
    <w:p w:rsidR="00000000" w:rsidDel="00000000" w:rsidP="00000000" w:rsidRDefault="00000000" w:rsidRPr="00000000" w14:paraId="000000B2">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18.1 Governing law.</w:t>
      </w:r>
      <w:r w:rsidDel="00000000" w:rsidR="00000000" w:rsidRPr="00000000">
        <w:rPr>
          <w:rFonts w:ascii="Inter" w:cs="Inter" w:eastAsia="Inter" w:hAnsi="Inter"/>
          <w:rtl w:val="0"/>
        </w:rPr>
        <w:t xml:space="preserve"> This SAFC is governed by the laws specified in the Order Form, excluding conflict-of-laws rules.</w:t>
      </w:r>
    </w:p>
    <w:p w:rsidR="00000000" w:rsidDel="00000000" w:rsidP="00000000" w:rsidRDefault="00000000" w:rsidRPr="00000000" w14:paraId="000000B3">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18.2 Disputes.</w:t>
      </w:r>
      <w:r w:rsidDel="00000000" w:rsidR="00000000" w:rsidRPr="00000000">
        <w:rPr>
          <w:rFonts w:ascii="Inter" w:cs="Inter" w:eastAsia="Inter" w:hAnsi="Inter"/>
          <w:rtl w:val="0"/>
        </w:rPr>
        <w:t xml:space="preserve"> Disputes will be resolved in the forum selected in the Order Form (Section 2.11). The language will be English unless otherwise specified in the Order Form.</w:t>
      </w:r>
    </w:p>
    <w:p w:rsidR="00000000" w:rsidDel="00000000" w:rsidP="00000000" w:rsidRDefault="00000000" w:rsidRPr="00000000" w14:paraId="000000B4">
      <w:pPr>
        <w:ind w:left="0" w:firstLine="0"/>
        <w:rPr>
          <w:rFonts w:ascii="Inter" w:cs="Inter" w:eastAsia="Inter" w:hAnsi="Inte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5">
      <w:pPr>
        <w:pStyle w:val="Heading2"/>
        <w:keepNext w:val="0"/>
        <w:keepLines w:val="0"/>
        <w:spacing w:after="80" w:before="360" w:lineRule="auto"/>
        <w:ind w:left="0" w:firstLine="0"/>
        <w:rPr>
          <w:rFonts w:ascii="Inter" w:cs="Inter" w:eastAsia="Inter" w:hAnsi="Inter"/>
          <w:color w:val="000000"/>
          <w:sz w:val="34"/>
          <w:szCs w:val="34"/>
        </w:rPr>
      </w:pPr>
      <w:bookmarkStart w:colFirst="0" w:colLast="0" w:name="_4l0lzzzf5pc2" w:id="39"/>
      <w:bookmarkEnd w:id="39"/>
      <w:r w:rsidDel="00000000" w:rsidR="00000000" w:rsidRPr="00000000">
        <w:rPr>
          <w:rFonts w:ascii="Inter" w:cs="Inter" w:eastAsia="Inter" w:hAnsi="Inter"/>
          <w:color w:val="000000"/>
          <w:sz w:val="34"/>
          <w:szCs w:val="34"/>
          <w:rtl w:val="0"/>
        </w:rPr>
        <w:t xml:space="preserve">19. Miscellaneous</w:t>
      </w:r>
    </w:p>
    <w:p w:rsidR="00000000" w:rsidDel="00000000" w:rsidP="00000000" w:rsidRDefault="00000000" w:rsidRPr="00000000" w14:paraId="000000B6">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19.1 Entire agreement.</w:t>
      </w:r>
      <w:r w:rsidDel="00000000" w:rsidR="00000000" w:rsidRPr="00000000">
        <w:rPr>
          <w:rFonts w:ascii="Inter" w:cs="Inter" w:eastAsia="Inter" w:hAnsi="Inter"/>
          <w:rtl w:val="0"/>
        </w:rPr>
        <w:t xml:space="preserve"> This SAFC (including Table A) is the entire agreement and supersedes prior discussions relating to its subject matter.</w:t>
      </w:r>
    </w:p>
    <w:p w:rsidR="00000000" w:rsidDel="00000000" w:rsidP="00000000" w:rsidRDefault="00000000" w:rsidRPr="00000000" w14:paraId="000000B7">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19.2 Amendments.</w:t>
      </w:r>
      <w:r w:rsidDel="00000000" w:rsidR="00000000" w:rsidRPr="00000000">
        <w:rPr>
          <w:rFonts w:ascii="Inter" w:cs="Inter" w:eastAsia="Inter" w:hAnsi="Inter"/>
          <w:rtl w:val="0"/>
        </w:rPr>
        <w:t xml:space="preserve"> Any amendment must be in writing and signed by both Parties.</w:t>
      </w:r>
    </w:p>
    <w:p w:rsidR="00000000" w:rsidDel="00000000" w:rsidP="00000000" w:rsidRDefault="00000000" w:rsidRPr="00000000" w14:paraId="000000B8">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19.3 Severability.</w:t>
      </w:r>
      <w:r w:rsidDel="00000000" w:rsidR="00000000" w:rsidRPr="00000000">
        <w:rPr>
          <w:rFonts w:ascii="Inter" w:cs="Inter" w:eastAsia="Inter" w:hAnsi="Inter"/>
          <w:rtl w:val="0"/>
        </w:rPr>
        <w:t xml:space="preserve"> If any provision is held unenforceable, the rest remains in effect.</w:t>
      </w:r>
    </w:p>
    <w:p w:rsidR="00000000" w:rsidDel="00000000" w:rsidP="00000000" w:rsidRDefault="00000000" w:rsidRPr="00000000" w14:paraId="000000B9">
      <w:pPr>
        <w:spacing w:after="240" w:before="240" w:lineRule="auto"/>
        <w:rPr>
          <w:rFonts w:ascii="Inter" w:cs="Inter" w:eastAsia="Inter" w:hAnsi="Inter"/>
        </w:rPr>
      </w:pPr>
      <w:r w:rsidDel="00000000" w:rsidR="00000000" w:rsidRPr="00000000">
        <w:rPr>
          <w:rFonts w:ascii="Inter" w:cs="Inter" w:eastAsia="Inter" w:hAnsi="Inter"/>
          <w:b w:val="1"/>
          <w:bCs w:val="1"/>
          <w:rtl w:val="0"/>
        </w:rPr>
        <w:t xml:space="preserve">19.4 Counterparts; electronic signatures.</w:t>
      </w:r>
      <w:r w:rsidDel="00000000" w:rsidR="00000000" w:rsidRPr="00000000">
        <w:rPr>
          <w:rFonts w:ascii="Inter" w:cs="Inter" w:eastAsia="Inter" w:hAnsi="Inter"/>
          <w:rtl w:val="0"/>
        </w:rPr>
        <w:t xml:space="preserve"> This SAFC may be signed in counterparts and by electronic signature, each of which is deemed an original.</w:t>
      </w:r>
    </w:p>
    <w:p w:rsidR="00000000" w:rsidDel="00000000" w:rsidP="00000000" w:rsidRDefault="00000000" w:rsidRPr="00000000" w14:paraId="000000BA">
      <w:pPr>
        <w:ind w:left="360" w:firstLine="0"/>
        <w:rPr>
          <w:rFonts w:ascii="Inter" w:cs="Inter" w:eastAsia="Inter" w:hAnsi="Inter"/>
          <w:b w:val="1"/>
          <w:bCs w:val="1"/>
          <w:sz w:val="32"/>
          <w:szCs w:val="32"/>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Inter">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2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480" w:lineRule="auto"/>
    </w:pPr>
    <w:rPr>
      <w:rFonts w:ascii="Calibri" w:cs="Calibri" w:eastAsia="Calibri" w:hAnsi="Calibri"/>
      <w:b w:val="1"/>
      <w:bCs w:val="1"/>
      <w:color w:val="366091"/>
      <w:sz w:val="28"/>
      <w:szCs w:val="28"/>
    </w:rPr>
  </w:style>
  <w:style w:type="paragraph" w:styleId="Heading2">
    <w:name w:val="heading 2"/>
    <w:basedOn w:val="Normal"/>
    <w:next w:val="Normal"/>
    <w:pPr>
      <w:keepNext w:val="1"/>
      <w:keepLines w:val="1"/>
      <w:spacing w:after="0" w:before="200" w:lineRule="auto"/>
    </w:pPr>
    <w:rPr>
      <w:rFonts w:ascii="Calibri" w:cs="Calibri" w:eastAsia="Calibri" w:hAnsi="Calibri"/>
      <w:b w:val="1"/>
      <w:bCs w:val="1"/>
      <w:color w:val="4f81bd"/>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bCs w:val="1"/>
      <w:color w:val="4f81bd"/>
    </w:rPr>
  </w:style>
  <w:style w:type="paragraph" w:styleId="Heading4">
    <w:name w:val="heading 4"/>
    <w:basedOn w:val="Normal"/>
    <w:next w:val="Normal"/>
    <w:pPr>
      <w:keepNext w:val="1"/>
      <w:keepLines w:val="1"/>
      <w:spacing w:after="0" w:before="200" w:lineRule="auto"/>
    </w:pPr>
    <w:rPr>
      <w:rFonts w:ascii="Calibri" w:cs="Calibri" w:eastAsia="Calibri" w:hAnsi="Calibri"/>
      <w:b w:val="1"/>
      <w:bCs w:val="1"/>
      <w:i w:val="1"/>
      <w:iCs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iCs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Subtitle">
    <w:name w:val="Subtitle"/>
    <w:basedOn w:val="Normal"/>
    <w:next w:val="Normal"/>
    <w:pPr/>
    <w:rPr>
      <w:rFonts w:ascii="Calibri" w:cs="Calibri" w:eastAsia="Calibri" w:hAnsi="Calibri"/>
      <w:i w:val="1"/>
      <w:iCs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Inter-regular.ttf"/><Relationship Id="rId2" Type="http://schemas.openxmlformats.org/officeDocument/2006/relationships/font" Target="fonts/Inter-bold.ttf"/><Relationship Id="rId3" Type="http://schemas.openxmlformats.org/officeDocument/2006/relationships/font" Target="fonts/Inter-italic.ttf"/><Relationship Id="rId4" Type="http://schemas.openxmlformats.org/officeDocument/2006/relationships/font" Target="fonts/Inter-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