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8F7D0" w14:textId="77777777" w:rsidR="00E6287F" w:rsidRDefault="00E6287F">
      <w:pPr>
        <w:pStyle w:val="policytitle"/>
      </w:pPr>
      <w:r>
        <w:t>CORPORAL PUNISHMENT</w:t>
      </w:r>
    </w:p>
    <w:p w14:paraId="5677ECD5" w14:textId="77777777" w:rsidR="00E6287F" w:rsidRDefault="00E6287F">
      <w:pPr>
        <w:pStyle w:val="policynormal"/>
      </w:pPr>
    </w:p>
    <w:p w14:paraId="51C59466" w14:textId="77777777" w:rsidR="00E6287F" w:rsidRDefault="00E6287F">
      <w:pPr>
        <w:pStyle w:val="policynormal"/>
      </w:pPr>
    </w:p>
    <w:p w14:paraId="23DAF1E9" w14:textId="512B4A89" w:rsidR="00E43D4F" w:rsidRPr="00B1127C" w:rsidRDefault="00E6287F">
      <w:pPr>
        <w:pStyle w:val="policynormal"/>
        <w:rPr>
          <w:strike/>
        </w:rPr>
      </w:pPr>
      <w:r w:rsidRPr="00B1127C">
        <w:t xml:space="preserve">It is the policy of the </w:t>
      </w:r>
      <w:proofErr w:type="spellStart"/>
      <w:r w:rsidR="00622AFF">
        <w:t>Texhoma</w:t>
      </w:r>
      <w:proofErr w:type="spellEnd"/>
      <w:r w:rsidR="00622AFF">
        <w:t xml:space="preserve"> </w:t>
      </w:r>
      <w:r w:rsidRPr="00B1127C">
        <w:t>Board of Education to administer corporal punishment only as a last resort after other reason</w:t>
      </w:r>
      <w:r w:rsidRPr="00B1127C">
        <w:softHyphen/>
        <w:t>able corrective measures have been used without success.</w:t>
      </w:r>
      <w:r w:rsidR="00E43D4F" w:rsidRPr="00B1127C">
        <w:t xml:space="preserve">  However, under no circumstances shall any child in DHS custody </w:t>
      </w:r>
      <w:r w:rsidR="00463F56" w:rsidRPr="00B1127C">
        <w:t xml:space="preserve">or any student on an individualized educational program (IEP) </w:t>
      </w:r>
      <w:r w:rsidR="00E43D4F" w:rsidRPr="00B1127C">
        <w:t>be administered corporal punishment.</w:t>
      </w:r>
      <w:r w:rsidR="00A436DD" w:rsidRPr="00B1127C">
        <w:t xml:space="preserve">  </w:t>
      </w:r>
    </w:p>
    <w:p w14:paraId="217F3DDB" w14:textId="77777777" w:rsidR="00E43D4F" w:rsidRPr="00B1127C" w:rsidRDefault="00E43D4F">
      <w:pPr>
        <w:pStyle w:val="policynormal"/>
      </w:pPr>
    </w:p>
    <w:p w14:paraId="2974B59B" w14:textId="77777777" w:rsidR="00E6287F" w:rsidRPr="00B1127C" w:rsidRDefault="00E6287F">
      <w:pPr>
        <w:pStyle w:val="policynormal"/>
        <w:rPr>
          <w:u w:val="single"/>
        </w:rPr>
      </w:pPr>
      <w:r w:rsidRPr="00B1127C">
        <w:t>At the beginning of the school year, parents and legal guardians will be provided the opportunity to</w:t>
      </w:r>
      <w:r w:rsidR="00386A72" w:rsidRPr="00B1127C">
        <w:t xml:space="preserve"> allow the administration of corporal punishment to their child(ren).  Failure to provide written authorization will not impact the student(s) and will result in alternative punishments being administered.  Under no circumstances will the administration administer corporal punishment to a student where written consent was not provided.</w:t>
      </w:r>
      <w:r w:rsidRPr="00B1127C">
        <w:t xml:space="preserve"> </w:t>
      </w:r>
    </w:p>
    <w:p w14:paraId="7D67B3E0" w14:textId="77777777" w:rsidR="00E6287F" w:rsidRPr="00B1127C" w:rsidRDefault="00E6287F">
      <w:pPr>
        <w:pStyle w:val="policynormal"/>
      </w:pPr>
    </w:p>
    <w:p w14:paraId="0E6C9DE7" w14:textId="77777777" w:rsidR="00E6287F" w:rsidRPr="00B1127C" w:rsidRDefault="00E6287F">
      <w:pPr>
        <w:pStyle w:val="policynormal"/>
      </w:pPr>
      <w:r w:rsidRPr="00B1127C">
        <w:t>Corporal punishment must be administered only in the presence of another professional, certificated staff member, preferably an administrator.  Careful documentation of each occasion shall be made by the teacher or the administrator or both.  Such documen</w:t>
      </w:r>
      <w:r w:rsidRPr="00B1127C">
        <w:softHyphen/>
        <w:t>tation will identify the student and set forth the behavior necessitating the punishment</w:t>
      </w:r>
      <w:r w:rsidR="00AB2780" w:rsidRPr="00B1127C">
        <w:t>,</w:t>
      </w:r>
      <w:r w:rsidRPr="00B1127C">
        <w:t xml:space="preserve"> the person who administered the punishment</w:t>
      </w:r>
      <w:r w:rsidR="00AB2780" w:rsidRPr="00B1127C">
        <w:t>,</w:t>
      </w:r>
      <w:r w:rsidRPr="00B1127C">
        <w:t xml:space="preserve"> and the name of witnesses.</w:t>
      </w:r>
    </w:p>
    <w:p w14:paraId="77F24E41" w14:textId="77777777" w:rsidR="00E6287F" w:rsidRPr="00B1127C" w:rsidRDefault="00E6287F">
      <w:pPr>
        <w:pStyle w:val="policynormal"/>
      </w:pPr>
    </w:p>
    <w:p w14:paraId="25B0FB51" w14:textId="77777777" w:rsidR="00E6287F" w:rsidRPr="00B1127C" w:rsidRDefault="00E6287F">
      <w:pPr>
        <w:pStyle w:val="policynormal"/>
      </w:pPr>
      <w:r w:rsidRPr="00B1127C">
        <w:t>Under no circumstances shall other students or non-certificated personnel observe the administration of corporal pun</w:t>
      </w:r>
      <w:r w:rsidRPr="00B1127C">
        <w:softHyphen/>
        <w:t>ishment.  The student shall be carefully advised of the nature of the rule infraction for which the punishment is being administered.</w:t>
      </w:r>
    </w:p>
    <w:p w14:paraId="11A614E4" w14:textId="77777777" w:rsidR="00E6287F" w:rsidRPr="00B1127C" w:rsidRDefault="00E6287F">
      <w:pPr>
        <w:pStyle w:val="policynormal"/>
        <w:rPr>
          <w:strike/>
        </w:rPr>
      </w:pPr>
    </w:p>
    <w:p w14:paraId="2B7C26BA" w14:textId="77777777" w:rsidR="00E43D4F" w:rsidRPr="00B1127C" w:rsidRDefault="00E6287F">
      <w:pPr>
        <w:pStyle w:val="policynormal"/>
      </w:pPr>
      <w:r w:rsidRPr="00B1127C">
        <w:t>If a parent or legal guardian has requested that corporal punishment not be administered to the student, alternative discipline will be considered and may include suspension from school.</w:t>
      </w:r>
    </w:p>
    <w:p w14:paraId="54E67460" w14:textId="77777777" w:rsidR="00DC7327" w:rsidRPr="00B1127C" w:rsidRDefault="00DC7327">
      <w:pPr>
        <w:pStyle w:val="policynormal"/>
      </w:pPr>
    </w:p>
    <w:p w14:paraId="280B79AB" w14:textId="77777777" w:rsidR="00DC7327" w:rsidRPr="00B1127C" w:rsidRDefault="00DC7327">
      <w:pPr>
        <w:pStyle w:val="policynormal"/>
      </w:pPr>
      <w:r w:rsidRPr="00B1127C">
        <w:t xml:space="preserve">If an incident occurs and corporal punishment is imposed on a student with disabilities, the incident should be reported immediately to a school site administrator and documented using the statewide online IEP reporting system.  A copy of the document shall be placed in the student’s file and provided to the student’s parent or guardian.  For each incident, the student’s parent or guardian shall be notified as soon as possible, and must be notified no later than the school day following the incident or within twenty-four (24) hours of the incident, whichever is first.  An IEP meeting may be needed to review or implement a Behavior Intervention Plan (BIP) for the student.  </w:t>
      </w:r>
    </w:p>
    <w:p w14:paraId="5B475316" w14:textId="77777777" w:rsidR="00DC7327" w:rsidRPr="00B1127C" w:rsidRDefault="00DC7327">
      <w:pPr>
        <w:pStyle w:val="policynormal"/>
      </w:pPr>
    </w:p>
    <w:p w14:paraId="5A4B5526" w14:textId="77777777" w:rsidR="00E6287F" w:rsidRPr="00B1127C" w:rsidRDefault="00E6287F">
      <w:pPr>
        <w:pStyle w:val="policynormal"/>
      </w:pPr>
    </w:p>
    <w:p w14:paraId="170E6AB3" w14:textId="77777777" w:rsidR="00E6287F" w:rsidRPr="00B1127C" w:rsidRDefault="00E6287F">
      <w:pPr>
        <w:pStyle w:val="policynormal"/>
      </w:pPr>
    </w:p>
    <w:p w14:paraId="1F200AFA" w14:textId="77777777" w:rsidR="00E6287F" w:rsidRPr="00B1127C" w:rsidRDefault="00E6287F">
      <w:pPr>
        <w:pStyle w:val="policynormal"/>
      </w:pPr>
    </w:p>
    <w:p w14:paraId="2B51EA45" w14:textId="77777777" w:rsidR="00E6287F" w:rsidRPr="00B1127C" w:rsidRDefault="00E6287F">
      <w:pPr>
        <w:pStyle w:val="policyreference"/>
      </w:pPr>
      <w:r w:rsidRPr="00B1127C">
        <w:t>REFERENCE:</w:t>
      </w:r>
      <w:r w:rsidRPr="00B1127C">
        <w:tab/>
        <w:t>10 O.S. §7115</w:t>
      </w:r>
    </w:p>
    <w:p w14:paraId="00951D8E" w14:textId="77777777" w:rsidR="00E6287F" w:rsidRPr="00B1127C" w:rsidRDefault="00E6287F">
      <w:pPr>
        <w:pStyle w:val="policyreference"/>
      </w:pPr>
      <w:r w:rsidRPr="00B1127C">
        <w:tab/>
        <w:t>70 O.S. §6-113.1</w:t>
      </w:r>
    </w:p>
    <w:p w14:paraId="739B84CF" w14:textId="77777777" w:rsidR="00E6287F" w:rsidRPr="00B1127C" w:rsidRDefault="00E6287F">
      <w:pPr>
        <w:pStyle w:val="policyreference"/>
      </w:pPr>
      <w:r w:rsidRPr="00B1127C">
        <w:tab/>
        <w:t>70 O.S. §6-114</w:t>
      </w:r>
    </w:p>
    <w:p w14:paraId="3042EA32" w14:textId="77777777" w:rsidR="007C3298" w:rsidRPr="00B1127C" w:rsidRDefault="007C3298">
      <w:pPr>
        <w:pStyle w:val="policyreference"/>
      </w:pPr>
      <w:r w:rsidRPr="00B1127C">
        <w:tab/>
        <w:t>70 O.S. §13-116</w:t>
      </w:r>
    </w:p>
    <w:p w14:paraId="121F3BE3" w14:textId="77777777" w:rsidR="00DC7327" w:rsidRPr="00B1127C" w:rsidRDefault="00DC7327">
      <w:pPr>
        <w:pStyle w:val="policyreference"/>
      </w:pPr>
      <w:r w:rsidRPr="00B1127C">
        <w:tab/>
        <w:t xml:space="preserve">Accreditation Standard 210:15-=13-9 </w:t>
      </w:r>
    </w:p>
    <w:p w14:paraId="53491E06" w14:textId="77777777" w:rsidR="00E6287F" w:rsidRDefault="00E6287F">
      <w:pPr>
        <w:pStyle w:val="policynormal"/>
      </w:pPr>
      <w:bookmarkStart w:id="0" w:name="_GoBack"/>
      <w:bookmarkEnd w:id="0"/>
    </w:p>
    <w:sectPr w:rsidR="00E6287F">
      <w:headerReference w:type="default" r:id="rId9"/>
      <w:pgSz w:w="12240" w:h="15840"/>
      <w:pgMar w:top="-2160" w:right="720" w:bottom="18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278E3" w14:textId="77777777" w:rsidR="00EA452A" w:rsidRDefault="00EA452A">
      <w:r>
        <w:separator/>
      </w:r>
    </w:p>
  </w:endnote>
  <w:endnote w:type="continuationSeparator" w:id="0">
    <w:p w14:paraId="19070F41" w14:textId="77777777" w:rsidR="00EA452A" w:rsidRDefault="00EA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BE74F" w14:textId="77777777" w:rsidR="00EA452A" w:rsidRDefault="00EA452A">
      <w:r>
        <w:separator/>
      </w:r>
    </w:p>
  </w:footnote>
  <w:footnote w:type="continuationSeparator" w:id="0">
    <w:p w14:paraId="42A74B21" w14:textId="77777777" w:rsidR="00EA452A" w:rsidRDefault="00EA4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4320"/>
      <w:gridCol w:w="2880"/>
      <w:gridCol w:w="1440"/>
      <w:gridCol w:w="1440"/>
    </w:tblGrid>
    <w:tr w:rsidR="00E6287F" w14:paraId="071D9A2B" w14:textId="77777777">
      <w:trPr>
        <w:cantSplit/>
      </w:trPr>
      <w:tc>
        <w:tcPr>
          <w:tcW w:w="7200" w:type="dxa"/>
          <w:gridSpan w:val="2"/>
          <w:tcBorders>
            <w:top w:val="double" w:sz="12" w:space="0" w:color="auto"/>
            <w:left w:val="double" w:sz="12" w:space="0" w:color="auto"/>
            <w:bottom w:val="double" w:sz="12" w:space="0" w:color="auto"/>
            <w:right w:val="double" w:sz="12" w:space="0" w:color="auto"/>
          </w:tcBorders>
          <w:shd w:val="pct15" w:color="auto" w:fill="auto"/>
        </w:tcPr>
        <w:p w14:paraId="71E43EE2" w14:textId="77777777" w:rsidR="00E6287F" w:rsidRDefault="00E6287F">
          <w:pPr>
            <w:pStyle w:val="Header"/>
          </w:pPr>
        </w:p>
        <w:p w14:paraId="5C4D45CF" w14:textId="11CF5966" w:rsidR="00E6287F" w:rsidRDefault="00622AFF">
          <w:pPr>
            <w:pStyle w:val="Header"/>
            <w:rPr>
              <w:b/>
            </w:rPr>
          </w:pPr>
          <w:r>
            <w:rPr>
              <w:b/>
              <w:sz w:val="32"/>
            </w:rPr>
            <w:t>TEXHOMA BOARD OF EDUCATION</w:t>
          </w:r>
        </w:p>
        <w:p w14:paraId="1B7BEAA5" w14:textId="77777777" w:rsidR="00E6287F" w:rsidRDefault="00E6287F">
          <w:pPr>
            <w:pStyle w:val="Header"/>
          </w:pPr>
        </w:p>
      </w:tc>
      <w:tc>
        <w:tcPr>
          <w:tcW w:w="2880" w:type="dxa"/>
          <w:gridSpan w:val="2"/>
          <w:tcBorders>
            <w:top w:val="double" w:sz="12" w:space="0" w:color="auto"/>
            <w:bottom w:val="double" w:sz="12" w:space="0" w:color="auto"/>
            <w:right w:val="double" w:sz="12" w:space="0" w:color="auto"/>
          </w:tcBorders>
          <w:shd w:val="pct15" w:color="auto" w:fill="auto"/>
        </w:tcPr>
        <w:p w14:paraId="7BE58A9D" w14:textId="77777777" w:rsidR="00E6287F" w:rsidRDefault="00E6287F">
          <w:pPr>
            <w:pStyle w:val="Header"/>
          </w:pPr>
        </w:p>
        <w:p w14:paraId="30039E99" w14:textId="77777777" w:rsidR="00E6287F" w:rsidRDefault="00E6287F">
          <w:pPr>
            <w:pStyle w:val="Header"/>
            <w:rPr>
              <w:b/>
            </w:rPr>
          </w:pPr>
          <w:r>
            <w:rPr>
              <w:b/>
              <w:sz w:val="32"/>
            </w:rPr>
            <w:t>FOB</w:t>
          </w:r>
        </w:p>
        <w:p w14:paraId="15E82D46" w14:textId="77777777" w:rsidR="00E6287F" w:rsidRDefault="00E6287F">
          <w:pPr>
            <w:pStyle w:val="Header"/>
          </w:pPr>
        </w:p>
      </w:tc>
    </w:tr>
    <w:tr w:rsidR="00E6287F" w14:paraId="209DDE4E" w14:textId="77777777">
      <w:trPr>
        <w:cantSplit/>
      </w:trPr>
      <w:tc>
        <w:tcPr>
          <w:tcW w:w="10080" w:type="dxa"/>
          <w:gridSpan w:val="4"/>
          <w:tcBorders>
            <w:left w:val="double" w:sz="12" w:space="0" w:color="auto"/>
            <w:right w:val="double" w:sz="12" w:space="0" w:color="auto"/>
          </w:tcBorders>
        </w:tcPr>
        <w:p w14:paraId="15B01EE4" w14:textId="77777777" w:rsidR="00E6287F" w:rsidRDefault="00E6287F">
          <w:pPr>
            <w:pStyle w:val="Header"/>
            <w:spacing w:line="12360" w:lineRule="atLeast"/>
          </w:pPr>
        </w:p>
      </w:tc>
    </w:tr>
    <w:tr w:rsidR="00E6287F" w14:paraId="45EE8553" w14:textId="77777777">
      <w:trPr>
        <w:cantSplit/>
      </w:trPr>
      <w:tc>
        <w:tcPr>
          <w:tcW w:w="4320" w:type="dxa"/>
          <w:tcBorders>
            <w:top w:val="double" w:sz="12" w:space="0" w:color="auto"/>
            <w:left w:val="double" w:sz="12" w:space="0" w:color="auto"/>
            <w:bottom w:val="double" w:sz="12" w:space="0" w:color="auto"/>
            <w:right w:val="double" w:sz="12" w:space="0" w:color="auto"/>
          </w:tcBorders>
          <w:shd w:val="pct15" w:color="auto" w:fill="auto"/>
        </w:tcPr>
        <w:p w14:paraId="63662921" w14:textId="77777777" w:rsidR="00E6287F" w:rsidRDefault="00E6287F">
          <w:pPr>
            <w:pStyle w:val="Header"/>
          </w:pPr>
        </w:p>
        <w:p w14:paraId="6144CC2D" w14:textId="00FB881A" w:rsidR="00E6287F" w:rsidRDefault="00E6287F">
          <w:pPr>
            <w:pStyle w:val="Header"/>
          </w:pPr>
          <w:r>
            <w:rPr>
              <w:b/>
              <w:i/>
            </w:rPr>
            <w:t>Adoption Date:</w:t>
          </w:r>
          <w:r w:rsidR="00622AFF">
            <w:rPr>
              <w:b/>
              <w:i/>
            </w:rPr>
            <w:t xml:space="preserve"> October 8, 2025</w:t>
          </w:r>
        </w:p>
      </w:tc>
      <w:tc>
        <w:tcPr>
          <w:tcW w:w="4320" w:type="dxa"/>
          <w:gridSpan w:val="2"/>
          <w:tcBorders>
            <w:top w:val="double" w:sz="12" w:space="0" w:color="auto"/>
            <w:bottom w:val="double" w:sz="12" w:space="0" w:color="auto"/>
          </w:tcBorders>
          <w:shd w:val="pct15" w:color="auto" w:fill="auto"/>
        </w:tcPr>
        <w:p w14:paraId="2759B77C" w14:textId="77777777" w:rsidR="00E6287F" w:rsidRDefault="00E6287F">
          <w:pPr>
            <w:pStyle w:val="Header"/>
          </w:pPr>
        </w:p>
        <w:p w14:paraId="37E0E16B" w14:textId="3A995DA2" w:rsidR="00E6287F" w:rsidRDefault="00E6287F">
          <w:pPr>
            <w:pStyle w:val="Header"/>
          </w:pPr>
          <w:r>
            <w:rPr>
              <w:b/>
              <w:i/>
            </w:rPr>
            <w:t>Revision Date(s):  8/3/92, 11/24/03</w:t>
          </w:r>
          <w:r w:rsidR="006C6346">
            <w:rPr>
              <w:b/>
              <w:i/>
            </w:rPr>
            <w:t>, 6/9/0</w:t>
          </w:r>
          <w:r w:rsidR="0093038A">
            <w:rPr>
              <w:b/>
              <w:i/>
            </w:rPr>
            <w:t>6</w:t>
          </w:r>
          <w:r w:rsidR="00270A4A">
            <w:rPr>
              <w:b/>
              <w:i/>
            </w:rPr>
            <w:t>, 6/15/17</w:t>
          </w:r>
          <w:r w:rsidR="00375578">
            <w:rPr>
              <w:b/>
              <w:i/>
            </w:rPr>
            <w:t>, 3/29/23</w:t>
          </w:r>
          <w:r w:rsidR="00622AFF">
            <w:rPr>
              <w:b/>
              <w:i/>
            </w:rPr>
            <w:t>, 6/11/25</w:t>
          </w:r>
        </w:p>
      </w:tc>
      <w:tc>
        <w:tcPr>
          <w:tcW w:w="1440" w:type="dxa"/>
          <w:tcBorders>
            <w:top w:val="double" w:sz="12" w:space="0" w:color="auto"/>
            <w:left w:val="double" w:sz="12" w:space="0" w:color="auto"/>
            <w:bottom w:val="double" w:sz="12" w:space="0" w:color="auto"/>
            <w:right w:val="double" w:sz="12" w:space="0" w:color="auto"/>
          </w:tcBorders>
          <w:shd w:val="pct15" w:color="auto" w:fill="auto"/>
        </w:tcPr>
        <w:p w14:paraId="4934A9C0" w14:textId="77777777" w:rsidR="00E6287F" w:rsidRDefault="00E6287F">
          <w:pPr>
            <w:pStyle w:val="Header"/>
            <w:rPr>
              <w:b/>
              <w:i/>
            </w:rPr>
          </w:pPr>
        </w:p>
        <w:p w14:paraId="04610977" w14:textId="77777777" w:rsidR="00E6287F" w:rsidRDefault="00E6287F">
          <w:pPr>
            <w:pStyle w:val="Header"/>
            <w:rPr>
              <w:b/>
              <w:i/>
            </w:rPr>
          </w:pPr>
          <w:r>
            <w:rPr>
              <w:b/>
              <w:i/>
            </w:rPr>
            <w:t xml:space="preserve">Page </w:t>
          </w:r>
          <w:r>
            <w:rPr>
              <w:b/>
              <w:i/>
            </w:rPr>
            <w:fldChar w:fldCharType="begin"/>
          </w:r>
          <w:r>
            <w:rPr>
              <w:b/>
              <w:i/>
            </w:rPr>
            <w:instrText>PAGE</w:instrText>
          </w:r>
          <w:r>
            <w:rPr>
              <w:b/>
              <w:i/>
            </w:rPr>
            <w:fldChar w:fldCharType="separate"/>
          </w:r>
          <w:r w:rsidR="00315B0C">
            <w:rPr>
              <w:b/>
              <w:i/>
              <w:noProof/>
            </w:rPr>
            <w:t>1</w:t>
          </w:r>
          <w:r>
            <w:rPr>
              <w:b/>
              <w:i/>
            </w:rPr>
            <w:fldChar w:fldCharType="end"/>
          </w:r>
          <w:r>
            <w:rPr>
              <w:b/>
              <w:i/>
            </w:rPr>
            <w:t xml:space="preserve"> of 1</w:t>
          </w:r>
        </w:p>
        <w:p w14:paraId="19B4BE20" w14:textId="77777777" w:rsidR="00E6287F" w:rsidRDefault="00E6287F">
          <w:pPr>
            <w:pStyle w:val="Header"/>
          </w:pPr>
        </w:p>
      </w:tc>
    </w:tr>
  </w:tbl>
  <w:p w14:paraId="6A7DA7BA" w14:textId="77777777" w:rsidR="00E6287F" w:rsidRDefault="00E62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924B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F6AD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C5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F449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6C96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828C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FE81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26C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143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4488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BF"/>
    <w:rsid w:val="00270A4A"/>
    <w:rsid w:val="002A2960"/>
    <w:rsid w:val="00315B0C"/>
    <w:rsid w:val="00375578"/>
    <w:rsid w:val="00386A72"/>
    <w:rsid w:val="0040333C"/>
    <w:rsid w:val="00463F56"/>
    <w:rsid w:val="00556F8C"/>
    <w:rsid w:val="00557F01"/>
    <w:rsid w:val="005C6081"/>
    <w:rsid w:val="00622AFF"/>
    <w:rsid w:val="006C6346"/>
    <w:rsid w:val="007C3298"/>
    <w:rsid w:val="00833A10"/>
    <w:rsid w:val="0093038A"/>
    <w:rsid w:val="00A436DD"/>
    <w:rsid w:val="00AB2780"/>
    <w:rsid w:val="00B1127C"/>
    <w:rsid w:val="00B258C8"/>
    <w:rsid w:val="00B54B15"/>
    <w:rsid w:val="00C04609"/>
    <w:rsid w:val="00C054FB"/>
    <w:rsid w:val="00CE1C4D"/>
    <w:rsid w:val="00DC7327"/>
    <w:rsid w:val="00E43D4F"/>
    <w:rsid w:val="00E6287F"/>
    <w:rsid w:val="00EA452A"/>
    <w:rsid w:val="00ED3FD1"/>
    <w:rsid w:val="00F07C51"/>
    <w:rsid w:val="00F45ABF"/>
    <w:rsid w:val="00F56BDC"/>
    <w:rsid w:val="00F85710"/>
    <w:rsid w:val="00FC398C"/>
    <w:rsid w:val="00FF0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E2E75"/>
  <w15:chartTrackingRefBased/>
  <w15:docId w15:val="{9DF56CFE-35DF-8744-B9FC-9DE4DE03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NewRomanPS" w:hAnsi="TimesNewRoman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no1stindparag">
    <w:name w:val="pol.no.1stind.parag."/>
    <w:basedOn w:val="polalphapara"/>
    <w:pPr>
      <w:tabs>
        <w:tab w:val="clear" w:pos="1080"/>
        <w:tab w:val="decimal" w:pos="1350"/>
      </w:tabs>
      <w:ind w:left="1627" w:hanging="1267"/>
    </w:pPr>
  </w:style>
  <w:style w:type="paragraph" w:customStyle="1" w:styleId="polalphapara">
    <w:name w:val="pol. alpha para."/>
    <w:basedOn w:val="Normal"/>
    <w:pPr>
      <w:tabs>
        <w:tab w:val="decimal" w:pos="1080"/>
      </w:tabs>
      <w:ind w:left="1267" w:right="288" w:hanging="907"/>
    </w:pPr>
  </w:style>
  <w:style w:type="paragraph" w:customStyle="1" w:styleId="polal1stind">
    <w:name w:val="pol.al.1stind"/>
    <w:basedOn w:val="polno1stindparag"/>
    <w:pPr>
      <w:tabs>
        <w:tab w:val="clear" w:pos="1350"/>
        <w:tab w:val="decimal" w:pos="1800"/>
      </w:tabs>
      <w:ind w:left="1980" w:hanging="1710"/>
    </w:pPr>
  </w:style>
  <w:style w:type="paragraph" w:customStyle="1" w:styleId="polalpha1stindparag">
    <w:name w:val="pol.alpha.1stind.parag."/>
    <w:basedOn w:val="polno1stindparag"/>
    <w:pPr>
      <w:tabs>
        <w:tab w:val="clear" w:pos="1350"/>
        <w:tab w:val="decimal" w:pos="1800"/>
      </w:tabs>
      <w:ind w:left="2070" w:hanging="1800"/>
    </w:pPr>
  </w:style>
  <w:style w:type="paragraph" w:customStyle="1" w:styleId="jd-text">
    <w:name w:val="jd-text"/>
    <w:basedOn w:val="policynormal"/>
    <w:pPr>
      <w:tabs>
        <w:tab w:val="left" w:pos="2520"/>
      </w:tabs>
      <w:ind w:left="2520" w:hanging="2232"/>
    </w:pPr>
  </w:style>
  <w:style w:type="paragraph" w:customStyle="1" w:styleId="policynormal">
    <w:name w:val="policy normal"/>
    <w:basedOn w:val="Normal"/>
    <w:pPr>
      <w:ind w:left="288" w:right="288"/>
    </w:pPr>
  </w:style>
  <w:style w:type="paragraph" w:customStyle="1" w:styleId="jd-1stindent">
    <w:name w:val="jd-1st indent"/>
    <w:basedOn w:val="policynormal"/>
    <w:pPr>
      <w:tabs>
        <w:tab w:val="decimal" w:pos="2790"/>
        <w:tab w:val="left" w:pos="3060"/>
      </w:tabs>
      <w:ind w:left="3060" w:hanging="2772"/>
    </w:pPr>
  </w:style>
  <w:style w:type="paragraph" w:customStyle="1" w:styleId="jd-1stalpha">
    <w:name w:val="jd-1st alpha"/>
    <w:basedOn w:val="policynormal"/>
    <w:pPr>
      <w:tabs>
        <w:tab w:val="decimal" w:pos="3240"/>
        <w:tab w:val="left" w:pos="3510"/>
        <w:tab w:val="decimal" w:pos="4050"/>
      </w:tabs>
      <w:ind w:left="3510" w:hanging="3222"/>
    </w:pPr>
  </w:style>
  <w:style w:type="paragraph" w:customStyle="1" w:styleId="jd-2ndindent">
    <w:name w:val="jd-2nd indent"/>
    <w:basedOn w:val="policynormal"/>
    <w:pPr>
      <w:tabs>
        <w:tab w:val="decimal" w:pos="3690"/>
        <w:tab w:val="left" w:pos="3960"/>
      </w:tabs>
      <w:ind w:left="3960" w:hanging="3672"/>
    </w:pPr>
  </w:style>
  <w:style w:type="paragraph" w:customStyle="1" w:styleId="polno2ndindparag">
    <w:name w:val="pol.no.2ndind.parag."/>
    <w:basedOn w:val="policynormal"/>
    <w:pPr>
      <w:tabs>
        <w:tab w:val="left" w:pos="2160"/>
      </w:tabs>
      <w:ind w:left="2520" w:hanging="2250"/>
    </w:pPr>
  </w:style>
  <w:style w:type="paragraph" w:styleId="Header">
    <w:name w:val="header"/>
    <w:basedOn w:val="Normal"/>
    <w:pPr>
      <w:tabs>
        <w:tab w:val="center" w:pos="4320"/>
        <w:tab w:val="right" w:pos="8640"/>
      </w:tabs>
    </w:pPr>
  </w:style>
  <w:style w:type="paragraph" w:customStyle="1" w:styleId="policynoparag">
    <w:name w:val="policy no. parag."/>
    <w:basedOn w:val="Normal"/>
    <w:pPr>
      <w:tabs>
        <w:tab w:val="decimal" w:pos="540"/>
        <w:tab w:val="left" w:pos="900"/>
      </w:tabs>
      <w:ind w:left="900" w:right="288" w:hanging="619"/>
    </w:pPr>
  </w:style>
  <w:style w:type="paragraph" w:customStyle="1" w:styleId="policytitle">
    <w:name w:val="policy title"/>
    <w:basedOn w:val="Normal"/>
    <w:pPr>
      <w:ind w:left="288" w:right="288"/>
      <w:jc w:val="center"/>
    </w:pPr>
    <w:rPr>
      <w:b/>
      <w:sz w:val="28"/>
    </w:rPr>
  </w:style>
  <w:style w:type="paragraph" w:customStyle="1" w:styleId="policypg2title">
    <w:name w:val="policy pg. 2 title"/>
    <w:basedOn w:val="Normal"/>
    <w:pPr>
      <w:pageBreakBefore/>
      <w:ind w:left="288" w:right="288"/>
    </w:pPr>
    <w:rPr>
      <w:b/>
      <w:sz w:val="24"/>
    </w:rPr>
  </w:style>
  <w:style w:type="paragraph" w:customStyle="1" w:styleId="policyreference">
    <w:name w:val="policy reference"/>
    <w:basedOn w:val="Normal"/>
    <w:pPr>
      <w:tabs>
        <w:tab w:val="left" w:pos="1728"/>
      </w:tabs>
      <w:ind w:left="1728" w:right="288" w:hanging="1440"/>
    </w:pPr>
    <w:rPr>
      <w:b/>
    </w:rPr>
  </w:style>
  <w:style w:type="paragraph" w:customStyle="1" w:styleId="policycross-refs">
    <w:name w:val="policy cross-refs"/>
    <w:basedOn w:val="policynormal"/>
    <w:pPr>
      <w:ind w:left="2448" w:hanging="2160"/>
    </w:pPr>
    <w:rPr>
      <w:b/>
    </w:r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PLCYFRA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8F64F500C25449B8107351DF007142" ma:contentTypeVersion="17" ma:contentTypeDescription="Create a new document." ma:contentTypeScope="" ma:versionID="bb9ef4e819ebce58523cbbe4ec6b2eb0">
  <xsd:schema xmlns:xsd="http://www.w3.org/2001/XMLSchema" xmlns:xs="http://www.w3.org/2001/XMLSchema" xmlns:p="http://schemas.microsoft.com/office/2006/metadata/properties" xmlns:ns2="4101e49e-fc44-4feb-a796-abfd53553cd3" xmlns:ns3="289d2827-96f8-41c5-bd85-38d7c9cb29b6" targetNamespace="http://schemas.microsoft.com/office/2006/metadata/properties" ma:root="true" ma:fieldsID="44e31f68f5e886642b807bf8d8627a93" ns2:_="" ns3:_="">
    <xsd:import namespace="4101e49e-fc44-4feb-a796-abfd53553cd3"/>
    <xsd:import namespace="289d2827-96f8-41c5-bd85-38d7c9cb29b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1e49e-fc44-4feb-a796-abfd53553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efbfca9-9f17-479b-adec-63e2d8ea388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d2827-96f8-41c5-bd85-38d7c9cb29b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08baec0-d4af-4dff-9e8a-502a0daffb86}" ma:internalName="TaxCatchAll" ma:showField="CatchAllData" ma:web="289d2827-96f8-41c5-bd85-38d7c9cb2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E81BA-BE51-4823-BC8B-546F2FB1986E}">
  <ds:schemaRefs>
    <ds:schemaRef ds:uri="http://schemas.microsoft.com/sharepoint/v3/contenttype/forms"/>
  </ds:schemaRefs>
</ds:datastoreItem>
</file>

<file path=customXml/itemProps2.xml><?xml version="1.0" encoding="utf-8"?>
<ds:datastoreItem xmlns:ds="http://schemas.openxmlformats.org/officeDocument/2006/customXml" ds:itemID="{C94DFF87-1D90-4C71-BD69-1170E6E55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1e49e-fc44-4feb-a796-abfd53553cd3"/>
    <ds:schemaRef ds:uri="289d2827-96f8-41c5-bd85-38d7c9cb2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PLCYFRAM</Template>
  <TotalTime>0</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FOB</vt:lpstr>
    </vt:vector>
  </TitlesOfParts>
  <Company>OSSBA</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FOB</dc:title>
  <dc:subject>Corporal punishment</dc:subject>
  <dc:creator>Mona Swails</dc:creator>
  <cp:keywords/>
  <cp:lastModifiedBy>Tom Schroeder</cp:lastModifiedBy>
  <cp:revision>2</cp:revision>
  <cp:lastPrinted>2006-06-09T16:34:00Z</cp:lastPrinted>
  <dcterms:created xsi:type="dcterms:W3CDTF">2025-06-10T17:29:00Z</dcterms:created>
  <dcterms:modified xsi:type="dcterms:W3CDTF">2025-06-10T17:29:00Z</dcterms:modified>
</cp:coreProperties>
</file>