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b/>
        </w:rPr>
        <w:t>DEATH, IMMORTALITY, AND THE VALUE OF A LIFE</w:t>
      </w:r>
    </w:p>
    <w:p>
      <w:pPr>
        <w:pStyle w:val="Subtitle"/>
        <w:jc w:val="center"/>
      </w:pPr>
      <w:r>
        <w:t>Pre-class Reading Handout: Emily Dickinson, A. E. Housman, and Leo Tolstoy</w:t>
      </w:r>
    </w:p>
    <w:tbl>
      <w:tblPr>
        <w:tblW w:type="auto" w:w="0"/>
        <w:jc w:val="center"/>
        <w:tblLayout w:type="fixed"/>
        <w:tblLook w:firstColumn="1" w:firstRow="1" w:lastColumn="0" w:lastRow="0" w:noHBand="0" w:noVBand="1" w:val="04A0"/>
      </w:tblPr>
      <w:tblGrid>
        <w:gridCol w:w="4762"/>
        <w:gridCol w:w="4762"/>
      </w:tblGrid>
      <w:tr>
        <w:tc>
          <w:tcPr>
            <w:tcW w:type="dxa" w:w="2324"/>
            <w:shd w:fill="D9EAF7"/>
            <w:tcMar>
              <w:top w:w="120" w:type="dxa"/>
              <w:start w:w="120" w:type="dxa"/>
              <w:bottom w:w="120" w:type="dxa"/>
              <w:end w:w="120" w:type="dxa"/>
            </w:tcMar>
            <w:vAlign w:val="center"/>
          </w:tcPr>
          <w:p>
            <w:pPr>
              <w:spacing w:after="0"/>
            </w:pPr>
            <w:r>
              <w:rPr>
                <w:b/>
                <w:sz w:val="21"/>
              </w:rPr>
              <w:t>Course</w:t>
            </w:r>
          </w:p>
        </w:tc>
        <w:tc>
          <w:tcPr>
            <w:tcW w:type="dxa" w:w="6973"/>
            <w:tcMar>
              <w:top w:w="120" w:type="dxa"/>
              <w:start w:w="120" w:type="dxa"/>
              <w:bottom w:w="120" w:type="dxa"/>
              <w:end w:w="120" w:type="dxa"/>
            </w:tcMar>
            <w:vAlign w:val="center"/>
          </w:tcPr>
          <w:p>
            <w:pPr>
              <w:spacing w:after="0"/>
            </w:pPr>
            <w:r>
              <w:rPr>
                <w:sz w:val="21"/>
              </w:rPr>
              <w:t>World Literature</w:t>
            </w:r>
          </w:p>
        </w:tc>
      </w:tr>
      <w:tr>
        <w:tc>
          <w:tcPr>
            <w:tcW w:type="dxa" w:w="2324"/>
            <w:shd w:fill="D9EAF7"/>
            <w:tcMar>
              <w:top w:w="120" w:type="dxa"/>
              <w:start w:w="120" w:type="dxa"/>
              <w:bottom w:w="120" w:type="dxa"/>
              <w:end w:w="120" w:type="dxa"/>
            </w:tcMar>
            <w:vAlign w:val="center"/>
          </w:tcPr>
          <w:p>
            <w:pPr>
              <w:spacing w:after="0"/>
            </w:pPr>
            <w:r>
              <w:rPr>
                <w:b/>
                <w:sz w:val="21"/>
              </w:rPr>
              <w:t>Student</w:t>
            </w:r>
          </w:p>
        </w:tc>
        <w:tc>
          <w:tcPr>
            <w:tcW w:type="dxa" w:w="6973"/>
            <w:tcMar>
              <w:top w:w="120" w:type="dxa"/>
              <w:start w:w="120" w:type="dxa"/>
              <w:bottom w:w="120" w:type="dxa"/>
              <w:end w:w="120" w:type="dxa"/>
            </w:tcMar>
            <w:vAlign w:val="center"/>
          </w:tcPr>
          <w:p>
            <w:pPr>
              <w:spacing w:after="0"/>
            </w:pPr>
            <w:r>
              <w:rPr>
                <w:sz w:val="21"/>
              </w:rPr>
              <w:t>________________________________________</w:t>
            </w:r>
          </w:p>
        </w:tc>
      </w:tr>
      <w:tr>
        <w:tc>
          <w:tcPr>
            <w:tcW w:type="dxa" w:w="2324"/>
            <w:shd w:fill="D9EAF7"/>
            <w:tcMar>
              <w:top w:w="120" w:type="dxa"/>
              <w:start w:w="120" w:type="dxa"/>
              <w:bottom w:w="120" w:type="dxa"/>
              <w:end w:w="120" w:type="dxa"/>
            </w:tcMar>
            <w:vAlign w:val="center"/>
          </w:tcPr>
          <w:p>
            <w:pPr>
              <w:spacing w:after="0"/>
            </w:pPr>
            <w:r>
              <w:rPr>
                <w:b/>
                <w:sz w:val="21"/>
              </w:rPr>
              <w:t>Reading due</w:t>
            </w:r>
          </w:p>
        </w:tc>
        <w:tc>
          <w:tcPr>
            <w:tcW w:type="dxa" w:w="6973"/>
            <w:tcMar>
              <w:top w:w="120" w:type="dxa"/>
              <w:start w:w="120" w:type="dxa"/>
              <w:bottom w:w="120" w:type="dxa"/>
              <w:end w:w="120" w:type="dxa"/>
            </w:tcMar>
            <w:vAlign w:val="center"/>
          </w:tcPr>
          <w:p>
            <w:pPr>
              <w:spacing w:after="0"/>
            </w:pPr>
            <w:r>
              <w:rPr>
                <w:sz w:val="21"/>
              </w:rPr>
              <w:t>________________________________________</w:t>
            </w:r>
          </w:p>
        </w:tc>
      </w:tr>
    </w:tbl>
    <w:tbl>
      <w:tblPr>
        <w:tblW w:type="auto" w:w="0"/>
        <w:jc w:val="center"/>
        <w:tblLook w:firstColumn="1" w:firstRow="1" w:lastColumn="0" w:lastRow="0" w:noHBand="0" w:noVBand="1" w:val="04A0"/>
      </w:tblPr>
      <w:tblGrid>
        <w:gridCol w:w="9524"/>
      </w:tblGrid>
      <w:tr>
        <w:tc>
          <w:tcPr>
            <w:tcW w:type="dxa" w:w="9524"/>
            <w:shd w:fill="EEF4F8"/>
            <w:tcMar>
              <w:top w:w="180" w:type="dxa"/>
              <w:start w:w="220" w:type="dxa"/>
              <w:bottom w:w="180" w:type="dxa"/>
              <w:end w:w="220" w:type="dxa"/>
            </w:tcMar>
          </w:tcPr>
          <w:p>
            <w:pPr>
              <w:spacing w:after="80"/>
            </w:pPr>
            <w:r>
              <w:rPr>
                <w:b/>
                <w:sz w:val="22"/>
              </w:rPr>
              <w:t>MỤC ĐÍCH ĐỌC</w:t>
            </w:r>
          </w:p>
          <w:p>
            <w:pPr>
              <w:spacing w:after="0" w:line="264" w:lineRule="auto"/>
            </w:pPr>
            <w:r>
              <w:t>Đọc các văn bản như những cách khác nhau nhằm hình dung và kiểm soát cái chết: Dickinson biến cái chết thành một người đồng hành lịch thiệp nhưng đồng thời phá vỡ kì vọng về khoảnh khắc siêu nghiệm; Housman đặt vinh quang tuổi trẻ bên cạnh sự tàn phai của danh tiếng; Tolstoy buộc một con người đối diện với khả năng rằng cuộc đời “đúng đắn” của mình đã không phải là một cuộc đời chân thực. Khi đọc, tập trung vào điểm nhìn, giọng điệu, nghịch lí, nghi lễ xã hội và cách mỗi văn bản tổ chức thời gian.</w:t>
            </w:r>
          </w:p>
        </w:tc>
      </w:tr>
    </w:tbl>
    <w:p>
      <w:pPr>
        <w:pStyle w:val="Heading1"/>
      </w:pPr>
      <w:r>
        <w:t>Before You Read</w:t>
      </w:r>
    </w:p>
    <w:p>
      <w:pPr>
        <w:pStyle w:val="ListBullet"/>
        <w:spacing w:after="40" w:line="259" w:lineRule="auto"/>
      </w:pPr>
      <w:r>
        <w:t>Đọc cả ba bài thơ thành tiếng ít nhất một lần. Giữ nguyên cách ngắt dòng và đánh dấu những chỗ nhịp điệu, giọng nói hoặc điểm nhìn thay đổi.</w:t>
      </w:r>
    </w:p>
    <w:p>
      <w:pPr>
        <w:pStyle w:val="ListBullet"/>
        <w:spacing w:after="40" w:line="259" w:lineRule="auto"/>
      </w:pPr>
      <w:r>
        <w:t>Trong hai bài thơ của Dickinson, khoanh các từ liên quan đến death, immortality, light, sight, stillness và những vật thể rất đời thường.</w:t>
      </w:r>
    </w:p>
    <w:p>
      <w:pPr>
        <w:pStyle w:val="ListBullet"/>
        <w:spacing w:after="40" w:line="259" w:lineRule="auto"/>
      </w:pPr>
      <w:r>
        <w:t>Trong Housman, đánh dấu các hình ảnh hoặc từ ngữ lặp lại về chiến thắng, đám rước, tuổi trẻ, danh tiếng và sự tàn phai.</w:t>
      </w:r>
    </w:p>
    <w:p>
      <w:pPr>
        <w:pStyle w:val="ListBullet"/>
        <w:spacing w:after="40" w:line="259" w:lineRule="auto"/>
      </w:pPr>
      <w:r>
        <w:t>Trong Tolstoy, đánh dấu sự đối lập giữa physical suffering / mental suffering, correctness / truth, social convention / authentic feeling.</w:t>
      </w:r>
    </w:p>
    <w:p>
      <w:pPr>
        <w:pStyle w:val="ListBullet"/>
        <w:spacing w:after="40" w:line="259" w:lineRule="auto"/>
      </w:pPr>
      <w:r>
        <w:t>Chuẩn bị một nhận xét so sánh dựa trên ít nhất hai văn bản và trích dẫn chính xác các dòng hoặc câu liên quan.</w:t>
      </w:r>
    </w:p>
    <w:p>
      <w:pPr>
        <w:pStyle w:val="Heading1"/>
      </w:pPr>
      <w:r>
        <w:t>READING 1</w:t>
      </w:r>
    </w:p>
    <w:p>
      <w:pPr>
        <w:pStyle w:val="Heading2"/>
      </w:pPr>
      <w:r>
        <w:t>Emily Dickinson: Two Poems</w:t>
      </w:r>
    </w:p>
    <w:p>
      <w:pPr>
        <w:pStyle w:val="SourceNote"/>
      </w:pPr>
      <w:r>
        <w:t>Read the poems as a pair. “Because I could not stop for Death” imagines death as a slow carriage journey viewed from beyond ordinary human time. “I heard a Fly buzz—when I died” stages a conventional deathbed scene but interrupts its expected spiritual revelation with an ordinary, uncertain sound.</w:t>
      </w:r>
    </w:p>
    <w:p>
      <w:pPr>
        <w:spacing w:after="120"/>
        <w:jc w:val="center"/>
      </w:pPr>
      <w:r>
        <w:rPr>
          <w:b/>
          <w:sz w:val="24"/>
        </w:rPr>
        <w:t>“Because I could not stop for Death” (c. 1863)</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10"/>
        <w:gridCol w:w="8391"/>
      </w:tblGrid>
      <w:tr>
        <w:tc>
          <w:tcPr>
            <w:tcW w:type="dxa" w:w="510"/>
            <w:tcMar>
              <w:top w:w="0" w:type="dxa"/>
              <w:start w:w="0" w:type="dxa"/>
              <w:bottom w:w="0" w:type="dxa"/>
              <w:end w:w="80" w:type="dxa"/>
            </w:tcMar>
          </w:tcPr>
          <w:p>
            <w:pPr>
              <w:spacing w:after="0" w:line="240" w:lineRule="auto"/>
              <w:jc w:val="right"/>
            </w:pPr>
            <w:r>
              <w:rPr>
                <w:rFonts w:ascii="Times New Roman" w:hAnsi="Times New Roman"/>
                <w:sz w:val="17"/>
              </w:rPr>
              <w:t>1</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Because I could not stop for Death—</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2</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He kindly stopped for me—</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3</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The Carriage held but just Ourselves—</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4</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And Immortality.</w:t>
            </w:r>
          </w:p>
        </w:tc>
      </w:tr>
      <w:tr>
        <w:tc>
          <w:tcPr>
            <w:tcW w:type="dxa" w:w="510"/>
            <w:tcMar>
              <w:top w:w="0" w:type="dxa"/>
              <w:start w:w="0" w:type="dxa"/>
              <w:bottom w:w="0" w:type="dxa"/>
              <w:end w:w="80" w:type="dxa"/>
            </w:tcMar>
          </w:tcPr>
          <w:p>
            <w:pPr>
              <w:spacing w:after="40" w:line="240" w:lineRule="auto" w:before="40"/>
              <w:jc w:val="right"/>
            </w:pPr>
            <w:r>
              <w:rPr>
                <w:rFonts w:ascii="Times New Roman" w:hAnsi="Times New Roman"/>
                <w:sz w:val="17"/>
              </w:rPr>
            </w:r>
          </w:p>
        </w:tc>
        <w:tc>
          <w:tcPr>
            <w:tcW w:type="dxa" w:w="8391"/>
            <w:tcMar>
              <w:top w:w="0" w:type="dxa"/>
              <w:start w:w="0" w:type="dxa"/>
              <w:bottom w:w="0" w:type="dxa"/>
              <w:end w:w="0" w:type="dxa"/>
            </w:tcMar>
          </w:tcPr>
          <w:p>
            <w:pPr>
              <w:spacing w:after="40" w:line="245" w:lineRule="auto" w:before="40"/>
              <w:ind w:left="0"/>
            </w:pPr>
            <w:r>
              <w:rPr>
                <w:rFonts w:ascii="Times New Roman" w:hAnsi="Times New Roman"/>
                <w:sz w:val="22"/>
              </w:rPr>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5</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We slowly drove—He knew no haste</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6</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And I had put away</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7</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My labor and my leisure too,</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8</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For His Civility—</w:t>
            </w:r>
          </w:p>
        </w:tc>
      </w:tr>
      <w:tr>
        <w:tc>
          <w:tcPr>
            <w:tcW w:type="dxa" w:w="510"/>
            <w:tcMar>
              <w:top w:w="0" w:type="dxa"/>
              <w:start w:w="0" w:type="dxa"/>
              <w:bottom w:w="0" w:type="dxa"/>
              <w:end w:w="80" w:type="dxa"/>
            </w:tcMar>
          </w:tcPr>
          <w:p>
            <w:pPr>
              <w:spacing w:after="40" w:line="240" w:lineRule="auto" w:before="40"/>
              <w:jc w:val="right"/>
            </w:pPr>
            <w:r>
              <w:rPr>
                <w:rFonts w:ascii="Times New Roman" w:hAnsi="Times New Roman"/>
                <w:sz w:val="17"/>
              </w:rPr>
            </w:r>
          </w:p>
        </w:tc>
        <w:tc>
          <w:tcPr>
            <w:tcW w:type="dxa" w:w="8391"/>
            <w:tcMar>
              <w:top w:w="0" w:type="dxa"/>
              <w:start w:w="0" w:type="dxa"/>
              <w:bottom w:w="0" w:type="dxa"/>
              <w:end w:w="0" w:type="dxa"/>
            </w:tcMar>
          </w:tcPr>
          <w:p>
            <w:pPr>
              <w:spacing w:after="40" w:line="245" w:lineRule="auto" w:before="40"/>
              <w:ind w:left="0"/>
            </w:pPr>
            <w:r>
              <w:rPr>
                <w:rFonts w:ascii="Times New Roman" w:hAnsi="Times New Roman"/>
                <w:sz w:val="22"/>
              </w:rPr>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9</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We passed the School, where Children strove</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10</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At Recess—in the Ring—</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11</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We passed the Fields of Gazing Grain—</w:t>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12</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We passed the Setting Sun—</w:t>
            </w:r>
          </w:p>
        </w:tc>
      </w:tr>
      <w:tr>
        <w:tc>
          <w:tcPr>
            <w:tcW w:type="dxa" w:w="510"/>
            <w:tcMar>
              <w:top w:w="0" w:type="dxa"/>
              <w:start w:w="0" w:type="dxa"/>
              <w:bottom w:w="0" w:type="dxa"/>
              <w:end w:w="80" w:type="dxa"/>
            </w:tcMar>
          </w:tcPr>
          <w:p>
            <w:pPr>
              <w:spacing w:after="40" w:line="240" w:lineRule="auto" w:before="40"/>
              <w:jc w:val="right"/>
            </w:pPr>
            <w:r>
              <w:rPr>
                <w:rFonts w:ascii="Times New Roman" w:hAnsi="Times New Roman"/>
                <w:sz w:val="17"/>
              </w:rPr>
            </w:r>
          </w:p>
        </w:tc>
        <w:tc>
          <w:tcPr>
            <w:tcW w:type="dxa" w:w="8391"/>
            <w:tcMar>
              <w:top w:w="0" w:type="dxa"/>
              <w:start w:w="0" w:type="dxa"/>
              <w:bottom w:w="0" w:type="dxa"/>
              <w:end w:w="0" w:type="dxa"/>
            </w:tcMar>
          </w:tcPr>
          <w:p>
            <w:pPr>
              <w:spacing w:after="40" w:line="245" w:lineRule="auto" w:before="40"/>
              <w:ind w:left="0"/>
            </w:pPr>
            <w:r>
              <w:rPr>
                <w:rFonts w:ascii="Times New Roman" w:hAnsi="Times New Roman"/>
                <w:sz w:val="22"/>
              </w:rPr>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13</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Or rather—He passed us—</w:t>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14</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The Dews drew quivering and chill—</w:t>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15</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For only Gossamer, my Gown—</w:t>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16</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My Tippet—only Tulle—</w:t>
            </w:r>
          </w:p>
        </w:tc>
      </w:tr>
      <w:tr>
        <w:tc>
          <w:tcPr>
            <w:tcW w:type="dxa" w:w="510"/>
            <w:tcMar>
              <w:top w:w="0" w:type="dxa"/>
              <w:start w:w="0" w:type="dxa"/>
              <w:bottom w:w="0" w:type="dxa"/>
              <w:end w:w="80" w:type="dxa"/>
            </w:tcMar>
          </w:tcPr>
          <w:p>
            <w:pPr>
              <w:spacing w:after="40" w:line="240" w:lineRule="auto" w:before="40"/>
              <w:jc w:val="right"/>
            </w:pPr>
            <w:r>
              <w:rPr>
                <w:rFonts w:ascii="Times New Roman" w:hAnsi="Times New Roman"/>
                <w:sz w:val="17"/>
              </w:rPr>
            </w:r>
          </w:p>
        </w:tc>
        <w:tc>
          <w:tcPr>
            <w:tcW w:type="dxa" w:w="8391"/>
            <w:tcMar>
              <w:top w:w="0" w:type="dxa"/>
              <w:start w:w="0" w:type="dxa"/>
              <w:bottom w:w="0" w:type="dxa"/>
              <w:end w:w="0" w:type="dxa"/>
            </w:tcMar>
          </w:tcPr>
          <w:p>
            <w:pPr>
              <w:spacing w:after="40" w:line="245" w:lineRule="auto" w:before="40"/>
              <w:ind w:left="0"/>
            </w:pPr>
            <w:r>
              <w:rPr>
                <w:rFonts w:ascii="Times New Roman" w:hAnsi="Times New Roman"/>
                <w:sz w:val="22"/>
              </w:rPr>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17</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We paused before a House that seemed</w:t>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18</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A Swelling of the Ground—</w:t>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19</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The Roof was scarcely visible—</w:t>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20</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The Cornice—in the Ground—</w:t>
            </w:r>
          </w:p>
        </w:tc>
      </w:tr>
      <w:tr>
        <w:tc>
          <w:tcPr>
            <w:tcW w:type="dxa" w:w="510"/>
            <w:tcMar>
              <w:top w:w="0" w:type="dxa"/>
              <w:start w:w="0" w:type="dxa"/>
              <w:bottom w:w="0" w:type="dxa"/>
              <w:end w:w="80" w:type="dxa"/>
            </w:tcMar>
          </w:tcPr>
          <w:p>
            <w:pPr>
              <w:spacing w:after="40" w:line="240" w:lineRule="auto" w:before="40"/>
              <w:jc w:val="right"/>
            </w:pPr>
            <w:r>
              <w:rPr>
                <w:rFonts w:ascii="Times New Roman" w:hAnsi="Times New Roman"/>
                <w:sz w:val="17"/>
              </w:rPr>
            </w:r>
          </w:p>
        </w:tc>
        <w:tc>
          <w:tcPr>
            <w:tcW w:type="dxa" w:w="8391"/>
            <w:tcMar>
              <w:top w:w="0" w:type="dxa"/>
              <w:start w:w="0" w:type="dxa"/>
              <w:bottom w:w="0" w:type="dxa"/>
              <w:end w:w="0" w:type="dxa"/>
            </w:tcMar>
          </w:tcPr>
          <w:p>
            <w:pPr>
              <w:spacing w:after="40" w:line="245" w:lineRule="auto" w:before="40"/>
              <w:ind w:left="0"/>
            </w:pPr>
            <w:r>
              <w:rPr>
                <w:rFonts w:ascii="Times New Roman" w:hAnsi="Times New Roman"/>
                <w:sz w:val="22"/>
              </w:rPr>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21</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Since then—’tis Centuries—and yet</w:t>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22</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Feels shorter than the Day</w:t>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23</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I first surmised the Horses’ Heads</w:t>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24</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Were toward Eternity—</w:t>
            </w:r>
          </w:p>
        </w:tc>
      </w:tr>
    </w:tbl>
    <w:p>
      <w:pPr>
        <w:pageBreakBefore w:val="0"/>
        <w:spacing w:before="0" w:after="120"/>
        <w:jc w:val="center"/>
      </w:pPr>
      <w:r>
        <w:rPr>
          <w:b/>
          <w:sz w:val="24"/>
        </w:rPr>
        <w:t>“I heard a Fly buzz—when I died” (c. 1862)</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10"/>
        <w:gridCol w:w="8391"/>
      </w:tblGrid>
      <w:tr>
        <w:tc>
          <w:tcPr>
            <w:tcW w:type="dxa" w:w="510"/>
            <w:tcMar>
              <w:top w:w="0" w:type="dxa"/>
              <w:start w:w="0" w:type="dxa"/>
              <w:bottom w:w="0" w:type="dxa"/>
              <w:end w:w="80" w:type="dxa"/>
            </w:tcMar>
          </w:tcPr>
          <w:p>
            <w:pPr>
              <w:spacing w:after="0" w:line="240" w:lineRule="auto"/>
              <w:jc w:val="right"/>
            </w:pPr>
            <w:r>
              <w:rPr>
                <w:rFonts w:ascii="Times New Roman" w:hAnsi="Times New Roman"/>
                <w:sz w:val="17"/>
              </w:rPr>
              <w:t>1</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I heard a Fly buzz—when I died—</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2</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The Stillness in the Room</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3</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Was like the Stillness in the Air—</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4</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Between the Heaves of Storm—</w:t>
            </w:r>
          </w:p>
        </w:tc>
      </w:tr>
      <w:tr>
        <w:tc>
          <w:tcPr>
            <w:tcW w:type="dxa" w:w="510"/>
            <w:tcMar>
              <w:top w:w="0" w:type="dxa"/>
              <w:start w:w="0" w:type="dxa"/>
              <w:bottom w:w="0" w:type="dxa"/>
              <w:end w:w="80" w:type="dxa"/>
            </w:tcMar>
          </w:tcPr>
          <w:p>
            <w:pPr>
              <w:spacing w:after="40" w:line="240" w:lineRule="auto" w:before="40"/>
              <w:jc w:val="right"/>
            </w:pPr>
            <w:r>
              <w:rPr>
                <w:rFonts w:ascii="Times New Roman" w:hAnsi="Times New Roman"/>
                <w:sz w:val="17"/>
              </w:rPr>
            </w:r>
          </w:p>
        </w:tc>
        <w:tc>
          <w:tcPr>
            <w:tcW w:type="dxa" w:w="8391"/>
            <w:tcMar>
              <w:top w:w="0" w:type="dxa"/>
              <w:start w:w="0" w:type="dxa"/>
              <w:bottom w:w="0" w:type="dxa"/>
              <w:end w:w="0" w:type="dxa"/>
            </w:tcMar>
          </w:tcPr>
          <w:p>
            <w:pPr>
              <w:spacing w:after="40" w:line="245" w:lineRule="auto" w:before="40"/>
              <w:ind w:left="0"/>
            </w:pPr>
            <w:r>
              <w:rPr>
                <w:rFonts w:ascii="Times New Roman" w:hAnsi="Times New Roman"/>
                <w:sz w:val="22"/>
              </w:rPr>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5</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The Eyes around—had wrung them dry—</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6</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And Breaths were gathering firm</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7</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For that last Onset—when the King</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8</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Be witnessed—in the Room—</w:t>
            </w:r>
          </w:p>
        </w:tc>
      </w:tr>
      <w:tr>
        <w:tc>
          <w:tcPr>
            <w:tcW w:type="dxa" w:w="510"/>
            <w:tcMar>
              <w:top w:w="0" w:type="dxa"/>
              <w:start w:w="0" w:type="dxa"/>
              <w:bottom w:w="0" w:type="dxa"/>
              <w:end w:w="80" w:type="dxa"/>
            </w:tcMar>
          </w:tcPr>
          <w:p>
            <w:pPr>
              <w:spacing w:after="40" w:line="240" w:lineRule="auto" w:before="40"/>
              <w:jc w:val="right"/>
            </w:pPr>
            <w:r>
              <w:rPr>
                <w:rFonts w:ascii="Times New Roman" w:hAnsi="Times New Roman"/>
                <w:sz w:val="17"/>
              </w:rPr>
            </w:r>
          </w:p>
        </w:tc>
        <w:tc>
          <w:tcPr>
            <w:tcW w:type="dxa" w:w="8391"/>
            <w:tcMar>
              <w:top w:w="0" w:type="dxa"/>
              <w:start w:w="0" w:type="dxa"/>
              <w:bottom w:w="0" w:type="dxa"/>
              <w:end w:w="0" w:type="dxa"/>
            </w:tcMar>
          </w:tcPr>
          <w:p>
            <w:pPr>
              <w:spacing w:after="40" w:line="245" w:lineRule="auto" w:before="40"/>
              <w:ind w:left="0"/>
            </w:pPr>
            <w:r>
              <w:rPr>
                <w:rFonts w:ascii="Times New Roman" w:hAnsi="Times New Roman"/>
                <w:sz w:val="22"/>
              </w:rPr>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9</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I willed my Keepsakes—Signed away</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10</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What portion of me be</w:t>
            </w:r>
          </w:p>
        </w:tc>
      </w:tr>
      <w:tr>
        <w:tc>
          <w:tcPr>
            <w:tcW w:type="dxa" w:w="510"/>
            <w:tcMar>
              <w:top w:w="0" w:type="dxa"/>
              <w:start w:w="0" w:type="dxa"/>
              <w:bottom w:w="0" w:type="dxa"/>
              <w:end w:w="80" w:type="dxa"/>
            </w:tcMar>
          </w:tcPr>
          <w:p>
            <w:pPr>
              <w:spacing w:after="0" w:line="240" w:lineRule="auto"/>
              <w:jc w:val="right"/>
            </w:pPr>
            <w:r>
              <w:rPr>
                <w:rFonts w:ascii="Times New Roman" w:hAnsi="Times New Roman"/>
                <w:sz w:val="17"/>
              </w:rPr>
              <w:t>11</w:t>
            </w:r>
          </w:p>
        </w:tc>
        <w:tc>
          <w:tcPr>
            <w:tcW w:type="dxa" w:w="8391"/>
            <w:tcMar>
              <w:top w:w="0" w:type="dxa"/>
              <w:start w:w="0" w:type="dxa"/>
              <w:bottom w:w="0" w:type="dxa"/>
              <w:end w:w="0" w:type="dxa"/>
            </w:tcMar>
          </w:tcPr>
          <w:p>
            <w:pPr>
              <w:spacing w:after="0" w:line="245" w:lineRule="auto"/>
              <w:ind w:left="0"/>
            </w:pPr>
            <w:r>
              <w:rPr>
                <w:rFonts w:ascii="Times New Roman" w:hAnsi="Times New Roman"/>
                <w:sz w:val="22"/>
              </w:rPr>
              <w:t>Assignable—and then it was</w:t>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12</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There interposed a Fly—</w:t>
            </w:r>
          </w:p>
        </w:tc>
      </w:tr>
      <w:tr>
        <w:tc>
          <w:tcPr>
            <w:tcW w:type="dxa" w:w="510"/>
            <w:tcMar>
              <w:top w:w="0" w:type="dxa"/>
              <w:start w:w="0" w:type="dxa"/>
              <w:bottom w:w="0" w:type="dxa"/>
              <w:end w:w="80" w:type="dxa"/>
            </w:tcMar>
          </w:tcPr>
          <w:p>
            <w:pPr>
              <w:spacing w:after="40" w:line="240" w:lineRule="auto" w:before="40"/>
              <w:jc w:val="right"/>
            </w:pPr>
            <w:r>
              <w:rPr>
                <w:rFonts w:ascii="Times New Roman" w:hAnsi="Times New Roman"/>
                <w:sz w:val="17"/>
              </w:rPr>
            </w:r>
          </w:p>
        </w:tc>
        <w:tc>
          <w:tcPr>
            <w:tcW w:type="dxa" w:w="8391"/>
            <w:tcMar>
              <w:top w:w="0" w:type="dxa"/>
              <w:start w:w="0" w:type="dxa"/>
              <w:bottom w:w="0" w:type="dxa"/>
              <w:end w:w="0" w:type="dxa"/>
            </w:tcMar>
          </w:tcPr>
          <w:p>
            <w:pPr>
              <w:spacing w:after="40" w:line="245" w:lineRule="auto" w:before="40"/>
              <w:ind w:left="0"/>
            </w:pPr>
            <w:r>
              <w:rPr>
                <w:rFonts w:ascii="Times New Roman" w:hAnsi="Times New Roman"/>
                <w:sz w:val="22"/>
              </w:rPr>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13</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With Blue—uncertain—stumbling Buzz—</w:t>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14</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Between the light—and me—</w:t>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15</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And then the Windows failed—and then</w:t>
            </w:r>
          </w:p>
        </w:tc>
      </w:tr>
      <w:tr>
        <w:tc>
          <w:tcPr>
            <w:tcW w:type="dxa" w:w="510"/>
            <w:tcMar>
              <w:top w:w="0" w:type="dxa"/>
              <w:start w:w="0" w:type="dxa"/>
              <w:bottom w:w="0" w:type="dxa"/>
              <w:end w:w="80" w:type="dxa"/>
            </w:tcMar>
          </w:tcPr>
          <w:p>
            <w:pPr>
              <w:spacing w:after="100" w:line="240" w:lineRule="auto"/>
              <w:jc w:val="right"/>
            </w:pPr>
            <w:r>
              <w:rPr>
                <w:rFonts w:ascii="Times New Roman" w:hAnsi="Times New Roman"/>
                <w:sz w:val="17"/>
              </w:rPr>
              <w:t>16</w:t>
            </w:r>
          </w:p>
        </w:tc>
        <w:tc>
          <w:tcPr>
            <w:tcW w:type="dxa" w:w="8391"/>
            <w:tcMar>
              <w:top w:w="0" w:type="dxa"/>
              <w:start w:w="0" w:type="dxa"/>
              <w:bottom w:w="0" w:type="dxa"/>
              <w:end w:w="0" w:type="dxa"/>
            </w:tcMar>
          </w:tcPr>
          <w:p>
            <w:pPr>
              <w:spacing w:after="100" w:line="245" w:lineRule="auto"/>
              <w:ind w:left="0"/>
            </w:pPr>
            <w:r>
              <w:rPr>
                <w:rFonts w:ascii="Times New Roman" w:hAnsi="Times New Roman"/>
                <w:sz w:val="22"/>
              </w:rPr>
              <w:t>I could not see to see—</w:t>
            </w:r>
          </w:p>
        </w:tc>
      </w:tr>
    </w:tbl>
    <w:p>
      <w:pPr>
        <w:pStyle w:val="SourceNote"/>
      </w:pPr>
      <w:r>
        <w:t>Editorial note: Dickinson’s capitalization and dashes vary across editions because most poems were published after her death. Read the punctuation as meaningful rather than decorative. Key terms: civility = courteous behavior; gossamer / tulle = very light fabrics; tippet = a covering for the shoulders; onset = an attack or decisive beginning; assignable = capable of being legally transferred.</w:t>
      </w:r>
    </w:p>
    <w:p>
      <w:r>
        <w:br/>
      </w:r>
    </w:p>
    <w:p>
      <w:pPr>
        <w:pStyle w:val="Heading1"/>
      </w:pPr>
      <w:r>
        <w:t>READING 2</w:t>
      </w:r>
    </w:p>
    <w:p>
      <w:pPr>
        <w:pStyle w:val="Heading2"/>
      </w:pPr>
      <w:r>
        <w:t>A. E. Housman, “To an Athlete Dying Young” (1896)</w:t>
      </w:r>
    </w:p>
    <w:p>
      <w:pPr>
        <w:pStyle w:val="SourceNote"/>
      </w:pPr>
      <w:r>
        <w:t>Context: The speaker addresses a young athlete whose funeral procession repeats the public celebration of his earlier victory. The poem converts the language of sport into the language of burial and offers a disturbingly attractive argument: dying young may preserve a reputation before it fades.</w:t>
      </w:r>
    </w:p>
    <w:tbl>
      <w:tblPr>
        <w:tblW w:type="auto" w:w="0"/>
        <w:jc w:val="center"/>
        <w:tblLayout w:type="fixed"/>
        <w:tblLook w:firstColumn="1" w:firstRow="1" w:lastColumn="0" w:lastRow="0" w:noHBand="0" w:noVBand="1" w:val="04A0"/>
        <w:tblBorders>
          <w:top w:val="nil"/>
          <w:left w:val="nil"/>
          <w:bottom w:val="nil"/>
          <w:right w:val="nil"/>
          <w:insideH w:val="nil"/>
          <w:insideV w:val="nil"/>
        </w:tblBorders>
      </w:tblPr>
      <w:tblGrid>
        <w:gridCol w:w="510"/>
        <w:gridCol w:w="8391"/>
      </w:tblGrid>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1</w:t>
            </w:r>
          </w:p>
        </w:tc>
        <w:tc>
          <w:tcPr>
            <w:tcW w:type="dxa" w:w="8391"/>
            <w:tcMar>
              <w:top w:w="0" w:type="dxa"/>
              <w:start w:w="0" w:type="dxa"/>
              <w:bottom w:w="0" w:type="dxa"/>
              <w:end w:w="0" w:type="dxa"/>
            </w:tcMar>
          </w:tcPr>
          <w:p>
            <w:pPr>
              <w:spacing w:after="0" w:line="245" w:lineRule="auto" w:before="0"/>
              <w:ind w:left="0"/>
            </w:pPr>
            <w:r>
              <w:rPr>
                <w:rFonts w:ascii="Times New Roman" w:hAnsi="Times New Roman"/>
                <w:sz w:val="21"/>
              </w:rPr>
              <w:t>The time you won your town the race</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2</w:t>
            </w:r>
          </w:p>
        </w:tc>
        <w:tc>
          <w:tcPr>
            <w:tcW w:type="dxa" w:w="8391"/>
            <w:tcMar>
              <w:top w:w="0" w:type="dxa"/>
              <w:start w:w="0" w:type="dxa"/>
              <w:bottom w:w="0" w:type="dxa"/>
              <w:end w:w="0" w:type="dxa"/>
            </w:tcMar>
          </w:tcPr>
          <w:p>
            <w:pPr>
              <w:spacing w:after="0" w:line="245" w:lineRule="auto" w:before="0"/>
              <w:ind w:left="312"/>
            </w:pPr>
            <w:r>
              <w:rPr>
                <w:rFonts w:ascii="Times New Roman" w:hAnsi="Times New Roman"/>
                <w:sz w:val="21"/>
              </w:rPr>
              <w:t>We chaired you through the market-place;</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3</w:t>
            </w:r>
          </w:p>
        </w:tc>
        <w:tc>
          <w:tcPr>
            <w:tcW w:type="dxa" w:w="8391"/>
            <w:tcMar>
              <w:top w:w="0" w:type="dxa"/>
              <w:start w:w="0" w:type="dxa"/>
              <w:bottom w:w="0" w:type="dxa"/>
              <w:end w:w="0" w:type="dxa"/>
            </w:tcMar>
          </w:tcPr>
          <w:p>
            <w:pPr>
              <w:spacing w:after="0" w:line="245" w:lineRule="auto" w:before="0"/>
              <w:ind w:left="0"/>
            </w:pPr>
            <w:r>
              <w:rPr>
                <w:rFonts w:ascii="Times New Roman" w:hAnsi="Times New Roman"/>
                <w:sz w:val="21"/>
              </w:rPr>
              <w:t>Man and boy stood cheering by,</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4</w:t>
            </w:r>
          </w:p>
        </w:tc>
        <w:tc>
          <w:tcPr>
            <w:tcW w:type="dxa" w:w="8391"/>
            <w:tcMar>
              <w:top w:w="0" w:type="dxa"/>
              <w:start w:w="0" w:type="dxa"/>
              <w:bottom w:w="0" w:type="dxa"/>
              <w:end w:w="0" w:type="dxa"/>
            </w:tcMar>
          </w:tcPr>
          <w:p>
            <w:pPr>
              <w:spacing w:after="0" w:line="245" w:lineRule="auto" w:before="0"/>
              <w:ind w:left="312"/>
            </w:pPr>
            <w:r>
              <w:rPr>
                <w:rFonts w:ascii="Times New Roman" w:hAnsi="Times New Roman"/>
                <w:sz w:val="21"/>
              </w:rPr>
              <w:t>And home we brought you shoulder-high.</w:t>
            </w:r>
          </w:p>
        </w:tc>
      </w:tr>
      <w:tr>
        <w:tc>
          <w:tcPr>
            <w:tcW w:type="dxa" w:w="510"/>
            <w:tcMar>
              <w:top w:w="0" w:type="dxa"/>
              <w:start w:w="0" w:type="dxa"/>
              <w:bottom w:w="0" w:type="dxa"/>
              <w:end w:w="80" w:type="dxa"/>
            </w:tcMar>
          </w:tcPr>
          <w:p>
            <w:pPr>
              <w:spacing w:after="0" w:line="240" w:lineRule="auto" w:before="60"/>
              <w:jc w:val="right"/>
            </w:pPr>
            <w:r>
              <w:rPr>
                <w:rFonts w:ascii="Times New Roman" w:hAnsi="Times New Roman"/>
                <w:sz w:val="17"/>
              </w:rPr>
              <w:t>5</w:t>
            </w:r>
          </w:p>
        </w:tc>
        <w:tc>
          <w:tcPr>
            <w:tcW w:type="dxa" w:w="8391"/>
            <w:tcMar>
              <w:top w:w="0" w:type="dxa"/>
              <w:start w:w="0" w:type="dxa"/>
              <w:bottom w:w="0" w:type="dxa"/>
              <w:end w:w="0" w:type="dxa"/>
            </w:tcMar>
          </w:tcPr>
          <w:p>
            <w:pPr>
              <w:spacing w:after="0" w:line="245" w:lineRule="auto" w:before="60"/>
              <w:ind w:left="0"/>
            </w:pPr>
            <w:r>
              <w:rPr>
                <w:rFonts w:ascii="Times New Roman" w:hAnsi="Times New Roman"/>
                <w:sz w:val="21"/>
              </w:rPr>
              <w:t>To-day, the road all runners come,</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6</w:t>
            </w:r>
          </w:p>
        </w:tc>
        <w:tc>
          <w:tcPr>
            <w:tcW w:type="dxa" w:w="8391"/>
            <w:tcMar>
              <w:top w:w="0" w:type="dxa"/>
              <w:start w:w="0" w:type="dxa"/>
              <w:bottom w:w="0" w:type="dxa"/>
              <w:end w:w="0" w:type="dxa"/>
            </w:tcMar>
          </w:tcPr>
          <w:p>
            <w:pPr>
              <w:spacing w:after="0" w:line="245" w:lineRule="auto" w:before="0"/>
              <w:ind w:left="312"/>
            </w:pPr>
            <w:r>
              <w:rPr>
                <w:rFonts w:ascii="Times New Roman" w:hAnsi="Times New Roman"/>
                <w:sz w:val="21"/>
              </w:rPr>
              <w:t>Shoulder-high we bring you home,</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7</w:t>
            </w:r>
          </w:p>
        </w:tc>
        <w:tc>
          <w:tcPr>
            <w:tcW w:type="dxa" w:w="8391"/>
            <w:tcMar>
              <w:top w:w="0" w:type="dxa"/>
              <w:start w:w="0" w:type="dxa"/>
              <w:bottom w:w="0" w:type="dxa"/>
              <w:end w:w="0" w:type="dxa"/>
            </w:tcMar>
          </w:tcPr>
          <w:p>
            <w:pPr>
              <w:spacing w:after="0" w:line="245" w:lineRule="auto" w:before="0"/>
              <w:ind w:left="624"/>
            </w:pPr>
            <w:r>
              <w:rPr>
                <w:rFonts w:ascii="Times New Roman" w:hAnsi="Times New Roman"/>
                <w:sz w:val="21"/>
              </w:rPr>
              <w:t>And set you at your threshold down,</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8</w:t>
            </w:r>
          </w:p>
        </w:tc>
        <w:tc>
          <w:tcPr>
            <w:tcW w:type="dxa" w:w="8391"/>
            <w:tcMar>
              <w:top w:w="0" w:type="dxa"/>
              <w:start w:w="0" w:type="dxa"/>
              <w:bottom w:w="0" w:type="dxa"/>
              <w:end w:w="0" w:type="dxa"/>
            </w:tcMar>
          </w:tcPr>
          <w:p>
            <w:pPr>
              <w:spacing w:after="0" w:line="245" w:lineRule="auto" w:before="0"/>
              <w:ind w:left="312"/>
            </w:pPr>
            <w:r>
              <w:rPr>
                <w:rFonts w:ascii="Times New Roman" w:hAnsi="Times New Roman"/>
                <w:sz w:val="21"/>
              </w:rPr>
              <w:t>Townsman of a stiller town.</w:t>
            </w:r>
          </w:p>
        </w:tc>
      </w:tr>
      <w:tr>
        <w:tc>
          <w:tcPr>
            <w:tcW w:type="dxa" w:w="510"/>
            <w:tcMar>
              <w:top w:w="0" w:type="dxa"/>
              <w:start w:w="0" w:type="dxa"/>
              <w:bottom w:w="0" w:type="dxa"/>
              <w:end w:w="80" w:type="dxa"/>
            </w:tcMar>
          </w:tcPr>
          <w:p>
            <w:pPr>
              <w:spacing w:after="0" w:line="240" w:lineRule="auto" w:before="60"/>
              <w:jc w:val="right"/>
            </w:pPr>
            <w:r>
              <w:rPr>
                <w:rFonts w:ascii="Times New Roman" w:hAnsi="Times New Roman"/>
                <w:sz w:val="17"/>
              </w:rPr>
              <w:t>9</w:t>
            </w:r>
          </w:p>
        </w:tc>
        <w:tc>
          <w:tcPr>
            <w:tcW w:type="dxa" w:w="8391"/>
            <w:tcMar>
              <w:top w:w="0" w:type="dxa"/>
              <w:start w:w="0" w:type="dxa"/>
              <w:bottom w:w="0" w:type="dxa"/>
              <w:end w:w="0" w:type="dxa"/>
            </w:tcMar>
          </w:tcPr>
          <w:p>
            <w:pPr>
              <w:spacing w:after="0" w:line="245" w:lineRule="auto" w:before="60"/>
              <w:ind w:left="0"/>
            </w:pPr>
            <w:r>
              <w:rPr>
                <w:rFonts w:ascii="Times New Roman" w:hAnsi="Times New Roman"/>
                <w:sz w:val="21"/>
              </w:rPr>
              <w:t>Smart lad, to slip betimes away</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10</w:t>
            </w:r>
          </w:p>
        </w:tc>
        <w:tc>
          <w:tcPr>
            <w:tcW w:type="dxa" w:w="8391"/>
            <w:tcMar>
              <w:top w:w="0" w:type="dxa"/>
              <w:start w:w="0" w:type="dxa"/>
              <w:bottom w:w="0" w:type="dxa"/>
              <w:end w:w="0" w:type="dxa"/>
            </w:tcMar>
          </w:tcPr>
          <w:p>
            <w:pPr>
              <w:spacing w:after="0" w:line="245" w:lineRule="auto" w:before="0"/>
              <w:ind w:left="624"/>
            </w:pPr>
            <w:r>
              <w:rPr>
                <w:rFonts w:ascii="Times New Roman" w:hAnsi="Times New Roman"/>
                <w:sz w:val="21"/>
              </w:rPr>
              <w:t>From fields where glory does not stay,</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11</w:t>
            </w:r>
          </w:p>
        </w:tc>
        <w:tc>
          <w:tcPr>
            <w:tcW w:type="dxa" w:w="8391"/>
            <w:tcMar>
              <w:top w:w="0" w:type="dxa"/>
              <w:start w:w="0" w:type="dxa"/>
              <w:bottom w:w="0" w:type="dxa"/>
              <w:end w:w="0" w:type="dxa"/>
            </w:tcMar>
          </w:tcPr>
          <w:p>
            <w:pPr>
              <w:spacing w:after="0" w:line="245" w:lineRule="auto" w:before="0"/>
              <w:ind w:left="0"/>
            </w:pPr>
            <w:r>
              <w:rPr>
                <w:rFonts w:ascii="Times New Roman" w:hAnsi="Times New Roman"/>
                <w:sz w:val="21"/>
              </w:rPr>
              <w:t>And early though the laurel grows</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12</w:t>
            </w:r>
          </w:p>
        </w:tc>
        <w:tc>
          <w:tcPr>
            <w:tcW w:type="dxa" w:w="8391"/>
            <w:tcMar>
              <w:top w:w="0" w:type="dxa"/>
              <w:start w:w="0" w:type="dxa"/>
              <w:bottom w:w="0" w:type="dxa"/>
              <w:end w:w="0" w:type="dxa"/>
            </w:tcMar>
          </w:tcPr>
          <w:p>
            <w:pPr>
              <w:spacing w:after="0" w:line="245" w:lineRule="auto" w:before="0"/>
              <w:ind w:left="312"/>
            </w:pPr>
            <w:r>
              <w:rPr>
                <w:rFonts w:ascii="Times New Roman" w:hAnsi="Times New Roman"/>
                <w:sz w:val="21"/>
              </w:rPr>
              <w:t>It withers quicker than the rose.</w:t>
            </w:r>
          </w:p>
        </w:tc>
      </w:tr>
      <w:tr>
        <w:tc>
          <w:tcPr>
            <w:tcW w:type="dxa" w:w="510"/>
            <w:tcMar>
              <w:top w:w="0" w:type="dxa"/>
              <w:start w:w="0" w:type="dxa"/>
              <w:bottom w:w="0" w:type="dxa"/>
              <w:end w:w="80" w:type="dxa"/>
            </w:tcMar>
          </w:tcPr>
          <w:p>
            <w:pPr>
              <w:spacing w:after="0" w:line="240" w:lineRule="auto" w:before="60"/>
              <w:jc w:val="right"/>
            </w:pPr>
            <w:r>
              <w:rPr>
                <w:rFonts w:ascii="Times New Roman" w:hAnsi="Times New Roman"/>
                <w:sz w:val="17"/>
              </w:rPr>
              <w:t>13</w:t>
            </w:r>
          </w:p>
        </w:tc>
        <w:tc>
          <w:tcPr>
            <w:tcW w:type="dxa" w:w="8391"/>
            <w:tcMar>
              <w:top w:w="0" w:type="dxa"/>
              <w:start w:w="0" w:type="dxa"/>
              <w:bottom w:w="0" w:type="dxa"/>
              <w:end w:w="0" w:type="dxa"/>
            </w:tcMar>
          </w:tcPr>
          <w:p>
            <w:pPr>
              <w:spacing w:after="0" w:line="245" w:lineRule="auto" w:before="60"/>
              <w:ind w:left="0"/>
            </w:pPr>
            <w:r>
              <w:rPr>
                <w:rFonts w:ascii="Times New Roman" w:hAnsi="Times New Roman"/>
                <w:sz w:val="21"/>
              </w:rPr>
              <w:t>Eyes the shady night has shut</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14</w:t>
            </w:r>
          </w:p>
        </w:tc>
        <w:tc>
          <w:tcPr>
            <w:tcW w:type="dxa" w:w="8391"/>
            <w:tcMar>
              <w:top w:w="0" w:type="dxa"/>
              <w:start w:w="0" w:type="dxa"/>
              <w:bottom w:w="0" w:type="dxa"/>
              <w:end w:w="0" w:type="dxa"/>
            </w:tcMar>
          </w:tcPr>
          <w:p>
            <w:pPr>
              <w:spacing w:after="0" w:line="245" w:lineRule="auto" w:before="0"/>
              <w:ind w:left="312"/>
            </w:pPr>
            <w:r>
              <w:rPr>
                <w:rFonts w:ascii="Times New Roman" w:hAnsi="Times New Roman"/>
                <w:sz w:val="21"/>
              </w:rPr>
              <w:t>Cannot see the record cut,</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15</w:t>
            </w:r>
          </w:p>
        </w:tc>
        <w:tc>
          <w:tcPr>
            <w:tcW w:type="dxa" w:w="8391"/>
            <w:tcMar>
              <w:top w:w="0" w:type="dxa"/>
              <w:start w:w="0" w:type="dxa"/>
              <w:bottom w:w="0" w:type="dxa"/>
              <w:end w:w="0" w:type="dxa"/>
            </w:tcMar>
          </w:tcPr>
          <w:p>
            <w:pPr>
              <w:spacing w:after="0" w:line="245" w:lineRule="auto" w:before="0"/>
              <w:ind w:left="0"/>
            </w:pPr>
            <w:r>
              <w:rPr>
                <w:rFonts w:ascii="Times New Roman" w:hAnsi="Times New Roman"/>
                <w:sz w:val="21"/>
              </w:rPr>
              <w:t>And silence sounds no worse than cheers</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16</w:t>
            </w:r>
          </w:p>
        </w:tc>
        <w:tc>
          <w:tcPr>
            <w:tcW w:type="dxa" w:w="8391"/>
            <w:tcMar>
              <w:top w:w="0" w:type="dxa"/>
              <w:start w:w="0" w:type="dxa"/>
              <w:bottom w:w="0" w:type="dxa"/>
              <w:end w:w="0" w:type="dxa"/>
            </w:tcMar>
          </w:tcPr>
          <w:p>
            <w:pPr>
              <w:spacing w:after="0" w:line="245" w:lineRule="auto" w:before="0"/>
              <w:ind w:left="312"/>
            </w:pPr>
            <w:r>
              <w:rPr>
                <w:rFonts w:ascii="Times New Roman" w:hAnsi="Times New Roman"/>
                <w:sz w:val="21"/>
              </w:rPr>
              <w:t>After earth has stopped the ears:</w:t>
            </w:r>
          </w:p>
        </w:tc>
      </w:tr>
      <w:tr>
        <w:tc>
          <w:tcPr>
            <w:tcW w:type="dxa" w:w="510"/>
            <w:tcMar>
              <w:top w:w="0" w:type="dxa"/>
              <w:start w:w="0" w:type="dxa"/>
              <w:bottom w:w="0" w:type="dxa"/>
              <w:end w:w="80" w:type="dxa"/>
            </w:tcMar>
          </w:tcPr>
          <w:p>
            <w:pPr>
              <w:spacing w:after="0" w:line="240" w:lineRule="auto" w:before="60"/>
              <w:jc w:val="right"/>
            </w:pPr>
            <w:r>
              <w:rPr>
                <w:rFonts w:ascii="Times New Roman" w:hAnsi="Times New Roman"/>
                <w:sz w:val="17"/>
              </w:rPr>
              <w:t>17</w:t>
            </w:r>
          </w:p>
        </w:tc>
        <w:tc>
          <w:tcPr>
            <w:tcW w:type="dxa" w:w="8391"/>
            <w:tcMar>
              <w:top w:w="0" w:type="dxa"/>
              <w:start w:w="0" w:type="dxa"/>
              <w:bottom w:w="0" w:type="dxa"/>
              <w:end w:w="0" w:type="dxa"/>
            </w:tcMar>
          </w:tcPr>
          <w:p>
            <w:pPr>
              <w:spacing w:after="0" w:line="245" w:lineRule="auto" w:before="60"/>
              <w:ind w:left="624"/>
            </w:pPr>
            <w:r>
              <w:rPr>
                <w:rFonts w:ascii="Times New Roman" w:hAnsi="Times New Roman"/>
                <w:sz w:val="21"/>
              </w:rPr>
              <w:t>Now you will not swell the rout</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18</w:t>
            </w:r>
          </w:p>
        </w:tc>
        <w:tc>
          <w:tcPr>
            <w:tcW w:type="dxa" w:w="8391"/>
            <w:tcMar>
              <w:top w:w="0" w:type="dxa"/>
              <w:start w:w="0" w:type="dxa"/>
              <w:bottom w:w="0" w:type="dxa"/>
              <w:end w:w="0" w:type="dxa"/>
            </w:tcMar>
          </w:tcPr>
          <w:p>
            <w:pPr>
              <w:spacing w:after="0" w:line="245" w:lineRule="auto" w:before="0"/>
              <w:ind w:left="0"/>
            </w:pPr>
            <w:r>
              <w:rPr>
                <w:rFonts w:ascii="Times New Roman" w:hAnsi="Times New Roman"/>
                <w:sz w:val="21"/>
              </w:rPr>
              <w:t>Of lads that wore their honours out,</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19</w:t>
            </w:r>
          </w:p>
        </w:tc>
        <w:tc>
          <w:tcPr>
            <w:tcW w:type="dxa" w:w="8391"/>
            <w:tcMar>
              <w:top w:w="0" w:type="dxa"/>
              <w:start w:w="0" w:type="dxa"/>
              <w:bottom w:w="0" w:type="dxa"/>
              <w:end w:w="0" w:type="dxa"/>
            </w:tcMar>
          </w:tcPr>
          <w:p>
            <w:pPr>
              <w:spacing w:after="0" w:line="245" w:lineRule="auto" w:before="0"/>
              <w:ind w:left="312"/>
            </w:pPr>
            <w:r>
              <w:rPr>
                <w:rFonts w:ascii="Times New Roman" w:hAnsi="Times New Roman"/>
                <w:sz w:val="21"/>
              </w:rPr>
              <w:t>Runners whom renown outran</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20</w:t>
            </w:r>
          </w:p>
        </w:tc>
        <w:tc>
          <w:tcPr>
            <w:tcW w:type="dxa" w:w="8391"/>
            <w:tcMar>
              <w:top w:w="0" w:type="dxa"/>
              <w:start w:w="0" w:type="dxa"/>
              <w:bottom w:w="0" w:type="dxa"/>
              <w:end w:w="0" w:type="dxa"/>
            </w:tcMar>
          </w:tcPr>
          <w:p>
            <w:pPr>
              <w:spacing w:after="0" w:line="245" w:lineRule="auto" w:before="0"/>
              <w:ind w:left="624"/>
            </w:pPr>
            <w:r>
              <w:rPr>
                <w:rFonts w:ascii="Times New Roman" w:hAnsi="Times New Roman"/>
                <w:sz w:val="21"/>
              </w:rPr>
              <w:t>And the name died before the man.</w:t>
            </w:r>
          </w:p>
        </w:tc>
      </w:tr>
      <w:tr>
        <w:tc>
          <w:tcPr>
            <w:tcW w:type="dxa" w:w="510"/>
            <w:tcMar>
              <w:top w:w="0" w:type="dxa"/>
              <w:start w:w="0" w:type="dxa"/>
              <w:bottom w:w="0" w:type="dxa"/>
              <w:end w:w="80" w:type="dxa"/>
            </w:tcMar>
          </w:tcPr>
          <w:p>
            <w:pPr>
              <w:spacing w:after="0" w:line="240" w:lineRule="auto" w:before="60"/>
              <w:jc w:val="right"/>
            </w:pPr>
            <w:r>
              <w:rPr>
                <w:rFonts w:ascii="Times New Roman" w:hAnsi="Times New Roman"/>
                <w:sz w:val="17"/>
              </w:rPr>
              <w:t>21</w:t>
            </w:r>
          </w:p>
        </w:tc>
        <w:tc>
          <w:tcPr>
            <w:tcW w:type="dxa" w:w="8391"/>
            <w:tcMar>
              <w:top w:w="0" w:type="dxa"/>
              <w:start w:w="0" w:type="dxa"/>
              <w:bottom w:w="0" w:type="dxa"/>
              <w:end w:w="0" w:type="dxa"/>
            </w:tcMar>
          </w:tcPr>
          <w:p>
            <w:pPr>
              <w:spacing w:after="0" w:line="245" w:lineRule="auto" w:before="60"/>
              <w:ind w:left="0"/>
            </w:pPr>
            <w:r>
              <w:rPr>
                <w:rFonts w:ascii="Times New Roman" w:hAnsi="Times New Roman"/>
                <w:sz w:val="21"/>
              </w:rPr>
              <w:t>So set, before its echoes fade,</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22</w:t>
            </w:r>
          </w:p>
        </w:tc>
        <w:tc>
          <w:tcPr>
            <w:tcW w:type="dxa" w:w="8391"/>
            <w:tcMar>
              <w:top w:w="0" w:type="dxa"/>
              <w:start w:w="0" w:type="dxa"/>
              <w:bottom w:w="0" w:type="dxa"/>
              <w:end w:w="0" w:type="dxa"/>
            </w:tcMar>
          </w:tcPr>
          <w:p>
            <w:pPr>
              <w:spacing w:after="0" w:line="245" w:lineRule="auto" w:before="0"/>
              <w:ind w:left="312"/>
            </w:pPr>
            <w:r>
              <w:rPr>
                <w:rFonts w:ascii="Times New Roman" w:hAnsi="Times New Roman"/>
                <w:sz w:val="21"/>
              </w:rPr>
              <w:t>The fleet foot on the sill of shade,</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23</w:t>
            </w:r>
          </w:p>
        </w:tc>
        <w:tc>
          <w:tcPr>
            <w:tcW w:type="dxa" w:w="8391"/>
            <w:tcMar>
              <w:top w:w="0" w:type="dxa"/>
              <w:start w:w="0" w:type="dxa"/>
              <w:bottom w:w="0" w:type="dxa"/>
              <w:end w:w="0" w:type="dxa"/>
            </w:tcMar>
          </w:tcPr>
          <w:p>
            <w:pPr>
              <w:spacing w:after="0" w:line="245" w:lineRule="auto" w:before="0"/>
              <w:ind w:left="0"/>
            </w:pPr>
            <w:r>
              <w:rPr>
                <w:rFonts w:ascii="Times New Roman" w:hAnsi="Times New Roman"/>
                <w:sz w:val="21"/>
              </w:rPr>
              <w:t>And hold to the low lintel up</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24</w:t>
            </w:r>
          </w:p>
        </w:tc>
        <w:tc>
          <w:tcPr>
            <w:tcW w:type="dxa" w:w="8391"/>
            <w:tcMar>
              <w:top w:w="0" w:type="dxa"/>
              <w:start w:w="0" w:type="dxa"/>
              <w:bottom w:w="0" w:type="dxa"/>
              <w:end w:w="0" w:type="dxa"/>
            </w:tcMar>
          </w:tcPr>
          <w:p>
            <w:pPr>
              <w:spacing w:after="0" w:line="245" w:lineRule="auto" w:before="0"/>
              <w:ind w:left="312"/>
            </w:pPr>
            <w:r>
              <w:rPr>
                <w:rFonts w:ascii="Times New Roman" w:hAnsi="Times New Roman"/>
                <w:sz w:val="21"/>
              </w:rPr>
              <w:t>The still-defended challenge-cup.</w:t>
            </w:r>
          </w:p>
        </w:tc>
      </w:tr>
      <w:tr>
        <w:tc>
          <w:tcPr>
            <w:tcW w:type="dxa" w:w="510"/>
            <w:tcMar>
              <w:top w:w="0" w:type="dxa"/>
              <w:start w:w="0" w:type="dxa"/>
              <w:bottom w:w="0" w:type="dxa"/>
              <w:end w:w="80" w:type="dxa"/>
            </w:tcMar>
          </w:tcPr>
          <w:p>
            <w:pPr>
              <w:spacing w:after="0" w:line="240" w:lineRule="auto" w:before="60"/>
              <w:jc w:val="right"/>
            </w:pPr>
            <w:r>
              <w:rPr>
                <w:rFonts w:ascii="Times New Roman" w:hAnsi="Times New Roman"/>
                <w:sz w:val="17"/>
              </w:rPr>
              <w:t>25</w:t>
            </w:r>
          </w:p>
        </w:tc>
        <w:tc>
          <w:tcPr>
            <w:tcW w:type="dxa" w:w="8391"/>
            <w:tcMar>
              <w:top w:w="0" w:type="dxa"/>
              <w:start w:w="0" w:type="dxa"/>
              <w:bottom w:w="0" w:type="dxa"/>
              <w:end w:w="0" w:type="dxa"/>
            </w:tcMar>
          </w:tcPr>
          <w:p>
            <w:pPr>
              <w:spacing w:after="0" w:line="245" w:lineRule="auto" w:before="60"/>
              <w:ind w:left="0"/>
            </w:pPr>
            <w:r>
              <w:rPr>
                <w:rFonts w:ascii="Times New Roman" w:hAnsi="Times New Roman"/>
                <w:sz w:val="21"/>
              </w:rPr>
              <w:t>And round that early-laurelled head</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26</w:t>
            </w:r>
          </w:p>
        </w:tc>
        <w:tc>
          <w:tcPr>
            <w:tcW w:type="dxa" w:w="8391"/>
            <w:tcMar>
              <w:top w:w="0" w:type="dxa"/>
              <w:start w:w="0" w:type="dxa"/>
              <w:bottom w:w="0" w:type="dxa"/>
              <w:end w:w="0" w:type="dxa"/>
            </w:tcMar>
          </w:tcPr>
          <w:p>
            <w:pPr>
              <w:spacing w:after="0" w:line="245" w:lineRule="auto" w:before="0"/>
              <w:ind w:left="312"/>
            </w:pPr>
            <w:r>
              <w:rPr>
                <w:rFonts w:ascii="Times New Roman" w:hAnsi="Times New Roman"/>
                <w:sz w:val="21"/>
              </w:rPr>
              <w:t>Will flock to gaze the strengthless dead,</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27</w:t>
            </w:r>
          </w:p>
        </w:tc>
        <w:tc>
          <w:tcPr>
            <w:tcW w:type="dxa" w:w="8391"/>
            <w:tcMar>
              <w:top w:w="0" w:type="dxa"/>
              <w:start w:w="0" w:type="dxa"/>
              <w:bottom w:w="0" w:type="dxa"/>
              <w:end w:w="0" w:type="dxa"/>
            </w:tcMar>
          </w:tcPr>
          <w:p>
            <w:pPr>
              <w:spacing w:after="0" w:line="245" w:lineRule="auto" w:before="0"/>
              <w:ind w:left="624"/>
            </w:pPr>
            <w:r>
              <w:rPr>
                <w:rFonts w:ascii="Times New Roman" w:hAnsi="Times New Roman"/>
                <w:sz w:val="21"/>
              </w:rPr>
              <w:t>And find unwithered on its curls</w:t>
            </w:r>
          </w:p>
        </w:tc>
      </w:tr>
      <w:tr>
        <w:tc>
          <w:tcPr>
            <w:tcW w:type="dxa" w:w="510"/>
            <w:tcMar>
              <w:top w:w="0" w:type="dxa"/>
              <w:start w:w="0" w:type="dxa"/>
              <w:bottom w:w="0" w:type="dxa"/>
              <w:end w:w="80" w:type="dxa"/>
            </w:tcMar>
          </w:tcPr>
          <w:p>
            <w:pPr>
              <w:spacing w:after="0" w:line="240" w:lineRule="auto" w:before="0"/>
              <w:jc w:val="right"/>
            </w:pPr>
            <w:r>
              <w:rPr>
                <w:rFonts w:ascii="Times New Roman" w:hAnsi="Times New Roman"/>
                <w:sz w:val="17"/>
              </w:rPr>
              <w:t>28</w:t>
            </w:r>
          </w:p>
        </w:tc>
        <w:tc>
          <w:tcPr>
            <w:tcW w:type="dxa" w:w="8391"/>
            <w:tcMar>
              <w:top w:w="0" w:type="dxa"/>
              <w:start w:w="0" w:type="dxa"/>
              <w:bottom w:w="0" w:type="dxa"/>
              <w:end w:w="0" w:type="dxa"/>
            </w:tcMar>
          </w:tcPr>
          <w:p>
            <w:pPr>
              <w:spacing w:after="0" w:line="245" w:lineRule="auto" w:before="0"/>
              <w:ind w:left="0"/>
            </w:pPr>
            <w:r>
              <w:rPr>
                <w:rFonts w:ascii="Times New Roman" w:hAnsi="Times New Roman"/>
                <w:sz w:val="21"/>
              </w:rPr>
              <w:t>The garland briefer than a girl’s.</w:t>
            </w:r>
          </w:p>
        </w:tc>
      </w:tr>
    </w:tbl>
    <w:p>
      <w:pPr>
        <w:pStyle w:val="SourceNote"/>
      </w:pPr>
      <w:r>
        <w:t>Key terms: chaired = carried publicly in celebration; betimes = early or before it is too late; laurel = a traditional emblem of victory; rout = a noisy crowd; renown = fame; sill / lintel = the lower and upper parts of a doorway; challenge-cup = a trophy held until another competitor wins it.</w:t>
      </w:r>
    </w:p>
    <w:p>
      <w:r>
        <w:br/>
      </w:r>
    </w:p>
    <w:p>
      <w:pPr>
        <w:pStyle w:val="Heading1"/>
      </w:pPr>
      <w:r>
        <w:t>READING 3</w:t>
      </w:r>
    </w:p>
    <w:p>
      <w:pPr>
        <w:pStyle w:val="Heading2"/>
      </w:pPr>
      <w:r>
        <w:t>Leo Tolstoy, The Death of Ivan Ilyich (1886)</w:t>
      </w:r>
    </w:p>
    <w:tbl>
      <w:tblPr>
        <w:tblW w:type="auto" w:w="0"/>
        <w:jc w:val="center"/>
        <w:tblLook w:firstColumn="1" w:firstRow="1" w:lastColumn="0" w:lastRow="0" w:noHBand="0" w:noVBand="1" w:val="04A0"/>
      </w:tblPr>
      <w:tblGrid>
        <w:gridCol w:w="9524"/>
      </w:tblGrid>
      <w:tr>
        <w:tc>
          <w:tcPr>
            <w:tcW w:type="dxa" w:w="9524"/>
            <w:shd w:fill="FFF7E1"/>
            <w:tcMar>
              <w:top w:w="170" w:type="dxa"/>
              <w:start w:w="210" w:type="dxa"/>
              <w:bottom w:w="170" w:type="dxa"/>
              <w:end w:w="210" w:type="dxa"/>
            </w:tcMar>
          </w:tcPr>
          <w:p>
            <w:pPr>
              <w:spacing w:after="80"/>
            </w:pPr>
            <w:r>
              <w:rPr>
                <w:b/>
                <w:sz w:val="22"/>
              </w:rPr>
              <w:t>WHOLE-WORK ORIENTATION</w:t>
            </w:r>
          </w:p>
          <w:p>
            <w:pPr>
              <w:spacing w:after="0" w:line="240" w:lineRule="auto"/>
            </w:pPr>
            <w:r>
              <w:rPr>
                <w:b/>
                <w:sz w:val="17"/>
              </w:rPr>
              <w:t xml:space="preserve">Chapter I: </w:t>
            </w:r>
            <w:r>
              <w:rPr>
                <w:b w:val="0"/>
                <w:sz w:val="17"/>
              </w:rPr>
              <w:t xml:space="preserve">After Ivan's death, colleagues and family respond through calculation and social convention. </w:t>
            </w:r>
            <w:r>
              <w:rPr>
                <w:b/>
                <w:sz w:val="17"/>
              </w:rPr>
              <w:t xml:space="preserve">Chapters II–IV: </w:t>
            </w:r>
            <w:r>
              <w:rPr>
                <w:b w:val="0"/>
                <w:sz w:val="17"/>
              </w:rPr>
              <w:t xml:space="preserve">The narrative reconstructs his respectable career, marriage, home, and pursuit of what society calls proper and pleasant. </w:t>
            </w:r>
            <w:r>
              <w:rPr>
                <w:b/>
                <w:sz w:val="17"/>
              </w:rPr>
              <w:t xml:space="preserve">Chapters V–VIII: </w:t>
            </w:r>
            <w:r>
              <w:rPr>
                <w:b w:val="0"/>
                <w:sz w:val="17"/>
              </w:rPr>
              <w:t xml:space="preserve">Illness destroys this order; doctors treat death as a technical problem, while Gerasim offers truth and compassion. </w:t>
            </w:r>
            <w:r>
              <w:rPr>
                <w:b/>
                <w:sz w:val="17"/>
              </w:rPr>
              <w:t xml:space="preserve">Chapters IX–X: </w:t>
            </w:r>
            <w:r>
              <w:rPr>
                <w:b w:val="0"/>
                <w:sz w:val="17"/>
              </w:rPr>
              <w:t xml:space="preserve">Ivan reviews his life and suspects that social correctness has led him away from genuine life. </w:t>
            </w:r>
            <w:r>
              <w:rPr>
                <w:b/>
                <w:sz w:val="17"/>
              </w:rPr>
              <w:t xml:space="preserve">Chapters XI–XII: </w:t>
            </w:r>
            <w:r>
              <w:rPr>
                <w:b w:val="0"/>
                <w:sz w:val="17"/>
              </w:rPr>
              <w:t>He confronts the possibility that his life has been wrong, then moves through compassion toward a transformed relation to suffering and death.</w:t>
            </w:r>
          </w:p>
        </w:tc>
      </w:tr>
    </w:tbl>
    <w:p>
      <w:pPr>
        <w:spacing w:before="160" w:after="80"/>
        <w:jc w:val="center"/>
      </w:pPr>
      <w:r>
        <w:rPr>
          <w:b/>
          <w:sz w:val="24"/>
        </w:rPr>
        <w:t>CHAPTER XI — COMPLETE</w:t>
      </w:r>
    </w:p>
    <w:p>
      <w:pPr>
        <w:pStyle w:val="SourceNote"/>
      </w:pPr>
      <w:r>
        <w:t>Why this chapter: Chapter XI is the moral and psychological turning point of the novella. Ivan moves from anger at other people and terror of physical death toward the possibility that the entire “correct” structure of his life has been false. The chapter should be read together with the whole-work orientation below.</w:t>
      </w:r>
    </w:p>
    <w:p>
      <w:pPr>
        <w:keepLines w:val="0"/>
        <w:spacing w:line="276" w:lineRule="auto" w:after="100"/>
        <w:ind w:left="0" w:right="0" w:firstLine="397"/>
        <w:jc w:val="both"/>
      </w:pPr>
      <w:r>
        <w:rPr>
          <w:i w:val="0"/>
        </w:rPr>
        <w:t>Another two weeks went by in this way and during that fortnight an event occurred that Ivan Ilych and his wife had desired. Petrishchev formally proposed. It happened in the evening. The next day Praskovya Fedorovna came into her husband's room considering how best to inform him of it, but that very night there had been a fresh change for the worse in his condition. She found him still lying on the sofa but in a different position. He lay on his back, groaning and staring fixedly straight in front of him.</w:t>
      </w:r>
    </w:p>
    <w:p>
      <w:pPr>
        <w:keepLines w:val="0"/>
        <w:spacing w:line="276" w:lineRule="auto" w:after="100"/>
        <w:ind w:left="0" w:right="0" w:firstLine="397"/>
        <w:jc w:val="both"/>
      </w:pPr>
      <w:r>
        <w:rPr>
          <w:i w:val="0"/>
        </w:rPr>
        <w:t>She began to remind him of his medicines, but he turned his eyes towards her with such a look that she did not finish what she was saying; so great an animosity, to her in particular, did that look express.</w:t>
      </w:r>
    </w:p>
    <w:p>
      <w:pPr>
        <w:keepLines w:val="0"/>
        <w:spacing w:line="276" w:lineRule="auto" w:after="100"/>
        <w:ind w:left="0" w:right="0" w:firstLine="397"/>
        <w:jc w:val="both"/>
      </w:pPr>
      <w:r>
        <w:rPr>
          <w:i w:val="0"/>
        </w:rPr>
        <w:t>“For Christ's sake let me die in peace!” he said.</w:t>
      </w:r>
    </w:p>
    <w:p>
      <w:pPr>
        <w:keepLines w:val="0"/>
        <w:spacing w:line="276" w:lineRule="auto" w:after="100"/>
        <w:ind w:left="0" w:right="0" w:firstLine="397"/>
        <w:jc w:val="both"/>
      </w:pPr>
      <w:r>
        <w:rPr>
          <w:i w:val="0"/>
        </w:rPr>
        <w:t>She would have gone away, but just then their daughter came in and went up to say good morning. He looked at her as he had done at his wife, and in reply to her inquiry about his health said dryly that he would soon free them all of himself. They were both silent and after sitting with him for a while went away.</w:t>
      </w:r>
    </w:p>
    <w:p>
      <w:pPr>
        <w:keepLines w:val="0"/>
        <w:spacing w:line="276" w:lineRule="auto" w:after="80"/>
        <w:ind w:left="454" w:right="283" w:firstLine="0"/>
        <w:jc w:val="both"/>
      </w:pPr>
      <w:r>
        <w:rPr>
          <w:i w:val="0"/>
        </w:rPr>
        <w:t>“Is it our fault?” Lisa said to her mother. “It's as if we were to blame! I am sorry for papa, but why should we be tortured?”</w:t>
      </w:r>
    </w:p>
    <w:p>
      <w:pPr>
        <w:keepLines w:val="0"/>
        <w:spacing w:line="276" w:lineRule="auto" w:after="100"/>
        <w:ind w:left="0" w:right="0" w:firstLine="397"/>
        <w:jc w:val="both"/>
      </w:pPr>
      <w:r>
        <w:rPr>
          <w:i w:val="0"/>
        </w:rPr>
        <w:t>The doctor came at his usual time. Ivan Ilych answered “Yes” and “No,” never taking his angry eyes from him, and at last said: “You know you can do nothing for me, so leave me alone.”</w:t>
      </w:r>
    </w:p>
    <w:p>
      <w:pPr>
        <w:keepLines w:val="0"/>
        <w:spacing w:line="276" w:lineRule="auto" w:after="80"/>
        <w:ind w:left="454" w:right="283" w:firstLine="0"/>
        <w:jc w:val="both"/>
      </w:pPr>
      <w:r>
        <w:rPr>
          <w:i w:val="0"/>
        </w:rPr>
        <w:t>“We can ease your sufferings.”</w:t>
      </w:r>
    </w:p>
    <w:p>
      <w:pPr>
        <w:keepLines w:val="0"/>
        <w:spacing w:line="276" w:lineRule="auto" w:after="80"/>
        <w:ind w:left="454" w:right="283" w:firstLine="0"/>
        <w:jc w:val="both"/>
      </w:pPr>
      <w:r>
        <w:rPr>
          <w:i w:val="0"/>
        </w:rPr>
        <w:t>“You can't even do that. Let me be.”</w:t>
      </w:r>
    </w:p>
    <w:p>
      <w:pPr>
        <w:keepLines w:val="0"/>
        <w:spacing w:line="276" w:lineRule="auto" w:after="100"/>
        <w:ind w:left="0" w:right="0" w:firstLine="397"/>
        <w:jc w:val="both"/>
      </w:pPr>
      <w:r>
        <w:rPr>
          <w:i w:val="0"/>
        </w:rPr>
        <w:t>The doctor went into the drawing room and told Praskovya Fedorovna that the case was very serious and that the only resource left was opium to allay her husband's sufferings, which must be terrible.</w:t>
      </w:r>
    </w:p>
    <w:p>
      <w:pPr>
        <w:keepLines w:val="0"/>
        <w:spacing w:line="276" w:lineRule="auto" w:after="100"/>
        <w:ind w:left="0" w:right="0" w:firstLine="397"/>
        <w:jc w:val="both"/>
      </w:pPr>
      <w:r>
        <w:rPr>
          <w:i w:val="0"/>
        </w:rPr>
        <w:t>It was true, as the doctor said, that Ivan Ilych's physical sufferings were terrible, but worse than the physical sufferings were his mental sufferings which were his chief torture.</w:t>
      </w:r>
    </w:p>
    <w:p>
      <w:pPr>
        <w:keepLines w:val="0"/>
        <w:spacing w:line="276" w:lineRule="auto" w:after="100"/>
        <w:ind w:left="0" w:right="0" w:firstLine="397"/>
        <w:jc w:val="both"/>
      </w:pPr>
      <w:r>
        <w:rPr>
          <w:i w:val="0"/>
        </w:rPr>
        <w:t>His mental sufferings were due to the fact that that night, as he looked at Gerasim's sleepy, good-natured face with its prominent cheek-bones, the question suddenly occurred to him: “What if my whole life has been wrong?”</w:t>
      </w:r>
    </w:p>
    <w:p>
      <w:pPr>
        <w:keepLines w:val="0"/>
        <w:spacing w:line="276" w:lineRule="auto" w:after="100"/>
        <w:ind w:left="0" w:right="0" w:firstLine="397"/>
        <w:jc w:val="both"/>
      </w:pPr>
      <w:r>
        <w:rPr>
          <w:i w:val="0"/>
        </w:rPr>
        <w:t>It occurred to him that what had appeared perfectly impossible before, namely that he had not spent his life as he should have done, might after all be true. It occurred to him that his scarcely perceptible attempts to struggle against what was considered good by the most highly placed people, those scarcely noticeable impulses which he had immediately suppressed, might have been the real thing, and all the rest false.</w:t>
      </w:r>
    </w:p>
    <w:p>
      <w:pPr>
        <w:keepLines w:val="0"/>
        <w:spacing w:line="276" w:lineRule="auto" w:after="100"/>
        <w:ind w:left="0" w:right="0" w:firstLine="397"/>
        <w:jc w:val="both"/>
      </w:pPr>
      <w:r>
        <w:rPr>
          <w:i w:val="0"/>
        </w:rPr>
        <w:t>And his professional duties and the whole arrangement of his life and of his family, and all his social and official interests, might all have been false. He tried to defend all those things to himself and suddenly felt the weakness of what he was defending. There was nothing to defend.</w:t>
      </w:r>
    </w:p>
    <w:p>
      <w:pPr>
        <w:keepLines w:val="0"/>
        <w:spacing w:line="276" w:lineRule="auto" w:after="80"/>
        <w:ind w:left="454" w:right="283" w:firstLine="0"/>
        <w:jc w:val="both"/>
      </w:pPr>
      <w:r>
        <w:rPr>
          <w:i w:val="0"/>
        </w:rPr>
        <w:t>“But if that is so,” he said to himself, “and I am leaving this life with the consciousness that I have lost all that was given me and it is impossible to rectify it—what then?”</w:t>
      </w:r>
    </w:p>
    <w:p>
      <w:pPr>
        <w:keepLines w:val="0"/>
        <w:spacing w:line="276" w:lineRule="auto" w:after="100"/>
        <w:ind w:left="0" w:right="0" w:firstLine="397"/>
        <w:jc w:val="both"/>
      </w:pPr>
      <w:r>
        <w:rPr>
          <w:i w:val="0"/>
        </w:rPr>
        <w:t>He lay on his back and began to pass his life in review in quite a new way. In the morning when he saw first his footman, then his wife, then his daughter, and then the doctor, their every word and movement confirmed to him the awful truth that had been revealed to him during the night. In them he saw himself—all that for which he had lived—and saw clearly that it was not real at all, but a terrible and huge deception which had hidden both life and death.</w:t>
      </w:r>
    </w:p>
    <w:p>
      <w:pPr>
        <w:keepLines w:val="0"/>
        <w:spacing w:line="276" w:lineRule="auto" w:after="100"/>
        <w:ind w:left="0" w:right="0" w:firstLine="397"/>
        <w:jc w:val="both"/>
      </w:pPr>
      <w:r>
        <w:rPr>
          <w:i w:val="0"/>
        </w:rPr>
        <w:t>This consciousness intensified his physical suffering tenfold. He groaned and tossed about, and pulled at his clothing which choked and stifled him. And he hated them on that account.</w:t>
      </w:r>
    </w:p>
    <w:p>
      <w:pPr>
        <w:keepLines w:val="0"/>
        <w:spacing w:line="276" w:lineRule="auto" w:after="100"/>
        <w:ind w:left="0" w:right="0" w:firstLine="397"/>
        <w:jc w:val="both"/>
      </w:pPr>
      <w:r>
        <w:rPr>
          <w:i w:val="0"/>
        </w:rPr>
        <w:t>He was given a large dose of opium and became unconscious, but at noon his sufferings began again. He drove everybody away and tossed from side to side.</w:t>
      </w:r>
    </w:p>
    <w:p>
      <w:pPr>
        <w:keepLines w:val="0"/>
        <w:spacing w:line="276" w:lineRule="auto" w:after="100"/>
        <w:ind w:left="0" w:right="0" w:firstLine="397"/>
        <w:jc w:val="both"/>
      </w:pPr>
      <w:r>
        <w:rPr>
          <w:i w:val="0"/>
        </w:rPr>
        <w:t>His wife came to him and said:</w:t>
      </w:r>
    </w:p>
    <w:p>
      <w:pPr>
        <w:keepLines w:val="0"/>
        <w:spacing w:line="276" w:lineRule="auto" w:after="80"/>
        <w:ind w:left="454" w:right="283" w:firstLine="0"/>
        <w:jc w:val="both"/>
      </w:pPr>
      <w:r>
        <w:rPr>
          <w:i w:val="0"/>
        </w:rPr>
        <w:t>“Jean, my dear, do this for me. It can't do any harm and often helps. Healthy people often do it.”</w:t>
      </w:r>
    </w:p>
    <w:p>
      <w:pPr>
        <w:keepLines w:val="0"/>
        <w:spacing w:line="276" w:lineRule="auto" w:after="100"/>
        <w:ind w:left="0" w:right="0" w:firstLine="397"/>
        <w:jc w:val="both"/>
      </w:pPr>
      <w:r>
        <w:rPr>
          <w:i w:val="0"/>
        </w:rPr>
        <w:t>He opened his eyes wide.</w:t>
      </w:r>
    </w:p>
    <w:p>
      <w:pPr>
        <w:keepLines w:val="0"/>
        <w:spacing w:line="276" w:lineRule="auto" w:after="80"/>
        <w:ind w:left="454" w:right="283" w:firstLine="0"/>
        <w:jc w:val="both"/>
      </w:pPr>
      <w:r>
        <w:rPr>
          <w:i w:val="0"/>
        </w:rPr>
        <w:t>“What? Take communion? Why? It's unnecessary! However…”</w:t>
      </w:r>
    </w:p>
    <w:p>
      <w:pPr>
        <w:keepLines w:val="0"/>
        <w:spacing w:line="276" w:lineRule="auto" w:after="100"/>
        <w:ind w:left="0" w:right="0" w:firstLine="397"/>
        <w:jc w:val="both"/>
      </w:pPr>
      <w:r>
        <w:rPr>
          <w:i w:val="0"/>
        </w:rPr>
        <w:t>She began to cry.</w:t>
      </w:r>
    </w:p>
    <w:p>
      <w:pPr>
        <w:keepLines w:val="0"/>
        <w:spacing w:line="276" w:lineRule="auto" w:after="80"/>
        <w:ind w:left="454" w:right="283" w:firstLine="0"/>
        <w:jc w:val="both"/>
      </w:pPr>
      <w:r>
        <w:rPr>
          <w:i w:val="0"/>
        </w:rPr>
        <w:t>“Yes, do, my dear. I'll send for our priest. He is such a nice man.”</w:t>
      </w:r>
    </w:p>
    <w:p>
      <w:pPr>
        <w:keepLines w:val="0"/>
        <w:spacing w:line="276" w:lineRule="auto" w:after="100"/>
        <w:ind w:left="0" w:right="0" w:firstLine="397"/>
        <w:jc w:val="both"/>
      </w:pPr>
      <w:r>
        <w:rPr>
          <w:i w:val="0"/>
        </w:rPr>
        <w:t>“All right. Very well,” he muttered.</w:t>
      </w:r>
    </w:p>
    <w:p>
      <w:pPr>
        <w:keepLines w:val="0"/>
        <w:spacing w:line="276" w:lineRule="auto" w:after="100"/>
        <w:ind w:left="0" w:right="0" w:firstLine="397"/>
        <w:jc w:val="both"/>
      </w:pPr>
      <w:r>
        <w:rPr>
          <w:i w:val="0"/>
        </w:rPr>
        <w:t>When the priest came and heard his confession, Ivan Ilych was softened and seemed to feel a relief from his doubts and consequently from his sufferings, and for a moment there came a ray of hope. He again began to think of the vermiform appendix and the possibility of correcting it. He received the sacrament with tears in his eyes.</w:t>
      </w:r>
    </w:p>
    <w:p>
      <w:pPr>
        <w:keepLines w:val="0"/>
        <w:spacing w:line="276" w:lineRule="auto" w:after="100"/>
        <w:ind w:left="0" w:right="0" w:firstLine="397"/>
        <w:jc w:val="both"/>
      </w:pPr>
      <w:r>
        <w:rPr>
          <w:i w:val="0"/>
        </w:rPr>
        <w:t>When they laid him down again afterwards he felt a moment's ease, and the hope that he might live awoke in him again. He began to think of the operation that had been suggested to him. “To live! I want to live!” he said to himself.</w:t>
      </w:r>
    </w:p>
    <w:p>
      <w:pPr>
        <w:keepLines w:val="0"/>
        <w:spacing w:line="276" w:lineRule="auto" w:after="100"/>
        <w:ind w:left="0" w:right="0" w:firstLine="397"/>
        <w:jc w:val="both"/>
      </w:pPr>
      <w:r>
        <w:rPr>
          <w:i w:val="0"/>
        </w:rPr>
        <w:t>His wife came in to congratulate him after his communion, and when uttering the usual conventional words she added:</w:t>
      </w:r>
    </w:p>
    <w:p>
      <w:pPr>
        <w:keepLines w:val="0"/>
        <w:spacing w:line="276" w:lineRule="auto" w:after="80"/>
        <w:ind w:left="454" w:right="283" w:firstLine="0"/>
        <w:jc w:val="both"/>
      </w:pPr>
      <w:r>
        <w:rPr>
          <w:i w:val="0"/>
        </w:rPr>
        <w:t>“You feel better, don't you?”</w:t>
      </w:r>
    </w:p>
    <w:p>
      <w:pPr>
        <w:keepLines w:val="0"/>
        <w:spacing w:line="276" w:lineRule="auto" w:after="100"/>
        <w:ind w:left="0" w:right="0" w:firstLine="397"/>
        <w:jc w:val="both"/>
      </w:pPr>
      <w:r>
        <w:rPr>
          <w:i w:val="0"/>
        </w:rPr>
        <w:t>Without looking at her he said “Yes.”</w:t>
      </w:r>
    </w:p>
    <w:p>
      <w:pPr>
        <w:keepLines w:val="0"/>
        <w:spacing w:line="276" w:lineRule="auto" w:after="100"/>
        <w:ind w:left="0" w:right="0" w:firstLine="397"/>
        <w:jc w:val="both"/>
      </w:pPr>
      <w:r>
        <w:rPr>
          <w:i w:val="0"/>
        </w:rPr>
        <w:t>Her dress, her figure, the expression of her face, the tone of her voice, all revealed the same thing. “This is wrong, it is not as it should be. All you have lived for and still live for is falsehood and deception, hiding life and death from you.” And as soon as he admitted that thought, his hatred and his agonizing physical suffering again sprang up, and with that suffering a consciousness of the unavoidable, approaching end.</w:t>
      </w:r>
    </w:p>
    <w:p>
      <w:pPr>
        <w:keepLines w:val="0"/>
        <w:spacing w:line="276" w:lineRule="auto" w:after="100"/>
        <w:ind w:left="0" w:right="0" w:firstLine="397"/>
        <w:jc w:val="both"/>
      </w:pPr>
      <w:r>
        <w:rPr>
          <w:i w:val="0"/>
        </w:rPr>
        <w:t>And to this was added a new sensation of grinding shooting pain and a feeling of suffocation.</w:t>
      </w:r>
    </w:p>
    <w:p>
      <w:pPr>
        <w:keepLines w:val="0"/>
        <w:spacing w:line="276" w:lineRule="auto" w:after="100"/>
        <w:ind w:left="0" w:right="0" w:firstLine="397"/>
        <w:jc w:val="both"/>
      </w:pPr>
      <w:r>
        <w:rPr>
          <w:i w:val="0"/>
        </w:rPr>
        <w:t>The expression of his face when he uttered that “Yes” was dreadful. Having uttered it, he looked her straight in the eyes, turned on his face with a rapidity extraordinary in his weak state and shouted:</w:t>
      </w:r>
    </w:p>
    <w:p>
      <w:pPr>
        <w:keepLines w:val="0"/>
        <w:spacing w:line="276" w:lineRule="auto" w:after="80"/>
        <w:ind w:left="454" w:right="283" w:firstLine="0"/>
        <w:jc w:val="both"/>
      </w:pPr>
      <w:r>
        <w:rPr>
          <w:i w:val="0"/>
        </w:rPr>
        <w:t>“Go away! Go away and leave me alone!”</w:t>
      </w:r>
    </w:p>
    <w:p>
      <w:pPr>
        <w:pStyle w:val="SourceNote"/>
      </w:pPr>
      <w:r>
        <w:t>Key terms: conventional = governed by accepted social forms rather than spontaneous truth; communion / sacrament = Christian ritual receiving consecrated bread and wine; vermiform appendix = the appendix, treated here as part of the medical explanation of Ivan’s illness.</w:t>
      </w:r>
    </w:p>
    <w:p>
      <w:r>
        <w:br/>
      </w:r>
    </w:p>
    <w:p>
      <w:pPr>
        <w:pStyle w:val="Heading1"/>
      </w:pPr>
      <w:r>
        <w:t>Questions for Close Reading and Comparison</w:t>
      </w:r>
    </w:p>
    <w:p>
      <w:pPr>
        <w:spacing w:after="60" w:line="252" w:lineRule="auto"/>
        <w:ind w:left="113" w:hanging="113"/>
      </w:pPr>
      <w:r>
        <w:t>1. In “Because I could not stop for Death,” how do personification, slow movement, and polite social language make death seem familiar? Which details prevent the journey from becoming entirely comforting?</w:t>
      </w:r>
    </w:p>
    <w:p>
      <w:pPr>
        <w:spacing w:after="60" w:line="252" w:lineRule="auto"/>
        <w:ind w:left="113" w:hanging="113"/>
      </w:pPr>
      <w:r>
        <w:t>2. In “I heard a Fly buzz—when I died,” what kind of event do the watchers expect? Explain how the Fly changes the meaning of “the King,” “light,” “Windows,” and the speaker’s final loss of sight.</w:t>
      </w:r>
    </w:p>
    <w:p>
      <w:pPr>
        <w:spacing w:after="60" w:line="252" w:lineRule="auto"/>
        <w:ind w:left="113" w:hanging="113"/>
      </w:pPr>
      <w:r>
        <w:t>3. Compare the speakers of Dickinson’s two poems. From what temporal or impossible position does each speaker describe death, and how does that position affect certainty, fear, and knowledge?</w:t>
      </w:r>
    </w:p>
    <w:p>
      <w:pPr>
        <w:spacing w:after="60" w:line="252" w:lineRule="auto"/>
        <w:ind w:left="113" w:hanging="113"/>
      </w:pPr>
      <w:r>
        <w:t>4. In Housman, how does the repetition of “shoulder-high” transform a victory procession into a funeral procession? Identify at least two other expressions that join sport, fame, and burial.</w:t>
      </w:r>
    </w:p>
    <w:p>
      <w:pPr>
        <w:spacing w:after="60" w:line="252" w:lineRule="auto"/>
        <w:ind w:left="113" w:hanging="113"/>
      </w:pPr>
      <w:r>
        <w:t>5. Is “To an Athlete Dying Young” sincerely praising early death, exposing the fragility of fame, or doing both at once? Closely analyze “Smart lad” and “the name died before the man.”</w:t>
      </w:r>
    </w:p>
    <w:p>
      <w:pPr>
        <w:spacing w:after="60" w:line="252" w:lineRule="auto"/>
        <w:ind w:left="113" w:hanging="113"/>
      </w:pPr>
      <w:r>
        <w:t>6. In Tolstoy, why are Ivan’s mental sufferings worse than his physical pain? Closely analyze the movement from “what was considered good” to the possibility that his whole life has been “not real at all.”</w:t>
      </w:r>
    </w:p>
    <w:p>
      <w:pPr>
        <w:spacing w:after="60" w:line="252" w:lineRule="auto"/>
        <w:ind w:left="113" w:hanging="113"/>
      </w:pPr>
      <w:r>
        <w:t>7. Comparative thesis (3–4 sentences): How do at least two authors show people making death manageable through civility, religious expectation, public ceremony, fame, or social convention—and where does each strategy fail?</w:t>
      </w:r>
    </w:p>
    <w:p>
      <w:pPr>
        <w:pStyle w:val="Heading1"/>
      </w:pPr>
      <w:r>
        <w:t>Bring to Class</w:t>
      </w:r>
    </w:p>
    <w:p>
      <w:pPr>
        <w:pStyle w:val="ListBullet"/>
        <w:spacing w:after="20" w:line="250" w:lineRule="auto"/>
      </w:pPr>
      <w:r>
        <w:t>Bản handout đã chú thích tối thiểu 9 chỗ: 2 chỗ ở mỗi bài Dickinson, 2 chỗ ở Housman và 3 chỗ ở Tolstoy.</w:t>
      </w:r>
    </w:p>
    <w:p>
      <w:pPr>
        <w:pStyle w:val="ListBullet"/>
        <w:spacing w:after="20" w:line="250" w:lineRule="auto"/>
      </w:pPr>
      <w:r>
        <w:t>Một đoạn close reading 180–220 từ về một từ, hình ảnh, sự lặp lại hoặc nghịch lí xuất hiện trong một văn bản.</w:t>
      </w:r>
    </w:p>
    <w:p>
      <w:pPr>
        <w:pStyle w:val="ListBullet"/>
        <w:spacing w:after="20" w:line="250" w:lineRule="auto"/>
      </w:pPr>
      <w:r>
        <w:t>Một câu hỏi so sánh có thể mở ra thảo luận, không trả lời được chỉ bằng “yes/no”.</w:t>
      </w:r>
    </w:p>
    <w:p>
      <w:pPr>
        <w:pStyle w:val="Heading2"/>
        <w:spacing w:before="120"/>
      </w:pPr>
      <w:r>
        <w:t>Textual Sources</w:t>
      </w:r>
    </w:p>
    <w:p>
      <w:pPr>
        <w:pStyle w:val="SourceNote"/>
        <w:spacing w:after="40"/>
      </w:pPr>
      <w:r>
        <w:t>Emily Dickinson, “Because I could not stop for Death” — Academy of American Poets; compared with the public-domain Project Gutenberg edition.</w:t>
      </w:r>
    </w:p>
    <w:p>
      <w:pPr>
        <w:pStyle w:val="SourceNote"/>
        <w:spacing w:after="40"/>
      </w:pPr>
      <w:r>
        <w:t>Emily Dickinson, “I heard a Fly buzz—when I died” — Poetry Foundation; compared with the public-domain Project Gutenberg edition.</w:t>
      </w:r>
    </w:p>
    <w:p>
      <w:pPr>
        <w:pStyle w:val="SourceNote"/>
        <w:spacing w:after="40"/>
      </w:pPr>
      <w:r>
        <w:t>A. E. Housman, “To an Athlete Dying Young,” from A Shropshire Lad — Project Gutenberg / Academy of American Poets (public domain).</w:t>
      </w:r>
    </w:p>
    <w:p>
      <w:pPr>
        <w:pStyle w:val="SourceNote"/>
        <w:spacing w:after="40"/>
      </w:pPr>
      <w:r>
        <w:t>Tolstoy, The Death of Ivan Ilyich, Chapter XI, trans. Louise and Aylmer Maude — University of Minnesota Electronic Study Edition.</w:t>
      </w:r>
    </w:p>
    <w:p>
      <w:pPr>
        <w:pStyle w:val="Heading2"/>
        <w:pageBreakBefore/>
        <w:spacing w:before="200"/>
      </w:pPr>
      <w:r>
        <w:t>Pre-Class Response Sheet</w:t>
      </w:r>
    </w:p>
    <w:tbl>
      <w:tblPr>
        <w:tblW w:type="auto" w:w="0"/>
        <w:jc w:val="center"/>
        <w:tblLook w:firstColumn="1" w:firstRow="1" w:lastColumn="0" w:lastRow="0" w:noHBand="0" w:noVBand="1" w:val="04A0"/>
      </w:tblPr>
      <w:tblGrid>
        <w:gridCol w:w="9524"/>
      </w:tblGrid>
      <w:tr>
        <w:tc>
          <w:tcPr>
            <w:tcW w:type="dxa" w:w="9524"/>
            <w:shd w:fill="F7F9FB"/>
            <w:tcMar>
              <w:top w:w="120" w:type="dxa"/>
              <w:start w:w="170" w:type="dxa"/>
              <w:bottom w:w="100" w:type="dxa"/>
              <w:end w:w="170" w:type="dxa"/>
            </w:tcMar>
          </w:tcPr>
          <w:p>
            <w:pPr>
              <w:spacing w:after="40"/>
            </w:pPr>
            <w:r>
              <w:rPr>
                <w:b/>
                <w:color w:val="1F4E79"/>
              </w:rPr>
              <w:t>1. Passage and first observation</w:t>
            </w:r>
          </w:p>
          <w:p>
            <w:pPr>
              <w:spacing w:after="80"/>
            </w:pPr>
            <w:r>
              <w:rPr>
                <w:i/>
                <w:color w:val="595959"/>
                <w:sz w:val="19"/>
              </w:rPr>
              <w:t>Copy one short line or sentence from any reading. Then explain what you notice about its diction, image, syntax, or tone.</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tc>
      </w:tr>
    </w:tbl>
    <w:p>
      <w:pPr>
        <w:spacing w:after="60"/>
      </w:pPr>
    </w:p>
    <w:tbl>
      <w:tblPr>
        <w:tblW w:type="auto" w:w="0"/>
        <w:jc w:val="center"/>
        <w:tblLook w:firstColumn="1" w:firstRow="1" w:lastColumn="0" w:lastRow="0" w:noHBand="0" w:noVBand="1" w:val="04A0"/>
      </w:tblPr>
      <w:tblGrid>
        <w:gridCol w:w="9524"/>
      </w:tblGrid>
      <w:tr>
        <w:tc>
          <w:tcPr>
            <w:tcW w:type="dxa" w:w="9524"/>
            <w:shd w:fill="FFFFFF"/>
            <w:tcMar>
              <w:top w:w="120" w:type="dxa"/>
              <w:start w:w="170" w:type="dxa"/>
              <w:bottom w:w="100" w:type="dxa"/>
              <w:end w:w="170" w:type="dxa"/>
            </w:tcMar>
          </w:tcPr>
          <w:p>
            <w:pPr>
              <w:spacing w:after="40"/>
            </w:pPr>
            <w:r>
              <w:rPr>
                <w:b/>
              </w:rPr>
              <w:t>2. Comparative connection</w:t>
            </w:r>
          </w:p>
          <w:p>
            <w:pPr>
              <w:spacing w:after="80"/>
            </w:pPr>
            <w:r>
              <w:rPr>
                <w:i/>
                <w:sz w:val="19"/>
              </w:rPr>
              <w:t>Connect two readings through one precise issue: death and social ritual; immortality and uncertainty; fame and transience; correctness and authentic life; or another issue you identify.</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tc>
      </w:tr>
    </w:tbl>
    <w:p>
      <w:pPr>
        <w:spacing w:after="60"/>
      </w:pPr>
    </w:p>
    <w:tbl>
      <w:tblPr>
        <w:tblW w:type="auto" w:w="0"/>
        <w:jc w:val="center"/>
        <w:tblLook w:firstColumn="1" w:firstRow="1" w:lastColumn="0" w:lastRow="0" w:noHBand="0" w:noVBand="1" w:val="04A0"/>
      </w:tblPr>
      <w:tblGrid>
        <w:gridCol w:w="9524"/>
      </w:tblGrid>
      <w:tr>
        <w:tc>
          <w:tcPr>
            <w:tcW w:type="dxa" w:w="9524"/>
            <w:shd w:fill="F7F9FB"/>
            <w:tcMar>
              <w:top w:w="120" w:type="dxa"/>
              <w:start w:w="170" w:type="dxa"/>
              <w:bottom w:w="100" w:type="dxa"/>
              <w:end w:w="170" w:type="dxa"/>
            </w:tcMar>
          </w:tcPr>
          <w:p>
            <w:pPr>
              <w:spacing w:after="40"/>
            </w:pPr>
            <w:r>
              <w:rPr>
                <w:b/>
                <w:color w:val="1F4E79"/>
              </w:rPr>
              <w:t>3. Question for class</w:t>
            </w:r>
          </w:p>
          <w:p>
            <w:pPr>
              <w:spacing w:after="80"/>
            </w:pPr>
            <w:r>
              <w:rPr>
                <w:i/>
                <w:color w:val="595959"/>
                <w:sz w:val="19"/>
              </w:rPr>
              <w:t>Write one interpretive question that cannot be answered only by summarizing the plot or paraphrasing the poem.</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p>
            <w:pPr>
              <w:spacing w:after="40"/>
            </w:pPr>
            <w:r>
              <w:rPr>
                <w:color w:val="969696"/>
                <w:sz w:val="19"/>
              </w:rPr>
              <w:t>________________________________________________________________________________</w:t>
            </w:r>
          </w:p>
        </w:tc>
      </w:tr>
    </w:tbl>
    <w:sectPr w:rsidR="00FC693F" w:rsidRPr="0006063C" w:rsidSect="00034616">
      <w:headerReference w:type="default" r:id="rId9"/>
      <w:footerReference w:type="default" r:id="rId10"/>
      <w:pgSz w:w="11906" w:h="16838"/>
      <w:pgMar w:top="964"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646464"/>
        <w:sz w:val="16"/>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t>WORLD LITERATURE  |  DEATH, FAME, AND THE MEANING OF LIFE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00"/>
      <w:outlineLvl w:val="0"/>
    </w:pPr>
    <w:rPr>
      <w:rFonts w:asciiTheme="majorHAnsi" w:eastAsiaTheme="majorEastAsia" w:hAnsiTheme="majorHAnsi" w:cstheme="majorBidi" w:ascii="Times New Roman" w:hAnsi="Times New Roman" w:eastAsia="Times New Roman"/>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Times New Roman" w:hAnsi="Times New Roman" w:eastAsia="Times New Roman"/>
      <w:b/>
      <w:bCs/>
      <w:color w:val="375F9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Times New Roman" w:hAnsi="Times New Roman" w:eastAsia="Times New Roman"/>
      <w:b/>
      <w:color w:val="1F4E79"/>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Times New Roman" w:hAnsi="Times New Roman" w:eastAsia="Times New Roman"/>
      <w:i/>
      <w:iCs/>
      <w:color w:val="595959"/>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urceNote">
    <w:name w:val="Source Note"/>
    <w:pPr>
      <w:spacing w:after="100"/>
    </w:pPr>
    <w:rPr>
      <w:rFonts w:ascii="Times New Roman" w:hAnsi="Times New Roman" w:eastAsia="Times New Roman"/>
      <w:i/>
      <w:color w:val="595959"/>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poetryfoundation.org/poems/45514/composed-upon-westminster-bridge-september-3-1802" TargetMode="External"/><Relationship Id="rId12" Type="http://schemas.openxmlformats.org/officeDocument/2006/relationships/hyperlink" Target="https://www.poetryfoundation.org/poems/45564/the-world-is-too-much-with-us" TargetMode="External"/><Relationship Id="rId13" Type="http://schemas.openxmlformats.org/officeDocument/2006/relationships/hyperlink" Target="https://www.poetryfoundation.org/poems/44477/ode-on-a-grecian-urn" TargetMode="External"/><Relationship Id="rId14" Type="http://schemas.openxmlformats.org/officeDocument/2006/relationships/hyperlink" Target="https://open.lib.umn.edu/ivanilich/chapter/full-text-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Death, Immortality, and the Value of a Life: Pre-class Reading Handout</dc:title>
  <dc:subject>World Literature handout on Emily Dickinson, A. E. Housman, and Leo Tolstoy</dc:subject>
  <dc:creator/>
  <cp:keywords>World Literature; Emily Dickinson; A. E. Housman; Leo Tolstoy; close reading</cp:keywords>
  <dc:description>generated by python-docx</dc:description>
  <cp:lastModifiedBy/>
  <cp:revision>1</cp:revision>
  <dcterms:created xsi:type="dcterms:W3CDTF">2013-12-23T23:15:00Z</dcterms:created>
  <dcterms:modified xsi:type="dcterms:W3CDTF">2013-12-23T23:15:00Z</dcterms:modified>
  <cp:category/>
</cp:coreProperties>
</file>