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Fonts w:ascii="Roboto" w:cs="Roboto" w:eastAsia="Roboto" w:hAnsi="Roboto"/>
          <w:sz w:val="2"/>
          <w:szCs w:val="2"/>
          <w:rtl w:val="0"/>
        </w:rPr>
        <w:t xml:space="preserve">4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4743450</wp:posOffset>
            </wp:positionH>
            <wp:positionV relativeFrom="paragraph">
              <wp:posOffset>114300</wp:posOffset>
            </wp:positionV>
            <wp:extent cx="938213" cy="946371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8213" cy="9463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0350.0" w:type="dxa"/>
        <w:jc w:val="left"/>
        <w:tblInd w:w="-12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15"/>
        <w:gridCol w:w="615"/>
        <w:gridCol w:w="1125"/>
        <w:gridCol w:w="2205"/>
        <w:gridCol w:w="105"/>
        <w:gridCol w:w="1770"/>
        <w:gridCol w:w="2115"/>
        <w:tblGridChange w:id="0">
          <w:tblGrid>
            <w:gridCol w:w="2415"/>
            <w:gridCol w:w="615"/>
            <w:gridCol w:w="1125"/>
            <w:gridCol w:w="2205"/>
            <w:gridCol w:w="105"/>
            <w:gridCol w:w="1770"/>
            <w:gridCol w:w="2115"/>
          </w:tblGrid>
        </w:tblGridChange>
      </w:tblGrid>
      <w:tr>
        <w:trPr>
          <w:cantSplit w:val="0"/>
          <w:trHeight w:val="1825" w:hRule="atLeast"/>
          <w:tblHeader w:val="1"/>
        </w:trPr>
        <w:tc>
          <w:tcPr>
            <w:gridSpan w:val="4"/>
            <w:vMerge w:val="restart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after="8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  <w:rtl w:val="0"/>
              </w:rPr>
              <w:t xml:space="preserve">100X Inactivation Solution</w:t>
            </w:r>
          </w:p>
          <w:p w:rsidR="00000000" w:rsidDel="00000000" w:rsidP="00000000" w:rsidRDefault="00000000" w:rsidRPr="00000000" w14:paraId="00000004">
            <w:pPr>
              <w:widowControl w:val="0"/>
              <w:spacing w:after="8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8"/>
                <w:szCs w:val="28"/>
                <w:rtl w:val="0"/>
              </w:rPr>
              <w:t xml:space="preserve"> 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Lot                  (-MMDD):</w:t>
            </w:r>
          </w:p>
          <w:p w:rsidR="00000000" w:rsidDel="00000000" w:rsidP="00000000" w:rsidRDefault="00000000" w:rsidRPr="00000000" w14:paraId="00000005">
            <w:pPr>
              <w:widowControl w:val="0"/>
              <w:spacing w:after="8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Freeze EXP     (MM-YY):                                                          </w:t>
            </w:r>
          </w:p>
          <w:p w:rsidR="00000000" w:rsidDel="00000000" w:rsidP="00000000" w:rsidRDefault="00000000" w:rsidRPr="00000000" w14:paraId="00000006">
            <w:pPr>
              <w:widowControl w:val="0"/>
              <w:spacing w:after="80" w:line="240" w:lineRule="auto"/>
              <w:rPr>
                <w:rFonts w:ascii="Roboto" w:cs="Roboto" w:eastAsia="Roboto" w:hAnsi="Roboto"/>
                <w:b w:val="1"/>
                <w:bCs w:val="1"/>
                <w:sz w:val="2"/>
                <w:szCs w:val="2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Thaw EXP (+3 months):                          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after="8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u w:val="single"/>
                <w:rtl w:val="0"/>
              </w:rPr>
              <w:t xml:space="preserve">Put New in Use:</w:t>
            </w:r>
          </w:p>
          <w:p w:rsidR="00000000" w:rsidDel="00000000" w:rsidP="00000000" w:rsidRDefault="00000000" w:rsidRPr="00000000" w14:paraId="00000008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Location:                                 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Name:</w:t>
            </w:r>
          </w:p>
          <w:p w:rsidR="00000000" w:rsidDel="00000000" w:rsidP="00000000" w:rsidRDefault="00000000" w:rsidRPr="00000000" w14:paraId="00000009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  Date and Time:</w:t>
            </w:r>
          </w:p>
        </w:tc>
        <w:tc>
          <w:tcPr>
            <w:gridSpan w:val="3"/>
            <w:vMerge w:val="restart"/>
            <w:tcBorders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Roboto" w:cs="Roboto" w:eastAsia="Roboto" w:hAnsi="Roboto"/>
                <w:sz w:val="44"/>
                <w:szCs w:val="4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Log Link: SOP-101-B_1 {SITE}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Name: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8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Date and Time:</w:t>
            </w:r>
          </w:p>
        </w:tc>
      </w:tr>
      <w:tr>
        <w:trPr>
          <w:cantSplit w:val="0"/>
          <w:trHeight w:val="480" w:hRule="atLeast"/>
          <w:tblHeader w:val="1"/>
        </w:trPr>
        <w:tc>
          <w:tcPr>
            <w:gridSpan w:val="4"/>
            <w:vMerge w:val="continue"/>
            <w:tcBorders>
              <w:top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1"/>
        </w:trPr>
        <w:tc>
          <w:tcPr>
            <w:gridSpan w:val="4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6.40625000000028" w:hRule="atLeast"/>
          <w:tblHeader w:val="1"/>
        </w:trPr>
        <w:tc>
          <w:tcPr>
            <w:gridSpan w:val="4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spacing w:after="0" w:line="240" w:lineRule="auto"/>
        <w:rPr>
          <w:rFonts w:ascii="Roboto" w:cs="Roboto" w:eastAsia="Roboto" w:hAnsi="Roboto"/>
          <w:b w:val="1"/>
          <w:bCs w:val="1"/>
          <w:sz w:val="8"/>
          <w:szCs w:val="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Roboto" w:cs="Roboto" w:eastAsia="Roboto" w:hAnsi="Roboto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u w:val="single"/>
          <w:rtl w:val="0"/>
        </w:rPr>
        <w:t xml:space="preserve">1X Inactivation Saline Solution Prep Protocol: </w:t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Vortex 100X Inactivation Solution for 10 sec.</w:t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Add 1/100 volume of 100X Inactivation Solution to Saline.</w:t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Vortex for 10 sec, Invert 3 times, and Vortex for 10 more sec. </w:t>
      </w:r>
    </w:p>
    <w:p w:rsidR="00000000" w:rsidDel="00000000" w:rsidP="00000000" w:rsidRDefault="00000000" w:rsidRPr="00000000" w14:paraId="00000030">
      <w:pPr>
        <w:widowControl w:val="0"/>
        <w:spacing w:after="0" w:line="276" w:lineRule="auto"/>
        <w:ind w:right="-270" w:firstLine="72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* If making Inactivation Solution in a bottle, shake instead of vortexing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Label tube with 1XISS ID (1X_MMDD-1).</w:t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1"/>
        </w:numPr>
        <w:spacing w:after="0" w:line="276" w:lineRule="auto"/>
        <w:ind w:left="450" w:hanging="18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EXPIRATION of 1X Inactivation Saline Solution: 2 weeks after prep.</w:t>
      </w:r>
    </w:p>
    <w:p w:rsidR="00000000" w:rsidDel="00000000" w:rsidP="00000000" w:rsidRDefault="00000000" w:rsidRPr="00000000" w14:paraId="00000033">
      <w:pPr>
        <w:spacing w:after="0" w:line="276" w:lineRule="auto"/>
        <w:rPr>
          <w:rFonts w:ascii="Roboto" w:cs="Roboto" w:eastAsia="Roboto" w:hAnsi="Roboto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55"/>
        <w:gridCol w:w="2310"/>
        <w:gridCol w:w="2160"/>
        <w:gridCol w:w="2190"/>
        <w:gridCol w:w="945"/>
        <w:gridCol w:w="1170"/>
        <w:tblGridChange w:id="0">
          <w:tblGrid>
            <w:gridCol w:w="1455"/>
            <w:gridCol w:w="2310"/>
            <w:gridCol w:w="2160"/>
            <w:gridCol w:w="2190"/>
            <w:gridCol w:w="945"/>
            <w:gridCol w:w="117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Date + Time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1XISS ID</w:t>
            </w:r>
          </w:p>
          <w:p w:rsidR="00000000" w:rsidDel="00000000" w:rsidP="00000000" w:rsidRDefault="00000000" w:rsidRPr="00000000" w14:paraId="0000003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0"/>
                <w:szCs w:val="20"/>
                <w:rtl w:val="0"/>
              </w:rPr>
              <w:t xml:space="preserve">(1X_MMDD-1)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Saline </w:t>
            </w:r>
          </w:p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Lot + Exp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Saline </w:t>
            </w:r>
          </w:p>
          <w:p w:rsidR="00000000" w:rsidDel="00000000" w:rsidP="00000000" w:rsidRDefault="00000000" w:rsidRPr="00000000" w14:paraId="0000003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mL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100XISS</w:t>
            </w:r>
          </w:p>
          <w:p w:rsidR="00000000" w:rsidDel="00000000" w:rsidP="00000000" w:rsidRDefault="00000000" w:rsidRPr="00000000" w14:paraId="0000003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µL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spacing w:after="0" w:line="276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76" w:lineRule="auto"/>
        <w:rPr>
          <w:rFonts w:ascii="Roboto" w:cs="Roboto" w:eastAsia="Roboto" w:hAnsi="Roboto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2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55"/>
        <w:gridCol w:w="2310"/>
        <w:gridCol w:w="2160"/>
        <w:gridCol w:w="2190"/>
        <w:gridCol w:w="945"/>
        <w:gridCol w:w="1170"/>
        <w:tblGridChange w:id="0">
          <w:tblGrid>
            <w:gridCol w:w="1455"/>
            <w:gridCol w:w="2310"/>
            <w:gridCol w:w="2160"/>
            <w:gridCol w:w="2190"/>
            <w:gridCol w:w="945"/>
            <w:gridCol w:w="117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Date + Time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1XISS ID</w:t>
            </w:r>
          </w:p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0"/>
                <w:szCs w:val="20"/>
                <w:rtl w:val="0"/>
              </w:rPr>
              <w:t xml:space="preserve">(1X_MMDD-1)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Saline </w:t>
            </w:r>
          </w:p>
          <w:p w:rsidR="00000000" w:rsidDel="00000000" w:rsidP="00000000" w:rsidRDefault="00000000" w:rsidRPr="00000000" w14:paraId="0000007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Lot + Exp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Saline </w:t>
            </w:r>
          </w:p>
          <w:p w:rsidR="00000000" w:rsidDel="00000000" w:rsidP="00000000" w:rsidRDefault="00000000" w:rsidRPr="00000000" w14:paraId="0000007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mL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100XISS</w:t>
            </w:r>
          </w:p>
          <w:p w:rsidR="00000000" w:rsidDel="00000000" w:rsidP="00000000" w:rsidRDefault="00000000" w:rsidRPr="00000000" w14:paraId="0000007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µL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rPr>
                <w:rFonts w:ascii="Roboto" w:cs="Roboto" w:eastAsia="Roboto" w:hAnsi="Roboto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6">
      <w:pPr>
        <w:spacing w:after="0" w:line="276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72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/>
    </w:pPr>
    <w:bookmarkStart w:colFirst="0" w:colLast="0" w:name="_gjdgxs" w:id="0"/>
    <w:bookmarkEnd w:id="0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/>
    </w:pPr>
    <w:bookmarkStart w:colFirst="0" w:colLast="0" w:name="_l1zl54lyrdmb" w:id="1"/>
    <w:bookmarkEnd w:id="1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8">
    <w:pPr>
      <w:tabs>
        <w:tab w:val="center" w:leader="none" w:pos="4680"/>
        <w:tab w:val="right" w:leader="none" w:pos="9360"/>
      </w:tabs>
      <w:spacing w:after="0" w:line="240" w:lineRule="auto"/>
      <w:jc w:val="right"/>
      <w:rPr>
        <w:rFonts w:ascii="Roboto" w:cs="Roboto" w:eastAsia="Roboto" w:hAnsi="Roboto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9fon71gkktw0" w:id="2"/>
    <w:bookmarkEnd w:id="2"/>
    <w:r w:rsidDel="00000000" w:rsidR="00000000" w:rsidRPr="00000000">
      <w:rPr>
        <w:rFonts w:ascii="Roboto" w:cs="Roboto" w:eastAsia="Roboto" w:hAnsi="Roboto"/>
        <w:rtl w:val="0"/>
      </w:rPr>
      <w:t xml:space="preserve">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</w:t>
    </w:r>
    <w:r w:rsidDel="00000000" w:rsidR="00000000" w:rsidRPr="00000000">
      <w:rPr>
        <w:rFonts w:ascii="Roboto" w:cs="Roboto" w:eastAsia="Roboto" w:hAnsi="Roboto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Roboto" w:cs="Roboto" w:eastAsia="Roboto" w:hAnsi="Roboto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center"/>
      <w:rPr>
        <w:sz w:val="4"/>
        <w:szCs w:val="4"/>
      </w:rPr>
    </w:pPr>
    <w:r w:rsidDel="00000000" w:rsidR="00000000" w:rsidRPr="00000000">
      <w:rPr>
        <w:rtl w:val="0"/>
      </w:rPr>
    </w:r>
  </w:p>
  <w:tbl>
    <w:tblPr>
      <w:tblStyle w:val="Table4"/>
      <w:tblW w:w="1030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750"/>
      <w:tblGridChange w:id="0">
        <w:tblGrid>
          <w:gridCol w:w="3765"/>
          <w:gridCol w:w="2790"/>
          <w:gridCol w:w="375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905000" cy="381000"/>
                <wp:effectExtent b="0" l="0" r="0" 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SOP-101</w:t>
          </w:r>
          <w:r w:rsidDel="00000000" w:rsidR="00000000" w:rsidRPr="00000000">
            <w:rPr>
              <w:rFonts w:ascii="Roboto" w:cs="Roboto" w:eastAsia="Roboto" w:hAnsi="Roboto"/>
              <w:rtl w:val="0"/>
            </w:rPr>
            <w:t xml:space="preserve">-A_2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B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rtl w:val="0"/>
            </w:rPr>
            <w:t xml:space="preserve">08/24/2022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E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rtl w:val="0"/>
            </w:rPr>
            <w:t xml:space="preserve">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F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sz w:val="28"/>
              <w:szCs w:val="28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sz w:val="28"/>
              <w:szCs w:val="28"/>
              <w:rtl w:val="0"/>
            </w:rPr>
            <w:t xml:space="preserve">1X Inactivation Saline Solution Prep </w:t>
          </w:r>
        </w:p>
        <w:p w:rsidR="00000000" w:rsidDel="00000000" w:rsidP="00000000" w:rsidRDefault="00000000" w:rsidRPr="00000000" w14:paraId="000000F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Roboto" w:cs="Roboto" w:eastAsia="Roboto" w:hAnsi="Roboto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Roboto" w:cs="Roboto" w:eastAsia="Roboto" w:hAnsi="Roboto"/>
              <w:b w:val="1"/>
              <w:bCs w:val="1"/>
              <w:sz w:val="28"/>
              <w:szCs w:val="28"/>
              <w:rtl w:val="0"/>
            </w:rPr>
            <w:t xml:space="preserve">- Table Form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F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right"/>
      <w:pPr>
        <w:ind w:left="7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lowerLetter"/>
      <w:lvlText w:val="%2)"/>
      <w:lvlJc w:val="righ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decimal"/>
      <w:lvlText w:val="(%4)"/>
      <w:lvlJc w:val="righ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lowerLetter"/>
      <w:lvlText w:val="(%5)"/>
      <w:lvlJc w:val="righ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