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rPr>
          <w:rFonts w:ascii="Roboto" w:cs="Roboto" w:eastAsia="Roboto" w:hAnsi="Roboto"/>
          <w:sz w:val="2"/>
          <w:szCs w:val="2"/>
        </w:rPr>
      </w:pPr>
      <w:r w:rsidDel="00000000" w:rsidR="00000000" w:rsidRPr="00000000">
        <w:rPr>
          <w:rFonts w:ascii="Roboto" w:cs="Roboto" w:eastAsia="Roboto" w:hAnsi="Roboto"/>
          <w:sz w:val="2"/>
          <w:szCs w:val="2"/>
          <w:rtl w:val="0"/>
        </w:rPr>
        <w:t xml:space="preserve">*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4762500</wp:posOffset>
            </wp:positionH>
            <wp:positionV relativeFrom="paragraph">
              <wp:posOffset>114300</wp:posOffset>
            </wp:positionV>
            <wp:extent cx="938213" cy="946371"/>
            <wp:effectExtent b="0" l="0" r="0" t="0"/>
            <wp:wrapNone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38213" cy="94637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10350.0" w:type="dxa"/>
        <w:jc w:val="left"/>
        <w:tblInd w:w="-128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415"/>
        <w:gridCol w:w="615"/>
        <w:gridCol w:w="1125"/>
        <w:gridCol w:w="2205"/>
        <w:gridCol w:w="105"/>
        <w:gridCol w:w="1770"/>
        <w:gridCol w:w="2115"/>
        <w:tblGridChange w:id="0">
          <w:tblGrid>
            <w:gridCol w:w="2415"/>
            <w:gridCol w:w="615"/>
            <w:gridCol w:w="1125"/>
            <w:gridCol w:w="2205"/>
            <w:gridCol w:w="105"/>
            <w:gridCol w:w="1770"/>
            <w:gridCol w:w="2115"/>
          </w:tblGrid>
        </w:tblGridChange>
      </w:tblGrid>
      <w:tr>
        <w:trPr>
          <w:cantSplit w:val="0"/>
          <w:trHeight w:val="1825" w:hRule="atLeast"/>
          <w:tblHeader w:val="1"/>
        </w:trPr>
        <w:tc>
          <w:tcPr>
            <w:gridSpan w:val="4"/>
            <w:vMerge w:val="restart"/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02">
            <w:pPr>
              <w:widowControl w:val="0"/>
              <w:spacing w:after="0" w:line="240" w:lineRule="auto"/>
              <w:rPr>
                <w:rFonts w:ascii="Roboto" w:cs="Roboto" w:eastAsia="Roboto" w:hAnsi="Robot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widowControl w:val="0"/>
              <w:spacing w:after="8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  <w:u w:val="single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8"/>
                <w:szCs w:val="28"/>
                <w:u w:val="single"/>
                <w:rtl w:val="0"/>
              </w:rPr>
              <w:t xml:space="preserve">Colorimetric LAMP MM - NEB M1804</w:t>
            </w:r>
          </w:p>
          <w:p w:rsidR="00000000" w:rsidDel="00000000" w:rsidP="00000000" w:rsidRDefault="00000000" w:rsidRPr="00000000" w14:paraId="00000004">
            <w:pPr>
              <w:widowControl w:val="0"/>
              <w:spacing w:after="80" w:line="240" w:lineRule="auto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8"/>
                <w:szCs w:val="28"/>
                <w:rtl w:val="0"/>
              </w:rPr>
              <w:t xml:space="preserve">  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Lot:</w:t>
            </w:r>
          </w:p>
          <w:p w:rsidR="00000000" w:rsidDel="00000000" w:rsidP="00000000" w:rsidRDefault="00000000" w:rsidRPr="00000000" w14:paraId="00000005">
            <w:pPr>
              <w:widowControl w:val="0"/>
              <w:spacing w:after="80" w:line="240" w:lineRule="auto"/>
              <w:rPr>
                <w:rFonts w:ascii="Roboto" w:cs="Roboto" w:eastAsia="Roboto" w:hAnsi="Roboto"/>
                <w:b w:val="1"/>
                <w:bCs w:val="1"/>
                <w:sz w:val="2"/>
                <w:szCs w:val="2"/>
                <w:u w:val="single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 EXP (MM-YY):                                                                                 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widowControl w:val="0"/>
              <w:spacing w:after="8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  <w:u w:val="single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8"/>
                <w:szCs w:val="28"/>
                <w:u w:val="single"/>
                <w:rtl w:val="0"/>
              </w:rPr>
              <w:t xml:space="preserve">Put New in Use:</w:t>
            </w:r>
          </w:p>
          <w:p w:rsidR="00000000" w:rsidDel="00000000" w:rsidP="00000000" w:rsidRDefault="00000000" w:rsidRPr="00000000" w14:paraId="00000007">
            <w:pPr>
              <w:widowControl w:val="0"/>
              <w:spacing w:after="80" w:lineRule="auto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 Location:                                 Name:</w:t>
            </w:r>
          </w:p>
          <w:p w:rsidR="00000000" w:rsidDel="00000000" w:rsidP="00000000" w:rsidRDefault="00000000" w:rsidRPr="00000000" w14:paraId="00000008">
            <w:pPr>
              <w:widowControl w:val="0"/>
              <w:spacing w:after="8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  <w:u w:val="single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 Date and Time: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restart"/>
            <w:tcBorders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Roboto" w:cs="Roboto" w:eastAsia="Roboto" w:hAnsi="Roboto"/>
                <w:sz w:val="40"/>
                <w:szCs w:val="4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after="80" w:lineRule="auto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spacing w:after="80" w:lineRule="auto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after="80" w:lineRule="auto"/>
              <w:rPr>
                <w:rFonts w:ascii="Roboto" w:cs="Roboto" w:eastAsia="Roboto" w:hAnsi="Roboto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Log Link: SOP-102-B_1 {SITE}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after="80" w:lineRule="auto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Name:</w:t>
            </w:r>
          </w:p>
          <w:p w:rsidR="00000000" w:rsidDel="00000000" w:rsidP="00000000" w:rsidRDefault="00000000" w:rsidRPr="00000000" w14:paraId="00000012">
            <w:pPr>
              <w:widowControl w:val="0"/>
              <w:spacing w:after="80" w:lineRule="auto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Date and Time:</w:t>
            </w:r>
          </w:p>
        </w:tc>
      </w:tr>
      <w:tr>
        <w:trPr>
          <w:cantSplit w:val="0"/>
          <w:trHeight w:val="480" w:hRule="atLeast"/>
          <w:tblHeader w:val="1"/>
        </w:trPr>
        <w:tc>
          <w:tcPr>
            <w:gridSpan w:val="4"/>
            <w:vMerge w:val="continue"/>
            <w:tcBorders>
              <w:top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after="0" w:before="0" w:line="240" w:lineRule="auto"/>
              <w:ind w:left="0" w:firstLine="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tcBorders>
              <w:top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spacing w:after="0" w:before="0" w:line="240" w:lineRule="auto"/>
              <w:ind w:left="0" w:firstLine="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1"/>
        </w:trPr>
        <w:tc>
          <w:tcPr>
            <w:gridSpan w:val="4"/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tcBorders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gridSpan w:val="4"/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A">
      <w:pPr>
        <w:spacing w:after="0" w:line="240" w:lineRule="auto"/>
        <w:rPr>
          <w:rFonts w:ascii="Roboto" w:cs="Roboto" w:eastAsia="Roboto" w:hAnsi="Roboto"/>
          <w:b w:val="1"/>
          <w:bCs w:val="1"/>
          <w:sz w:val="8"/>
          <w:szCs w:val="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rPr>
          <w:rFonts w:ascii="Roboto" w:cs="Roboto" w:eastAsia="Roboto" w:hAnsi="Roboto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8"/>
          <w:szCs w:val="28"/>
          <w:u w:val="single"/>
          <w:rtl w:val="0"/>
        </w:rPr>
        <w:t xml:space="preserve">Reaction Mix Prep </w:t>
      </w:r>
    </w:p>
    <w:p w:rsidR="00000000" w:rsidDel="00000000" w:rsidP="00000000" w:rsidRDefault="00000000" w:rsidRPr="00000000" w14:paraId="0000002C">
      <w:pPr>
        <w:widowControl w:val="0"/>
        <w:numPr>
          <w:ilvl w:val="0"/>
          <w:numId w:val="1"/>
        </w:numPr>
        <w:spacing w:after="0" w:line="276" w:lineRule="auto"/>
        <w:ind w:left="450" w:hanging="18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Thaw PGS and CLAMP MM</w:t>
      </w:r>
    </w:p>
    <w:p w:rsidR="00000000" w:rsidDel="00000000" w:rsidP="00000000" w:rsidRDefault="00000000" w:rsidRPr="00000000" w14:paraId="0000002D">
      <w:pPr>
        <w:widowControl w:val="0"/>
        <w:numPr>
          <w:ilvl w:val="0"/>
          <w:numId w:val="1"/>
        </w:numPr>
        <w:spacing w:after="0" w:line="276" w:lineRule="auto"/>
        <w:ind w:left="450" w:hanging="18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Vortex PGS and CLAMP MM for 3s, centrifuge/shake down </w:t>
      </w:r>
    </w:p>
    <w:p w:rsidR="00000000" w:rsidDel="00000000" w:rsidP="00000000" w:rsidRDefault="00000000" w:rsidRPr="00000000" w14:paraId="0000002E">
      <w:pPr>
        <w:widowControl w:val="0"/>
        <w:numPr>
          <w:ilvl w:val="0"/>
          <w:numId w:val="1"/>
        </w:numPr>
        <w:spacing w:after="0" w:line="276" w:lineRule="auto"/>
        <w:ind w:left="450" w:hanging="18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Add CLAMP MM to PGS tube (or new 1.5mL tube for custom amount)</w:t>
      </w:r>
    </w:p>
    <w:p w:rsidR="00000000" w:rsidDel="00000000" w:rsidP="00000000" w:rsidRDefault="00000000" w:rsidRPr="00000000" w14:paraId="0000002F">
      <w:pPr>
        <w:widowControl w:val="0"/>
        <w:numPr>
          <w:ilvl w:val="0"/>
          <w:numId w:val="1"/>
        </w:numPr>
        <w:spacing w:after="0" w:line="276" w:lineRule="auto"/>
        <w:ind w:left="450" w:hanging="18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Vortex for 10s and centrifuge/shake down </w:t>
      </w:r>
    </w:p>
    <w:p w:rsidR="00000000" w:rsidDel="00000000" w:rsidP="00000000" w:rsidRDefault="00000000" w:rsidRPr="00000000" w14:paraId="00000030">
      <w:pPr>
        <w:widowControl w:val="0"/>
        <w:numPr>
          <w:ilvl w:val="0"/>
          <w:numId w:val="1"/>
        </w:numPr>
        <w:spacing w:after="0" w:line="276" w:lineRule="auto"/>
        <w:ind w:left="450" w:hanging="18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Add 23µL of reaction mix per well   {at bottom, no blowout, no tip touch}</w:t>
      </w:r>
    </w:p>
    <w:p w:rsidR="00000000" w:rsidDel="00000000" w:rsidP="00000000" w:rsidRDefault="00000000" w:rsidRPr="00000000" w14:paraId="00000031">
      <w:pPr>
        <w:widowControl w:val="0"/>
        <w:spacing w:after="0" w:line="276" w:lineRule="auto"/>
        <w:ind w:left="720" w:firstLine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* optional use reservoir and multichannel</w:t>
      </w:r>
    </w:p>
    <w:p w:rsidR="00000000" w:rsidDel="00000000" w:rsidP="00000000" w:rsidRDefault="00000000" w:rsidRPr="00000000" w14:paraId="00000032">
      <w:pPr>
        <w:widowControl w:val="0"/>
        <w:numPr>
          <w:ilvl w:val="0"/>
          <w:numId w:val="1"/>
        </w:numPr>
        <w:spacing w:after="0" w:line="276" w:lineRule="auto"/>
        <w:ind w:left="450" w:hanging="18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Check volumes (look at pink liquid) by lifting plate or strip tubes out of rack</w:t>
      </w:r>
    </w:p>
    <w:p w:rsidR="00000000" w:rsidDel="00000000" w:rsidP="00000000" w:rsidRDefault="00000000" w:rsidRPr="00000000" w14:paraId="00000033">
      <w:pPr>
        <w:widowControl w:val="0"/>
        <w:numPr>
          <w:ilvl w:val="0"/>
          <w:numId w:val="1"/>
        </w:numPr>
        <w:spacing w:after="0" w:line="276" w:lineRule="auto"/>
        <w:ind w:left="450" w:hanging="18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Label with Reaction Mix ID</w:t>
      </w:r>
    </w:p>
    <w:p w:rsidR="00000000" w:rsidDel="00000000" w:rsidP="00000000" w:rsidRDefault="00000000" w:rsidRPr="00000000" w14:paraId="00000034">
      <w:pPr>
        <w:widowControl w:val="0"/>
        <w:numPr>
          <w:ilvl w:val="0"/>
          <w:numId w:val="1"/>
        </w:numPr>
        <w:spacing w:after="0" w:line="276" w:lineRule="auto"/>
        <w:ind w:left="450" w:hanging="180"/>
        <w:rPr>
          <w:rFonts w:ascii="Roboto" w:cs="Roboto" w:eastAsia="Roboto" w:hAnsi="Roboto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EXPIRATION of Reaction Mix: 4 weeks after prep or if it becomes discolored.</w:t>
      </w:r>
    </w:p>
    <w:p w:rsidR="00000000" w:rsidDel="00000000" w:rsidP="00000000" w:rsidRDefault="00000000" w:rsidRPr="00000000" w14:paraId="00000035">
      <w:pPr>
        <w:widowControl w:val="0"/>
        <w:spacing w:after="0" w:line="276" w:lineRule="auto"/>
        <w:ind w:left="720" w:firstLine="0"/>
        <w:rPr>
          <w:rFonts w:ascii="Roboto" w:cs="Roboto" w:eastAsia="Roboto" w:hAnsi="Roboto"/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0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230"/>
        <w:gridCol w:w="1365"/>
        <w:gridCol w:w="1815"/>
        <w:gridCol w:w="1755"/>
        <w:gridCol w:w="1635"/>
        <w:gridCol w:w="735"/>
        <w:gridCol w:w="735"/>
        <w:gridCol w:w="810"/>
        <w:tblGridChange w:id="0">
          <w:tblGrid>
            <w:gridCol w:w="1230"/>
            <w:gridCol w:w="1365"/>
            <w:gridCol w:w="1815"/>
            <w:gridCol w:w="1755"/>
            <w:gridCol w:w="1635"/>
            <w:gridCol w:w="735"/>
            <w:gridCol w:w="735"/>
            <w:gridCol w:w="810"/>
          </w:tblGrid>
        </w:tblGridChange>
      </w:tblGrid>
      <w:tr>
        <w:trPr>
          <w:cantSplit w:val="0"/>
          <w:trHeight w:val="588.085937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48</w:t>
            </w:r>
          </w:p>
          <w:p w:rsidR="00000000" w:rsidDel="00000000" w:rsidP="00000000" w:rsidRDefault="00000000" w:rsidRPr="00000000" w14:paraId="0000003C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24</w:t>
            </w:r>
          </w:p>
          <w:p w:rsidR="00000000" w:rsidDel="00000000" w:rsidP="00000000" w:rsidRDefault="00000000" w:rsidRPr="00000000" w14:paraId="0000003D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16</w:t>
            </w:r>
          </w:p>
          <w:p w:rsidR="00000000" w:rsidDel="00000000" w:rsidP="00000000" w:rsidRDefault="00000000" w:rsidRPr="00000000" w14:paraId="0000003E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8</w:t>
            </w:r>
          </w:p>
        </w:tc>
        <w:tc>
          <w:tcPr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550</w:t>
            </w:r>
          </w:p>
          <w:p w:rsidR="00000000" w:rsidDel="00000000" w:rsidP="00000000" w:rsidRDefault="00000000" w:rsidRPr="00000000" w14:paraId="00000040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275</w:t>
            </w:r>
          </w:p>
          <w:p w:rsidR="00000000" w:rsidDel="00000000" w:rsidP="00000000" w:rsidRDefault="00000000" w:rsidRPr="00000000" w14:paraId="00000041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183</w:t>
            </w:r>
          </w:p>
          <w:p w:rsidR="00000000" w:rsidDel="00000000" w:rsidP="00000000" w:rsidRDefault="00000000" w:rsidRPr="00000000" w14:paraId="00000042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92</w:t>
            </w:r>
          </w:p>
        </w:tc>
        <w:tc>
          <w:tcPr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655</w:t>
            </w:r>
          </w:p>
          <w:p w:rsidR="00000000" w:rsidDel="00000000" w:rsidP="00000000" w:rsidRDefault="00000000" w:rsidRPr="00000000" w14:paraId="00000044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328</w:t>
            </w:r>
          </w:p>
          <w:p w:rsidR="00000000" w:rsidDel="00000000" w:rsidP="00000000" w:rsidRDefault="00000000" w:rsidRPr="00000000" w14:paraId="00000045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218</w:t>
            </w:r>
          </w:p>
          <w:p w:rsidR="00000000" w:rsidDel="00000000" w:rsidP="00000000" w:rsidRDefault="00000000" w:rsidRPr="00000000" w14:paraId="00000046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109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Name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Date</w:t>
            </w:r>
          </w:p>
          <w:p w:rsidR="00000000" w:rsidDel="00000000" w:rsidP="00000000" w:rsidRDefault="00000000" w:rsidRPr="00000000" w14:paraId="00000049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+ Time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Reaction Mix ID</w:t>
            </w:r>
          </w:p>
          <w:p w:rsidR="00000000" w:rsidDel="00000000" w:rsidP="00000000" w:rsidRDefault="00000000" w:rsidRPr="00000000" w14:paraId="0000004B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0"/>
                <w:szCs w:val="20"/>
                <w:rtl w:val="0"/>
              </w:rPr>
              <w:t xml:space="preserve">(RM_MMDD-1)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CLAMP MM </w:t>
            </w:r>
          </w:p>
          <w:p w:rsidR="00000000" w:rsidDel="00000000" w:rsidP="00000000" w:rsidRDefault="00000000" w:rsidRPr="00000000" w14:paraId="0000004D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TubeID (_MMDD-X)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PGS</w:t>
            </w:r>
          </w:p>
          <w:p w:rsidR="00000000" w:rsidDel="00000000" w:rsidP="00000000" w:rsidRDefault="00000000" w:rsidRPr="00000000" w14:paraId="0000004F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LOT# + EXP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Num</w:t>
            </w:r>
          </w:p>
          <w:p w:rsidR="00000000" w:rsidDel="00000000" w:rsidP="00000000" w:rsidRDefault="00000000" w:rsidRPr="00000000" w14:paraId="00000051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Rxns</w:t>
            </w:r>
          </w:p>
        </w:tc>
        <w:tc>
          <w:tcPr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PGS </w:t>
            </w:r>
          </w:p>
          <w:p w:rsidR="00000000" w:rsidDel="00000000" w:rsidP="00000000" w:rsidRDefault="00000000" w:rsidRPr="00000000" w14:paraId="00000053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µL</w:t>
            </w:r>
          </w:p>
        </w:tc>
        <w:tc>
          <w:tcPr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CLAMP MM µL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D">
      <w:pPr>
        <w:widowControl w:val="0"/>
        <w:spacing w:after="0" w:line="276" w:lineRule="auto"/>
        <w:ind w:left="720" w:firstLine="0"/>
        <w:rPr>
          <w:rFonts w:ascii="Roboto" w:cs="Roboto" w:eastAsia="Roboto" w:hAnsi="Roboto"/>
          <w:sz w:val="4"/>
          <w:szCs w:val="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0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230"/>
        <w:gridCol w:w="1365"/>
        <w:gridCol w:w="1815"/>
        <w:gridCol w:w="1755"/>
        <w:gridCol w:w="1635"/>
        <w:gridCol w:w="735"/>
        <w:gridCol w:w="735"/>
        <w:gridCol w:w="810"/>
        <w:tblGridChange w:id="0">
          <w:tblGrid>
            <w:gridCol w:w="1230"/>
            <w:gridCol w:w="1365"/>
            <w:gridCol w:w="1815"/>
            <w:gridCol w:w="1755"/>
            <w:gridCol w:w="1635"/>
            <w:gridCol w:w="735"/>
            <w:gridCol w:w="735"/>
            <w:gridCol w:w="810"/>
          </w:tblGrid>
        </w:tblGridChange>
      </w:tblGrid>
      <w:tr>
        <w:trPr>
          <w:cantSplit w:val="0"/>
          <w:trHeight w:val="588.085937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jc w:val="center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48</w:t>
            </w:r>
          </w:p>
          <w:p w:rsidR="00000000" w:rsidDel="00000000" w:rsidP="00000000" w:rsidRDefault="00000000" w:rsidRPr="00000000" w14:paraId="00000084">
            <w:pPr>
              <w:widowControl w:val="0"/>
              <w:jc w:val="center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24</w:t>
            </w:r>
          </w:p>
          <w:p w:rsidR="00000000" w:rsidDel="00000000" w:rsidP="00000000" w:rsidRDefault="00000000" w:rsidRPr="00000000" w14:paraId="00000085">
            <w:pPr>
              <w:widowControl w:val="0"/>
              <w:jc w:val="center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16</w:t>
            </w:r>
          </w:p>
          <w:p w:rsidR="00000000" w:rsidDel="00000000" w:rsidP="00000000" w:rsidRDefault="00000000" w:rsidRPr="00000000" w14:paraId="00000086">
            <w:pPr>
              <w:widowControl w:val="0"/>
              <w:jc w:val="center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8</w:t>
            </w:r>
          </w:p>
        </w:tc>
        <w:tc>
          <w:tcPr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jc w:val="center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550</w:t>
            </w:r>
          </w:p>
          <w:p w:rsidR="00000000" w:rsidDel="00000000" w:rsidP="00000000" w:rsidRDefault="00000000" w:rsidRPr="00000000" w14:paraId="00000088">
            <w:pPr>
              <w:widowControl w:val="0"/>
              <w:jc w:val="center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275</w:t>
            </w:r>
          </w:p>
          <w:p w:rsidR="00000000" w:rsidDel="00000000" w:rsidP="00000000" w:rsidRDefault="00000000" w:rsidRPr="00000000" w14:paraId="00000089">
            <w:pPr>
              <w:widowControl w:val="0"/>
              <w:jc w:val="center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183</w:t>
            </w:r>
          </w:p>
          <w:p w:rsidR="00000000" w:rsidDel="00000000" w:rsidP="00000000" w:rsidRDefault="00000000" w:rsidRPr="00000000" w14:paraId="0000008A">
            <w:pPr>
              <w:widowControl w:val="0"/>
              <w:jc w:val="center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92</w:t>
            </w:r>
          </w:p>
        </w:tc>
        <w:tc>
          <w:tcPr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jc w:val="center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655</w:t>
            </w:r>
          </w:p>
          <w:p w:rsidR="00000000" w:rsidDel="00000000" w:rsidP="00000000" w:rsidRDefault="00000000" w:rsidRPr="00000000" w14:paraId="0000008C">
            <w:pPr>
              <w:widowControl w:val="0"/>
              <w:jc w:val="center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328</w:t>
            </w:r>
          </w:p>
          <w:p w:rsidR="00000000" w:rsidDel="00000000" w:rsidP="00000000" w:rsidRDefault="00000000" w:rsidRPr="00000000" w14:paraId="0000008D">
            <w:pPr>
              <w:widowControl w:val="0"/>
              <w:jc w:val="center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218</w:t>
            </w:r>
          </w:p>
          <w:p w:rsidR="00000000" w:rsidDel="00000000" w:rsidP="00000000" w:rsidRDefault="00000000" w:rsidRPr="00000000" w14:paraId="0000008E">
            <w:pPr>
              <w:widowControl w:val="0"/>
              <w:jc w:val="center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109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Name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Date</w:t>
            </w:r>
          </w:p>
          <w:p w:rsidR="00000000" w:rsidDel="00000000" w:rsidP="00000000" w:rsidRDefault="00000000" w:rsidRPr="00000000" w14:paraId="00000091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+ Time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Reaction Mix ID</w:t>
            </w:r>
          </w:p>
          <w:p w:rsidR="00000000" w:rsidDel="00000000" w:rsidP="00000000" w:rsidRDefault="00000000" w:rsidRPr="00000000" w14:paraId="00000093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0"/>
                <w:szCs w:val="20"/>
                <w:rtl w:val="0"/>
              </w:rPr>
              <w:t xml:space="preserve">(RM_MMDD-1)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CLAMP MM </w:t>
            </w:r>
          </w:p>
          <w:p w:rsidR="00000000" w:rsidDel="00000000" w:rsidP="00000000" w:rsidRDefault="00000000" w:rsidRPr="00000000" w14:paraId="00000095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TubeID (_MMDD-X)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PGS</w:t>
            </w:r>
          </w:p>
          <w:p w:rsidR="00000000" w:rsidDel="00000000" w:rsidP="00000000" w:rsidRDefault="00000000" w:rsidRPr="00000000" w14:paraId="00000097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LOT# + EXP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Num</w:t>
            </w:r>
          </w:p>
          <w:p w:rsidR="00000000" w:rsidDel="00000000" w:rsidP="00000000" w:rsidRDefault="00000000" w:rsidRPr="00000000" w14:paraId="00000099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Rxns</w:t>
            </w:r>
          </w:p>
        </w:tc>
        <w:tc>
          <w:tcPr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PGS </w:t>
            </w:r>
          </w:p>
          <w:p w:rsidR="00000000" w:rsidDel="00000000" w:rsidP="00000000" w:rsidRDefault="00000000" w:rsidRPr="00000000" w14:paraId="0000009B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µL</w:t>
            </w:r>
          </w:p>
        </w:tc>
        <w:tc>
          <w:tcPr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CLAMP MM µL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D">
      <w:pPr>
        <w:widowControl w:val="0"/>
        <w:spacing w:after="0"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72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2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right"/>
      <w:rPr/>
    </w:pPr>
    <w:bookmarkStart w:colFirst="0" w:colLast="0" w:name="_gjdgxs" w:id="0"/>
    <w:bookmarkEnd w:id="0"/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2D">
    <w:pPr>
      <w:tabs>
        <w:tab w:val="center" w:leader="none" w:pos="4680"/>
        <w:tab w:val="right" w:leader="none" w:pos="9360"/>
      </w:tabs>
      <w:spacing w:after="0" w:line="240" w:lineRule="auto"/>
      <w:jc w:val="right"/>
      <w:rPr>
        <w:rFonts w:ascii="Roboto" w:cs="Roboto" w:eastAsia="Roboto" w:hAnsi="Roboto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bookmarkStart w:colFirst="0" w:colLast="0" w:name="_9fon71gkktw0" w:id="1"/>
    <w:bookmarkEnd w:id="1"/>
    <w:r w:rsidDel="00000000" w:rsidR="00000000" w:rsidRPr="00000000">
      <w:rPr>
        <w:rFonts w:ascii="Roboto" w:cs="Roboto" w:eastAsia="Roboto" w:hAnsi="Roboto"/>
        <w:rtl w:val="0"/>
      </w:rPr>
      <w:t xml:space="preserve">License CC BY 4.0 - </w:t>
    </w:r>
    <w:hyperlink r:id="rId1">
      <w:r w:rsidDel="00000000" w:rsidR="00000000" w:rsidRPr="00000000">
        <w:rPr>
          <w:rFonts w:ascii="Roboto" w:cs="Roboto" w:eastAsia="Roboto" w:hAnsi="Roboto"/>
          <w:color w:val="1155cc"/>
          <w:u w:val="single"/>
          <w:rtl w:val="0"/>
        </w:rPr>
        <w:t xml:space="preserve">https://creativecommons.org/licenses/by/4.0/</w:t>
      </w:r>
    </w:hyperlink>
    <w:r w:rsidDel="00000000" w:rsidR="00000000" w:rsidRPr="00000000">
      <w:rPr>
        <w:rFonts w:ascii="Roboto" w:cs="Roboto" w:eastAsia="Roboto" w:hAnsi="Roboto"/>
        <w:rtl w:val="0"/>
      </w:rPr>
      <w:t xml:space="preserve">              </w:t>
    </w:r>
    <w:r w:rsidDel="00000000" w:rsidR="00000000" w:rsidRPr="00000000">
      <w:rPr>
        <w:rFonts w:ascii="Roboto" w:cs="Roboto" w:eastAsia="Roboto" w:hAnsi="Roboto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Roboto" w:cs="Roboto" w:eastAsia="Roboto" w:hAnsi="Roboto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Roboto" w:cs="Roboto" w:eastAsia="Roboto" w:hAnsi="Roboto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Roboto" w:cs="Roboto" w:eastAsia="Roboto" w:hAnsi="Roboto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E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center"/>
      <w:rPr>
        <w:sz w:val="2"/>
        <w:szCs w:val="2"/>
      </w:rPr>
    </w:pPr>
    <w:r w:rsidDel="00000000" w:rsidR="00000000" w:rsidRPr="00000000">
      <w:rPr>
        <w:rtl w:val="0"/>
      </w:rPr>
    </w:r>
  </w:p>
  <w:tbl>
    <w:tblPr>
      <w:tblStyle w:val="Table4"/>
      <w:tblW w:w="10305.0" w:type="dxa"/>
      <w:jc w:val="left"/>
      <w:tblInd w:w="-108.0" w:type="dxa"/>
      <w:tblBorders>
        <w:top w:color="000000" w:space="0" w:sz="8" w:val="single"/>
        <w:left w:color="000000" w:space="0" w:sz="8" w:val="single"/>
        <w:bottom w:color="000000" w:space="0" w:sz="8" w:val="single"/>
        <w:right w:color="000000" w:space="0" w:sz="8" w:val="single"/>
        <w:insideH w:color="000000" w:space="0" w:sz="4" w:val="single"/>
        <w:insideV w:color="000000" w:space="0" w:sz="4" w:val="single"/>
      </w:tblBorders>
      <w:tblLayout w:type="fixed"/>
      <w:tblLook w:val="0400"/>
    </w:tblPr>
    <w:tblGrid>
      <w:gridCol w:w="3765"/>
      <w:gridCol w:w="2790"/>
      <w:gridCol w:w="3750"/>
      <w:tblGridChange w:id="0">
        <w:tblGrid>
          <w:gridCol w:w="3765"/>
          <w:gridCol w:w="2790"/>
          <w:gridCol w:w="3750"/>
        </w:tblGrid>
      </w:tblGridChange>
    </w:tblGrid>
    <w:tr>
      <w:trPr>
        <w:cantSplit w:val="0"/>
        <w:trHeight w:val="395" w:hRule="atLeast"/>
        <w:tblHeader w:val="0"/>
      </w:trPr>
      <w:tc>
        <w:tcPr>
          <w:vMerge w:val="restart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1F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 </w:t>
          </w:r>
          <w:r w:rsidDel="00000000" w:rsidR="00000000" w:rsidRPr="00000000"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  <w:drawing>
              <wp:inline distB="0" distT="0" distL="0" distR="0">
                <wp:extent cx="1905000" cy="381000"/>
                <wp:effectExtent b="0" l="0" r="0" t="0"/>
                <wp:docPr id="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20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Roboto" w:cs="Roboto" w:eastAsia="Roboto" w:hAnsi="Roboto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Roboto" w:cs="Roboto" w:eastAsia="Roboto" w:hAnsi="Roboto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Document Number:</w:t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21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Roboto" w:cs="Roboto" w:eastAsia="Roboto" w:hAnsi="Roboto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Roboto" w:cs="Roboto" w:eastAsia="Roboto" w:hAnsi="Roboto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SOP-10</w:t>
          </w:r>
          <w:r w:rsidDel="00000000" w:rsidR="00000000" w:rsidRPr="00000000">
            <w:rPr>
              <w:rFonts w:ascii="Roboto" w:cs="Roboto" w:eastAsia="Roboto" w:hAnsi="Roboto"/>
              <w:rtl w:val="0"/>
            </w:rPr>
            <w:t xml:space="preserve">2-A_2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22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23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Roboto" w:cs="Roboto" w:eastAsia="Roboto" w:hAnsi="Roboto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Roboto" w:cs="Roboto" w:eastAsia="Roboto" w:hAnsi="Roboto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Effective Date:</w:t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24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Roboto" w:cs="Roboto" w:eastAsia="Roboto" w:hAnsi="Roboto"/>
              <w:i w:val="0"/>
              <w:iCs w:val="0"/>
              <w:smallCaps w:val="0"/>
              <w:strike w:val="0"/>
              <w:sz w:val="22"/>
              <w:szCs w:val="22"/>
              <w:u w:val="none"/>
              <w:vertAlign w:val="baseline"/>
            </w:rPr>
          </w:pPr>
          <w:r w:rsidDel="00000000" w:rsidR="00000000" w:rsidRPr="00000000">
            <w:rPr>
              <w:rFonts w:ascii="Roboto" w:cs="Roboto" w:eastAsia="Roboto" w:hAnsi="Roboto"/>
              <w:rtl w:val="0"/>
            </w:rPr>
            <w:t xml:space="preserve">08/26/2022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25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26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Roboto" w:cs="Roboto" w:eastAsia="Roboto" w:hAnsi="Roboto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Roboto" w:cs="Roboto" w:eastAsia="Roboto" w:hAnsi="Roboto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Version:</w:t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27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Roboto" w:cs="Roboto" w:eastAsia="Roboto" w:hAnsi="Roboto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Roboto" w:cs="Roboto" w:eastAsia="Roboto" w:hAnsi="Roboto"/>
              <w:rtl w:val="0"/>
            </w:rPr>
            <w:t xml:space="preserve">2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28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2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shd w:fill="d9d9d9" w:val="clear"/>
        </w:tcPr>
        <w:p w:rsidR="00000000" w:rsidDel="00000000" w:rsidP="00000000" w:rsidRDefault="00000000" w:rsidRPr="00000000" w14:paraId="00000129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Roboto" w:cs="Roboto" w:eastAsia="Roboto" w:hAnsi="Roboto"/>
              <w:b w:val="1"/>
              <w:bCs w:val="1"/>
              <w:i w:val="0"/>
              <w:iCs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Roboto" w:cs="Roboto" w:eastAsia="Roboto" w:hAnsi="Roboto"/>
              <w:b w:val="1"/>
              <w:bCs w:val="1"/>
              <w:sz w:val="28"/>
              <w:szCs w:val="28"/>
              <w:rtl w:val="0"/>
            </w:rPr>
            <w:t xml:space="preserve">Reaction Mix Prep - Table Form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12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right"/>
      <w:pPr>
        <w:ind w:left="7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1">
      <w:start w:val="1"/>
      <w:numFmt w:val="lowerLetter"/>
      <w:lvlText w:val="%2)"/>
      <w:lvlJc w:val="righ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3">
      <w:start w:val="1"/>
      <w:numFmt w:val="decimal"/>
      <w:lvlText w:val="(%4)"/>
      <w:lvlJc w:val="righ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4">
      <w:start w:val="1"/>
      <w:numFmt w:val="lowerLetter"/>
      <w:lvlText w:val="(%5)"/>
      <w:lvlJc w:val="righ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6">
      <w:start w:val="1"/>
      <w:numFmt w:val="decimal"/>
      <w:lvlText w:val="%7."/>
      <w:lvlJc w:val="righ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7">
      <w:start w:val="1"/>
      <w:numFmt w:val="lowerLetter"/>
      <w:lvlText w:val="%8."/>
      <w:lvlJc w:val="righ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s://creativecommons.org/licenses/by/4.0/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