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Print Format</w:t>
      </w:r>
    </w:p>
    <w:p w:rsidR="00000000" w:rsidDel="00000000" w:rsidP="00000000" w:rsidRDefault="00000000" w:rsidRPr="00000000" w14:paraId="00000002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</w:rPr>
        <w:drawing>
          <wp:inline distB="114300" distT="114300" distL="114300" distR="114300">
            <wp:extent cx="9072563" cy="6496034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072563" cy="649603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</w:rPr>
        <w:drawing>
          <wp:inline distB="114300" distT="114300" distL="114300" distR="114300">
            <wp:extent cx="8877300" cy="6453188"/>
            <wp:effectExtent b="0" l="0" r="0" t="0"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877300" cy="64531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8" w:type="first"/>
      <w:footerReference r:id="rId9" w:type="default"/>
      <w:footerReference r:id="rId10" w:type="first"/>
      <w:pgSz w:h="12240" w:w="15840" w:orient="landscape"/>
      <w:pgMar w:bottom="720" w:top="720" w:left="1080" w:right="1080" w:header="720" w:footer="431.99999999999994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4">
    <w:pPr>
      <w:tabs>
        <w:tab w:val="center" w:leader="none" w:pos="4680"/>
        <w:tab w:val="right" w:leader="none" w:pos="9360"/>
      </w:tabs>
      <w:spacing w:line="240" w:lineRule="auto"/>
      <w:jc w:val="center"/>
      <w:rPr>
        <w:rFonts w:ascii="Roboto" w:cs="Roboto" w:eastAsia="Roboto" w:hAnsi="Roboto"/>
      </w:rPr>
    </w:pPr>
    <w:bookmarkStart w:colFirst="0" w:colLast="0" w:name="_9fon71gkktw0" w:id="0"/>
    <w:bookmarkEnd w:id="0"/>
    <w:r w:rsidDel="00000000" w:rsidR="00000000" w:rsidRPr="00000000">
      <w:rPr>
        <w:rFonts w:ascii="Roboto" w:cs="Roboto" w:eastAsia="Roboto" w:hAnsi="Roboto"/>
        <w:rtl w:val="0"/>
      </w:rPr>
      <w:t xml:space="preserve">                                                                                      </w:t>
    </w:r>
  </w:p>
  <w:p w:rsidR="00000000" w:rsidDel="00000000" w:rsidP="00000000" w:rsidRDefault="00000000" w:rsidRPr="00000000" w14:paraId="00000005">
    <w:pPr>
      <w:tabs>
        <w:tab w:val="center" w:leader="none" w:pos="4680"/>
        <w:tab w:val="right" w:leader="none" w:pos="9360"/>
      </w:tabs>
      <w:spacing w:line="240" w:lineRule="auto"/>
      <w:jc w:val="left"/>
      <w:rPr>
        <w:rFonts w:ascii="Roboto" w:cs="Roboto" w:eastAsia="Roboto" w:hAnsi="Roboto"/>
      </w:rPr>
    </w:pPr>
    <w:bookmarkStart w:colFirst="0" w:colLast="0" w:name="_fzfhvrew92kv" w:id="1"/>
    <w:bookmarkEnd w:id="1"/>
    <w:r w:rsidDel="00000000" w:rsidR="00000000" w:rsidRPr="00000000">
      <w:rPr>
        <w:rFonts w:ascii="Roboto" w:cs="Roboto" w:eastAsia="Roboto" w:hAnsi="Roboto"/>
        <w:rtl w:val="0"/>
      </w:rPr>
      <w:t xml:space="preserve">floodlamp.bio                                                                    SOP-105-A_1 Quick Color Test Diagrams                                                </w:t>
    </w:r>
  </w:p>
  <w:p w:rsidR="00000000" w:rsidDel="00000000" w:rsidP="00000000" w:rsidRDefault="00000000" w:rsidRPr="00000000" w14:paraId="00000006">
    <w:pPr>
      <w:tabs>
        <w:tab w:val="center" w:leader="none" w:pos="4680"/>
        <w:tab w:val="right" w:leader="none" w:pos="9360"/>
      </w:tabs>
      <w:spacing w:line="240" w:lineRule="auto"/>
      <w:jc w:val="left"/>
      <w:rPr>
        <w:rFonts w:ascii="Roboto" w:cs="Roboto" w:eastAsia="Roboto" w:hAnsi="Roboto"/>
      </w:rPr>
    </w:pPr>
    <w:bookmarkStart w:colFirst="0" w:colLast="0" w:name="_v5ehexmtdrgs" w:id="2"/>
    <w:bookmarkEnd w:id="2"/>
    <w:r w:rsidDel="00000000" w:rsidR="00000000" w:rsidRPr="00000000">
      <w:rPr>
        <w:rFonts w:ascii="Roboto" w:cs="Roboto" w:eastAsia="Roboto" w:hAnsi="Roboto"/>
        <w:rtl w:val="0"/>
      </w:rPr>
      <w:t xml:space="preserve">Effective 08/26/2022</w:t>
    </w:r>
  </w:p>
  <w:p w:rsidR="00000000" w:rsidDel="00000000" w:rsidP="00000000" w:rsidRDefault="00000000" w:rsidRPr="00000000" w14:paraId="00000007">
    <w:pPr>
      <w:tabs>
        <w:tab w:val="center" w:leader="none" w:pos="4680"/>
        <w:tab w:val="right" w:leader="none" w:pos="9360"/>
      </w:tabs>
      <w:spacing w:line="240" w:lineRule="auto"/>
      <w:jc w:val="center"/>
      <w:rPr>
        <w:rFonts w:ascii="Calibri" w:cs="Calibri" w:eastAsia="Calibri" w:hAnsi="Calibri"/>
      </w:rPr>
    </w:pPr>
    <w:bookmarkStart w:colFirst="0" w:colLast="0" w:name="_nfn98nspi6ml" w:id="3"/>
    <w:bookmarkEnd w:id="3"/>
    <w:r w:rsidDel="00000000" w:rsidR="00000000" w:rsidRPr="00000000">
      <w:rPr>
        <w:rFonts w:ascii="Roboto" w:cs="Roboto" w:eastAsia="Roboto" w:hAnsi="Roboto"/>
        <w:rtl w:val="0"/>
      </w:rPr>
      <w:t xml:space="preserve">                                                    License CC BY 4.0 - </w:t>
    </w:r>
    <w:hyperlink r:id="rId1">
      <w:r w:rsidDel="00000000" w:rsidR="00000000" w:rsidRPr="00000000">
        <w:rPr>
          <w:rFonts w:ascii="Roboto" w:cs="Roboto" w:eastAsia="Roboto" w:hAnsi="Roboto"/>
          <w:color w:val="1155cc"/>
          <w:u w:val="single"/>
          <w:rtl w:val="0"/>
        </w:rPr>
        <w:t xml:space="preserve">https://creativecommons.org/licenses/by/4.0/</w:t>
      </w:r>
    </w:hyperlink>
    <w:r w:rsidDel="00000000" w:rsidR="00000000" w:rsidRPr="00000000">
      <w:rPr>
        <w:rFonts w:ascii="Roboto" w:cs="Roboto" w:eastAsia="Roboto" w:hAnsi="Roboto"/>
        <w:rtl w:val="0"/>
      </w:rPr>
      <w:t xml:space="preserve">                                                       Page </w:t>
    </w:r>
    <w:r w:rsidDel="00000000" w:rsidR="00000000" w:rsidRPr="00000000">
      <w:rPr>
        <w:rFonts w:ascii="Roboto" w:cs="Roboto" w:eastAsia="Roboto" w:hAnsi="Roboto"/>
        <w:b w:val="1"/>
        <w:bCs w:val="1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Roboto" w:cs="Roboto" w:eastAsia="Roboto" w:hAnsi="Roboto"/>
        <w:rtl w:val="0"/>
      </w:rPr>
      <w:t xml:space="preserve"> of </w:t>
    </w:r>
    <w:r w:rsidDel="00000000" w:rsidR="00000000" w:rsidRPr="00000000">
      <w:rPr>
        <w:rFonts w:ascii="Roboto" w:cs="Roboto" w:eastAsia="Roboto" w:hAnsi="Roboto"/>
        <w:b w:val="1"/>
        <w:bCs w:val="1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tabs>
        <w:tab w:val="center" w:leader="none" w:pos="4680"/>
        <w:tab w:val="right" w:leader="none" w:pos="9360"/>
      </w:tabs>
      <w:spacing w:line="240" w:lineRule="auto"/>
      <w:jc w:val="center"/>
      <w:rPr>
        <w:rFonts w:ascii="Roboto" w:cs="Roboto" w:eastAsia="Roboto" w:hAnsi="Roboto"/>
      </w:rPr>
    </w:pPr>
    <w:bookmarkStart w:colFirst="0" w:colLast="0" w:name="_9fon71gkktw0" w:id="0"/>
    <w:bookmarkEnd w:id="0"/>
    <w:r w:rsidDel="00000000" w:rsidR="00000000" w:rsidRPr="00000000">
      <w:rPr>
        <w:rFonts w:ascii="Roboto" w:cs="Roboto" w:eastAsia="Roboto" w:hAnsi="Roboto"/>
        <w:rtl w:val="0"/>
      </w:rPr>
      <w:t xml:space="preserve">                                                        License CC BY 4.0 - </w:t>
    </w:r>
    <w:hyperlink r:id="rId1">
      <w:r w:rsidDel="00000000" w:rsidR="00000000" w:rsidRPr="00000000">
        <w:rPr>
          <w:rFonts w:ascii="Roboto" w:cs="Roboto" w:eastAsia="Roboto" w:hAnsi="Roboto"/>
          <w:color w:val="1155cc"/>
          <w:u w:val="single"/>
          <w:rtl w:val="0"/>
        </w:rPr>
        <w:t xml:space="preserve">https://creativecommons.org/licenses/by/4.0/</w:t>
      </w:r>
    </w:hyperlink>
    <w:r w:rsidDel="00000000" w:rsidR="00000000" w:rsidRPr="00000000">
      <w:rPr>
        <w:rFonts w:ascii="Roboto" w:cs="Roboto" w:eastAsia="Roboto" w:hAnsi="Roboto"/>
        <w:rtl w:val="0"/>
      </w:rPr>
      <w:t xml:space="preserve">                                                Page </w:t>
    </w:r>
    <w:r w:rsidDel="00000000" w:rsidR="00000000" w:rsidRPr="00000000">
      <w:rPr>
        <w:rFonts w:ascii="Roboto" w:cs="Roboto" w:eastAsia="Roboto" w:hAnsi="Roboto"/>
        <w:b w:val="1"/>
        <w:bCs w:val="1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Roboto" w:cs="Roboto" w:eastAsia="Roboto" w:hAnsi="Roboto"/>
        <w:rtl w:val="0"/>
      </w:rPr>
      <w:t xml:space="preserve"> of </w:t>
    </w:r>
    <w:r w:rsidDel="00000000" w:rsidR="00000000" w:rsidRPr="00000000">
      <w:rPr>
        <w:rFonts w:ascii="Roboto" w:cs="Roboto" w:eastAsia="Roboto" w:hAnsi="Roboto"/>
        <w:b w:val="1"/>
        <w:bCs w:val="1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8">
    <w:pPr>
      <w:widowControl w:val="0"/>
      <w:spacing w:line="276" w:lineRule="auto"/>
      <w:jc w:val="center"/>
      <w:rPr>
        <w:rFonts w:ascii="Calibri" w:cs="Calibri" w:eastAsia="Calibri" w:hAnsi="Calibri"/>
        <w:sz w:val="2"/>
        <w:szCs w:val="2"/>
      </w:rPr>
    </w:pPr>
    <w:r w:rsidDel="00000000" w:rsidR="00000000" w:rsidRPr="00000000">
      <w:rPr>
        <w:rtl w:val="0"/>
      </w:rPr>
    </w:r>
  </w:p>
  <w:tbl>
    <w:tblPr>
      <w:tblStyle w:val="Table1"/>
      <w:tblW w:w="10275.0" w:type="dxa"/>
      <w:jc w:val="center"/>
      <w:tblBorders>
        <w:top w:color="000000" w:space="0" w:sz="8" w:val="single"/>
        <w:left w:color="000000" w:space="0" w:sz="8" w:val="single"/>
        <w:bottom w:color="000000" w:space="0" w:sz="8" w:val="single"/>
        <w:right w:color="000000" w:space="0" w:sz="8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3765"/>
      <w:gridCol w:w="2790"/>
      <w:gridCol w:w="3720"/>
      <w:tblGridChange w:id="0">
        <w:tblGrid>
          <w:gridCol w:w="3765"/>
          <w:gridCol w:w="2790"/>
          <w:gridCol w:w="3720"/>
        </w:tblGrid>
      </w:tblGridChange>
    </w:tblGrid>
    <w:tr>
      <w:trPr>
        <w:cantSplit w:val="0"/>
        <w:trHeight w:val="395" w:hRule="atLeast"/>
        <w:tblHeader w:val="0"/>
      </w:trPr>
      <w:tc>
        <w:tcPr>
          <w:vMerge w:val="restart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09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</w:rPr>
          </w:pPr>
          <w:r w:rsidDel="00000000" w:rsidR="00000000" w:rsidRPr="00000000">
            <w:rPr>
              <w:rFonts w:ascii="Calibri" w:cs="Calibri" w:eastAsia="Calibri" w:hAnsi="Calibri"/>
              <w:rtl w:val="0"/>
            </w:rPr>
            <w:t xml:space="preserve"> </w:t>
          </w:r>
          <w:r w:rsidDel="00000000" w:rsidR="00000000" w:rsidRPr="00000000">
            <w:rPr>
              <w:rFonts w:ascii="Calibri" w:cs="Calibri" w:eastAsia="Calibri" w:hAnsi="Calibri"/>
            </w:rPr>
            <w:drawing>
              <wp:inline distB="0" distT="0" distL="0" distR="0">
                <wp:extent cx="1905000" cy="381000"/>
                <wp:effectExtent b="0" l="0" r="0" t="0"/>
                <wp:docPr id="3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0A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  <w:b w:val="1"/>
              <w:bCs w:val="1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rtl w:val="0"/>
            </w:rPr>
            <w:t xml:space="preserve">Document Number:</w:t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0B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</w:rPr>
          </w:pPr>
          <w:r w:rsidDel="00000000" w:rsidR="00000000" w:rsidRPr="00000000">
            <w:rPr>
              <w:rFonts w:ascii="Calibri" w:cs="Calibri" w:eastAsia="Calibri" w:hAnsi="Calibri"/>
              <w:rtl w:val="0"/>
            </w:rPr>
            <w:t xml:space="preserve">SOP-105-A_1</w:t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0C">
          <w:pPr>
            <w:widowControl w:val="0"/>
            <w:rPr>
              <w:rFonts w:ascii="Calibri" w:cs="Calibri" w:eastAsia="Calibri" w:hAnsi="Calibri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0D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  <w:b w:val="1"/>
              <w:bCs w:val="1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rtl w:val="0"/>
            </w:rPr>
            <w:t xml:space="preserve">Effective Date: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0E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</w:rPr>
          </w:pPr>
          <w:r w:rsidDel="00000000" w:rsidR="00000000" w:rsidRPr="00000000">
            <w:rPr>
              <w:rFonts w:ascii="Calibri" w:cs="Calibri" w:eastAsia="Calibri" w:hAnsi="Calibri"/>
              <w:rtl w:val="0"/>
            </w:rPr>
            <w:t xml:space="preserve">08/26/2022</w:t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0F">
          <w:pPr>
            <w:widowControl w:val="0"/>
            <w:rPr>
              <w:rFonts w:ascii="Calibri" w:cs="Calibri" w:eastAsia="Calibri" w:hAnsi="Calibri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10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  <w:b w:val="1"/>
              <w:bCs w:val="1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rtl w:val="0"/>
            </w:rPr>
            <w:t xml:space="preserve">Version: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11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</w:rPr>
          </w:pPr>
          <w:r w:rsidDel="00000000" w:rsidR="00000000" w:rsidRPr="00000000">
            <w:rPr>
              <w:rFonts w:ascii="Calibri" w:cs="Calibri" w:eastAsia="Calibri" w:hAnsi="Calibri"/>
              <w:rtl w:val="0"/>
            </w:rPr>
            <w:t xml:space="preserve">1</w:t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12">
          <w:pPr>
            <w:widowControl w:val="0"/>
            <w:rPr>
              <w:rFonts w:ascii="Calibri" w:cs="Calibri" w:eastAsia="Calibri" w:hAnsi="Calibri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2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shd w:fill="d9d9d9" w:val="clear"/>
        </w:tcPr>
        <w:p w:rsidR="00000000" w:rsidDel="00000000" w:rsidP="00000000" w:rsidRDefault="00000000" w:rsidRPr="00000000" w14:paraId="00000013">
          <w:pPr>
            <w:tabs>
              <w:tab w:val="center" w:leader="none" w:pos="4680"/>
              <w:tab w:val="right" w:leader="none" w:pos="9360"/>
            </w:tabs>
            <w:spacing w:after="60" w:before="60" w:line="240" w:lineRule="auto"/>
            <w:jc w:val="center"/>
            <w:rPr>
              <w:rFonts w:ascii="Calibri" w:cs="Calibri" w:eastAsia="Calibri" w:hAnsi="Calibri"/>
              <w:b w:val="1"/>
              <w:bCs w:val="1"/>
              <w:sz w:val="28"/>
              <w:szCs w:val="28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sz w:val="28"/>
              <w:szCs w:val="28"/>
              <w:rtl w:val="0"/>
            </w:rPr>
            <w:t xml:space="preserve">QuickColor Test Diagrams</w:t>
          </w:r>
        </w:p>
      </w:tc>
    </w:tr>
  </w:tbl>
  <w:p w:rsidR="00000000" w:rsidDel="00000000" w:rsidP="00000000" w:rsidRDefault="00000000" w:rsidRPr="00000000" w14:paraId="00000015">
    <w:pPr>
      <w:tabs>
        <w:tab w:val="center" w:leader="none" w:pos="4680"/>
        <w:tab w:val="right" w:leader="none" w:pos="9360"/>
      </w:tabs>
      <w:spacing w:line="240" w:lineRule="auto"/>
      <w:rPr>
        <w:rFonts w:ascii="Roboto" w:cs="Roboto" w:eastAsia="Roboto" w:hAnsi="Roboto"/>
        <w:b w:val="1"/>
        <w:bCs w:val="1"/>
        <w:sz w:val="40"/>
        <w:szCs w:val="4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s://creativecommons.org/licenses/by/4.0/" TargetMode="Externa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hyperlink" Target="https://creativecommons.org/licenses/by/4.0/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