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Rule="auto"/>
        <w:rPr/>
      </w:pPr>
      <w:bookmarkStart w:colFirst="0" w:colLast="0" w:name="_3clixf9g0h6y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3f5cp980eml0" w:id="1"/>
      <w:bookmarkEnd w:id="1"/>
      <w:r w:rsidDel="00000000" w:rsidR="00000000" w:rsidRPr="00000000">
        <w:rPr>
          <w:rtl w:val="0"/>
        </w:rPr>
        <w:t xml:space="preserve">Testing Checklist - Abrome v1.1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Last updated: 9-4-2022 by Randy True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b w:val="1"/>
          <w:sz w:val="20"/>
          <w:szCs w:val="20"/>
        </w:rPr>
      </w:pPr>
      <w:r w:rsidDel="00000000" w:rsidR="00000000" w:rsidRPr="00000000">
        <w:rPr>
          <w:rtl w:val="0"/>
        </w:rPr>
        <w:t xml:space="preserve">Direct any questions to support@floodlamp.bio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>
          <w:rFonts w:ascii="Roboto" w:cs="Roboto" w:eastAsia="Roboto" w:hAnsi="Roboto"/>
          <w:b w:val="1"/>
          <w:sz w:val="20"/>
          <w:szCs w:val="20"/>
        </w:rPr>
      </w:pPr>
      <w:bookmarkStart w:colFirst="0" w:colLast="0" w:name="_4ab1kap62fy5" w:id="2"/>
      <w:bookmarkEnd w:id="2"/>
      <w:r w:rsidDel="00000000" w:rsidR="00000000" w:rsidRPr="00000000">
        <w:rPr>
          <w:rtl w:val="0"/>
        </w:rPr>
        <w:t xml:space="preserve">Upon Arrival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Water bath &amp; amp heater turned on </w:t>
      </w:r>
      <w:r w:rsidDel="00000000" w:rsidR="00000000" w:rsidRPr="00000000">
        <w:rPr>
          <w:b w:val="1"/>
          <w:i w:val="1"/>
          <w:rtl w:val="0"/>
        </w:rPr>
        <w:t xml:space="preserve">at least one hour</w:t>
      </w:r>
      <w:r w:rsidDel="00000000" w:rsidR="00000000" w:rsidRPr="00000000">
        <w:rPr>
          <w:rtl w:val="0"/>
        </w:rPr>
        <w:t xml:space="preserve"> before starting to process samples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Can add boiling water from kettle to speed up the process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Change water bath water weekly</w:t>
      </w:r>
    </w:p>
    <w:p w:rsidR="00000000" w:rsidDel="00000000" w:rsidP="00000000" w:rsidRDefault="00000000" w:rsidRPr="00000000" w14:paraId="00000009">
      <w:pPr>
        <w:pStyle w:val="Heading2"/>
        <w:rPr>
          <w:sz w:val="12"/>
          <w:szCs w:val="12"/>
        </w:rPr>
      </w:pPr>
      <w:bookmarkStart w:colFirst="0" w:colLast="0" w:name="_60yufi4yhcxf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rPr/>
      </w:pPr>
      <w:bookmarkStart w:colFirst="0" w:colLast="0" w:name="_hnfnqet8s5j4" w:id="4"/>
      <w:bookmarkEnd w:id="4"/>
      <w:r w:rsidDel="00000000" w:rsidR="00000000" w:rsidRPr="00000000">
        <w:rPr>
          <w:rtl w:val="0"/>
        </w:rPr>
        <w:t xml:space="preserve">During Water Bath Heating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Review freezer sensor data to ensure no thawing occurred.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Prepare fresh 10% Bleach Solution, preferably daily, but at least every 3 days.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Clean Inactivation Table thoroughly - first with 10% bleach, then with 70% ethanol or IPA.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Set up Inactivation Table.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Verify sufficient 1XISS is prepared (minimum 1 mL per sample, plus extra 5mL) </w:t>
      </w:r>
      <w:r w:rsidDel="00000000" w:rsidR="00000000" w:rsidRPr="00000000">
        <w:rPr>
          <w:b w:val="1"/>
          <w:rtl w:val="0"/>
        </w:rPr>
        <w:t xml:space="preserve">AND &lt; 2 weeks old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Otherwise prepare 1XISS: </w:t>
      </w:r>
      <w:hyperlink r:id="rId6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SOP-101-A_2 1X Inactivation Saline Solution Prep - Table Form - Abrome.pdf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Verify sufficient aliquots of RM (one per sample + two for controls, plus extra) </w:t>
      </w:r>
      <w:r w:rsidDel="00000000" w:rsidR="00000000" w:rsidRPr="00000000">
        <w:rPr>
          <w:b w:val="1"/>
          <w:rtl w:val="0"/>
        </w:rPr>
        <w:t xml:space="preserve">AND not expired </w:t>
      </w:r>
      <w:r w:rsidDel="00000000" w:rsidR="00000000" w:rsidRPr="00000000">
        <w:rPr>
          <w:rtl w:val="0"/>
        </w:rPr>
        <w:t xml:space="preserve">(&lt; 4 weeks old, no visible discoloration)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Otherwise prepare RM: </w:t>
      </w:r>
      <w:hyperlink r:id="rId7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SOP-102-A_2 Reaction Mix Prep - Table Form - Abrome.pdf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RM in strips-of-8 tubes to be used today can be kept in refrigerator until use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Any additional RM in strips-of-8 tubes should be placed immediately in freezer</w:t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Verify that caps are tightly sealed!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Verify</w:t>
      </w:r>
      <w:r w:rsidDel="00000000" w:rsidR="00000000" w:rsidRPr="00000000">
        <w:rPr>
          <w:rtl w:val="0"/>
        </w:rPr>
        <w:t xml:space="preserve"> sufficient test consumables for usage (1 mL tips, 10 uL tips, gloves, wipes, aluminum foil)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Intake collection tubes, preferably prior to the cutoff time, or during Amp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Ideal would be to intake tubes as people return them, so as to address the uncollected tubes (tubes returned without the collection step completed)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Ideally verify receipt of all expected collection tubes from students and staff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Note any anomalies (e.g., uncollected tubes)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Double check water bath is up to temperature (at least 95°C) before starting to process samples</w:t>
      </w:r>
    </w:p>
    <w:p w:rsidR="00000000" w:rsidDel="00000000" w:rsidP="00000000" w:rsidRDefault="00000000" w:rsidRPr="00000000" w14:paraId="0000001C">
      <w:pPr>
        <w:pStyle w:val="Heading2"/>
        <w:rPr>
          <w:sz w:val="12"/>
          <w:szCs w:val="12"/>
        </w:rPr>
      </w:pPr>
      <w:bookmarkStart w:colFirst="0" w:colLast="0" w:name="_gpk9b9dyq1c2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rPr/>
      </w:pPr>
      <w:bookmarkStart w:colFirst="0" w:colLast="0" w:name="_qw3o67gq6bia" w:id="6"/>
      <w:bookmarkEnd w:id="6"/>
      <w:r w:rsidDel="00000000" w:rsidR="00000000" w:rsidRPr="00000000">
        <w:rPr>
          <w:rtl w:val="0"/>
        </w:rPr>
        <w:t xml:space="preserve">Running Test</w:t>
      </w:r>
      <w:r w:rsidDel="00000000" w:rsidR="00000000" w:rsidRPr="00000000">
        <w:rPr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Turn off air purifiers before beginning the test procedure.  Keep the door closed.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Tie back hair (if applicable).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Run test: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Longer Training Amp Run Form:  </w:t>
      </w:r>
      <w:hyperlink r:id="rId8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SOP-104-A_1 Test Training - Run Form - Abrome.pdf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Standard Amp Run Form: </w:t>
      </w:r>
      <w:hyperlink r:id="rId9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SOP-103-A_1 Amplification - Run Form - Abrome.pdf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Rerun test on any positive and inconclusive sample(s) in triplicate using the same inactivated sample(s) kept in the refrigerator.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After running the test and any reruns, if any pools have returned positive or inconclusive results: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Communicate </w:t>
      </w:r>
      <w:r w:rsidDel="00000000" w:rsidR="00000000" w:rsidRPr="00000000">
        <w:rPr>
          <w:b w:val="1"/>
          <w:i w:val="1"/>
          <w:rtl w:val="0"/>
        </w:rPr>
        <w:t xml:space="preserve">referrals</w:t>
      </w:r>
      <w:r w:rsidDel="00000000" w:rsidR="00000000" w:rsidRPr="00000000">
        <w:rPr>
          <w:rtl w:val="0"/>
        </w:rPr>
        <w:t xml:space="preserve"> to participants in those pools:</w:t>
      </w:r>
    </w:p>
    <w:p w:rsidR="00000000" w:rsidDel="00000000" w:rsidP="00000000" w:rsidRDefault="00000000" w:rsidRPr="00000000" w14:paraId="00000026">
      <w:pPr>
        <w:numPr>
          <w:ilvl w:val="2"/>
          <w:numId w:val="1"/>
        </w:numPr>
        <w:ind w:left="2160" w:hanging="360"/>
        <w:rPr>
          <w:u w:val="none"/>
        </w:rPr>
      </w:pPr>
      <w:hyperlink r:id="rId10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Surveillance Program Results Communications Guidelines.pdf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Enact your internal protocols accordingly.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rPr/>
      </w:pPr>
      <w:bookmarkStart w:colFirst="0" w:colLast="0" w:name="_knvuunl04fr6" w:id="7"/>
      <w:bookmarkEnd w:id="7"/>
      <w:r w:rsidDel="00000000" w:rsidR="00000000" w:rsidRPr="00000000">
        <w:rPr>
          <w:rtl w:val="0"/>
        </w:rPr>
        <w:t xml:space="preserve">Cleanup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Return cold blocks to the freezer.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Return pipettes, tip boxes, racks.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Check that all thawed inactivation solution bottles &amp; vials are covered in foil.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Discard sample tubes from refrigerator (neg. in trash, pos. in bag in bottom freezer).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Turn off heaters.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Empty tip buckets and clean them with bleach and ethanol.</w:t>
      </w:r>
    </w:p>
    <w:p w:rsidR="00000000" w:rsidDel="00000000" w:rsidP="00000000" w:rsidRDefault="00000000" w:rsidRPr="00000000" w14:paraId="0000002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spacing w:after="0" w:before="0" w:lineRule="auto"/>
        <w:rPr/>
      </w:pPr>
      <w:bookmarkStart w:colFirst="0" w:colLast="0" w:name="_mal35krxaai3" w:id="8"/>
      <w:bookmarkEnd w:id="8"/>
      <w:r w:rsidDel="00000000" w:rsidR="00000000" w:rsidRPr="00000000">
        <w:rPr>
          <w:rtl w:val="0"/>
        </w:rPr>
        <w:t xml:space="preserve">Weekly Checklist - Abrome - v1.1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Last updated: 9-2-2022 by Gary Withey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Direct any questions to support@floodlamp.bio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Change water in water bath weekly.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Preferable to use distilled water.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Update complete Inventory according to schedule as agreed with FloodLAMP staff.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Check Expiration dates of reagents.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Empty trash bins.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OPTIONALLY: Prepare reaction tubes for the week, and freeze.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rPr/>
      </w:pPr>
      <w:bookmarkStart w:colFirst="0" w:colLast="0" w:name="_m3s9i5ndvx91" w:id="9"/>
      <w:bookmarkEnd w:id="9"/>
      <w:r w:rsidDel="00000000" w:rsidR="00000000" w:rsidRPr="00000000">
        <w:rPr>
          <w:rtl w:val="0"/>
        </w:rPr>
        <w:t xml:space="preserve">State Of Readiness Checklist - Abrome - v1.1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Last updated: 9-2-2022 by Gary Withey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Direct any questions to support@floodlamp.bio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0" w:firstLine="0"/>
        <w:rPr/>
      </w:pPr>
      <w:r w:rsidDel="00000000" w:rsidR="00000000" w:rsidRPr="00000000">
        <w:rPr>
          <w:rtl w:val="0"/>
        </w:rPr>
        <w:t xml:space="preserve">The following should be in place at all times to ensure smooth operation of the lab: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Glove boxes BOTH in assay prep area AND amplification area (keep separate glove supplies).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Wipes present (one active, plus extra on supply shelf).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Empty Tip box filled with strip tubes (fill tip box + half source box).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Falcon Tubes Filled with strip tube caps (two full falcon tubes, + half source box).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1.5mL tubes closed and in cleaned, labeled cryobox (1 active box, Next box fully ready).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At least 5 blank Amp run forms, and at least 1 spare of both table forms (1X ISS &amp; RM).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Pens and markers clean and in proper place. </w:t>
      </w:r>
    </w:p>
    <w:p w:rsidR="00000000" w:rsidDel="00000000" w:rsidP="00000000" w:rsidRDefault="00000000" w:rsidRPr="00000000" w14:paraId="00000045">
      <w:pPr>
        <w:numPr>
          <w:ilvl w:val="1"/>
          <w:numId w:val="5"/>
        </w:numPr>
        <w:ind w:left="1440" w:hanging="360"/>
      </w:pPr>
      <w:r w:rsidDel="00000000" w:rsidR="00000000" w:rsidRPr="00000000">
        <w:rPr>
          <w:rtl w:val="0"/>
        </w:rPr>
        <w:t xml:space="preserve">Pens tested and functional.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Spare tube of inactivation solution in freezer.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Freezer thermometer tested and functional.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Old non-significant samples clear from fridge.</w:t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Tip buckets empty.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footerReference r:id="rId13" w:type="default"/>
      <w:footerReference r:id="rId14" w:type="first"/>
      <w:pgSz w:h="15840" w:w="12240" w:orient="portrait"/>
      <w:pgMar w:bottom="1080" w:top="1080" w:left="1080" w:right="108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B"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ffffff" w:val="clear"/>
      <w:jc w:val="both"/>
      <w:rPr/>
    </w:pPr>
    <w:r w:rsidDel="00000000" w:rsidR="00000000" w:rsidRPr="00000000">
      <w:rPr>
        <w:rFonts w:ascii="Poppins" w:cs="Poppins" w:eastAsia="Poppins" w:hAnsi="Poppins"/>
        <w:b w:val="1"/>
        <w:sz w:val="18"/>
        <w:szCs w:val="18"/>
        <w:rtl w:val="0"/>
      </w:rPr>
      <w:t xml:space="preserve">FloodLAMP Site Checklist - Abrome</w:t>
      <w:tab/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ab/>
      <w:t xml:space="preserve">   </w:t>
      <w:tab/>
      <w:tab/>
      <w:tab/>
      <w:tab/>
      <w:t xml:space="preserve">   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0"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ffffff" w:val="clear"/>
      <w:jc w:val="both"/>
      <w:rPr/>
    </w:pPr>
    <w:r w:rsidDel="00000000" w:rsidR="00000000" w:rsidRPr="00000000">
      <w:rPr>
        <w:rFonts w:ascii="Poppins" w:cs="Poppins" w:eastAsia="Poppins" w:hAnsi="Poppins"/>
        <w:b w:val="1"/>
        <w:sz w:val="18"/>
        <w:szCs w:val="18"/>
        <w:rtl w:val="0"/>
      </w:rPr>
      <w:t xml:space="preserve">FloodLAMP Site Checklist - Abrome</w:t>
      <w:tab/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ab/>
      <w:t xml:space="preserve">   </w:t>
      <w:tab/>
      <w:tab/>
      <w:tab/>
      <w:tab/>
      <w:t xml:space="preserve">   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D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E">
    <w:pPr>
      <w:spacing w:line="276" w:lineRule="auto"/>
      <w:jc w:val="center"/>
      <w:rPr>
        <w:rFonts w:ascii="Poppins" w:cs="Poppins" w:eastAsia="Poppins" w:hAnsi="Poppins"/>
        <w:b w:val="1"/>
        <w:sz w:val="30"/>
        <w:szCs w:val="30"/>
      </w:rPr>
    </w:pPr>
    <w:r w:rsidDel="00000000" w:rsidR="00000000" w:rsidRPr="00000000">
      <w:rPr>
        <w:rFonts w:ascii="Poppins" w:cs="Poppins" w:eastAsia="Poppins" w:hAnsi="Poppins"/>
        <w:b w:val="1"/>
        <w:sz w:val="30"/>
        <w:szCs w:val="30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b w:val="1"/>
        <w:sz w:val="30"/>
        <w:szCs w:val="30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5224080</wp:posOffset>
          </wp:positionH>
          <wp:positionV relativeFrom="page">
            <wp:posOffset>457200</wp:posOffset>
          </wp:positionV>
          <wp:extent cx="530104" cy="44924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0104" cy="4492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spacing w:line="276" w:lineRule="auto"/>
      <w:jc w:val="center"/>
      <w:rPr/>
    </w:pPr>
    <w:r w:rsidDel="00000000" w:rsidR="00000000" w:rsidRPr="00000000">
      <w:rPr>
        <w:rFonts w:ascii="Poppins" w:cs="Poppins" w:eastAsia="Poppins" w:hAnsi="Poppins"/>
        <w:color w:val="666666"/>
        <w:sz w:val="20"/>
        <w:szCs w:val="20"/>
        <w:rtl w:val="0"/>
      </w:rPr>
      <w:t xml:space="preserve">Rapid molecular testing anywhere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Roboto" w:cs="Roboto" w:eastAsia="Roboto" w:hAnsi="Roboto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</w:pPr>
    <w:rPr>
      <w:rFonts w:ascii="Poppins" w:cs="Poppins" w:eastAsia="Poppins" w:hAnsi="Poppins"/>
      <w:color w:val="497bc6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rFonts w:ascii="Roboto" w:cs="Roboto" w:eastAsia="Roboto" w:hAnsi="Roboto"/>
      <w:b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yperlink" Target="https://drive.google.com/file/d/1p7oEPNAbIhwoYzjoO3FkHD6Oiw-Z1sxI/view?usp=sharing" TargetMode="External"/><Relationship Id="rId13" Type="http://schemas.openxmlformats.org/officeDocument/2006/relationships/footer" Target="foot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REe5TKDHvmMoiBQUJHJOri5CR1VhO0qk/view?usp=sharing" TargetMode="External"/><Relationship Id="rId1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yperlink" Target="https://drive.google.com/file/d/1OLXQShwg3ecKP3Os5c2JDuG3UCbrbuiQ/view?usp=sharing" TargetMode="External"/><Relationship Id="rId7" Type="http://schemas.openxmlformats.org/officeDocument/2006/relationships/hyperlink" Target="https://drive.google.com/file/d/1Qv8Bk1rReWMlm9Z3X3sK9cdq9YcxL8Vt/view?usp=sharing" TargetMode="External"/><Relationship Id="rId8" Type="http://schemas.openxmlformats.org/officeDocument/2006/relationships/hyperlink" Target="https://drive.google.com/file/d/1KoCXZzsHXKmg85mVdKIEbzHbFr20deDd/view?usp=sharin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