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jc w:val="center"/>
        <w:rPr/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KENT CAMP - Do's and Dont's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DO's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DONT's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use 5mL transport or 30mL chub tubes when you need to go in with a pipette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use 15mL or 50mL when you need to go in with a pipette (don't want to contam pipette shaft)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label clean pens and markers w green tape, and keep them clean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use a dirty pen and go back to clean work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label look up racks and PCR plates/strip tubes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assume the lookup is clear, label both look up rack and reaction plate/strips so anyone can properly report results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clean with bleach and then ethanol/alcohol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use only bleach, it leaves residue and the evaporation of the ethanol more reliably leaves surfaces dry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use new TPC for entire camp test session plate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put remaining TPC back in freezer right away, in indiv ziploc baggie (convention is if it's in a baggie, then it's been used)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leave TPC's out at room temp, or put in cooler with sampled, or put in PCR cold rack (treat as potential source of contam)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change gloves after handling positive controls (TPC or GBD), and quick bleach clean freezer door handle after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on adding 2ul sample, don't stick shaft of pipette into tube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watch bottom and top of pipette tip to make sure the tip is in the liquid and the shaft is not in the tube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on adding 2ul sample, visually check to verify approx 2ul of liquid is in the tip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assume it's there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when adding samples to strip tubes, do count out loud and have someone looking over your shoulder as an audit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assume you won't get distracted or make mistakes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change gloves after recapping TPC positive control and putting back in baggie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put dedicated clean weight on strip tubes on black Fisher PCR heat block (figure out what to use for this!)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ageBreakBefore w:val="0"/>
              <w:widowControl w:val="0"/>
              <w:spacing w:line="240" w:lineRule="auto"/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DO's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ageBreakBefore w:val="0"/>
              <w:widowControl w:val="0"/>
              <w:spacing w:line="240" w:lineRule="auto"/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DONT's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label strip tubes on side with 1, 9, 17 etc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forget or rely on super hard to read clear numbers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snap strip tubes to get liquid to bottom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flick or vortex to mix after adding sample</w:t>
            </w:r>
          </w:p>
        </w:tc>
      </w:tr>
      <w:tr>
        <w:trPr>
          <w:cantSplit w:val="0"/>
          <w:trHeight w:val="1062.978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2.978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2.978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2.978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2.978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pageBreakBefore w:val="0"/>
      <w:ind w:left="4320" w:firstLine="720"/>
      <w:rPr/>
    </w:pPr>
    <w:r w:rsidDel="00000000" w:rsidR="00000000" w:rsidRPr="00000000">
      <w:rPr>
        <w:sz w:val="20"/>
        <w:szCs w:val="20"/>
        <w:rtl w:val="0"/>
      </w:rPr>
      <w:t xml:space="preserve"> </w:t>
      <w:tab/>
      <w:t xml:space="preserve">contact@floodlamp.bio</w:t>
      <w:tab/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9050" distT="19050" distL="19050" distR="19050" hidden="0" layoutInCell="1" locked="0" relativeHeight="0" simplePos="0">
          <wp:simplePos x="0" y="0"/>
          <wp:positionH relativeFrom="column">
            <wp:posOffset>5867400</wp:posOffset>
          </wp:positionH>
          <wp:positionV relativeFrom="paragraph">
            <wp:posOffset>-57149</wp:posOffset>
          </wp:positionV>
          <wp:extent cx="660150" cy="230975"/>
          <wp:effectExtent b="0" l="0" r="0" t="0"/>
          <wp:wrapSquare wrapText="bothSides" distB="19050" distT="19050" distL="19050" distR="19050"/>
          <wp:docPr id="4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0150" cy="2309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9050" distT="19050" distL="19050" distR="19050" hidden="0" layoutInCell="1" locked="0" relativeHeight="0" simplePos="0">
          <wp:simplePos x="0" y="0"/>
          <wp:positionH relativeFrom="column">
            <wp:posOffset>5867400</wp:posOffset>
          </wp:positionH>
          <wp:positionV relativeFrom="paragraph">
            <wp:posOffset>-57149</wp:posOffset>
          </wp:positionV>
          <wp:extent cx="660150" cy="230975"/>
          <wp:effectExtent b="0" l="0" r="0" t="0"/>
          <wp:wrapSquare wrapText="bothSides" distB="19050" distT="19050" distL="19050" distR="1905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0150" cy="2309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5">
    <w:pPr>
      <w:pageBreakBefore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pageBreakBefore w:val="0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4133850</wp:posOffset>
          </wp:positionH>
          <wp:positionV relativeFrom="paragraph">
            <wp:posOffset>-261937</wp:posOffset>
          </wp:positionV>
          <wp:extent cx="871538" cy="723900"/>
          <wp:effectExtent b="0" l="0" r="0" t="0"/>
          <wp:wrapSquare wrapText="bothSides" distB="114300" distT="114300" distL="114300" distR="114300"/>
          <wp:docPr id="1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71538" cy="7239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1666875</wp:posOffset>
          </wp:positionH>
          <wp:positionV relativeFrom="paragraph">
            <wp:posOffset>-76199</wp:posOffset>
          </wp:positionV>
          <wp:extent cx="2358059" cy="347663"/>
          <wp:effectExtent b="0" l="0" r="0" t="0"/>
          <wp:wrapSquare wrapText="bothSides" distB="114300" distT="114300" distL="114300" distR="11430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358059" cy="347663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3">
    <w:pPr>
      <w:pageBreakBefore w:val="0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</w:pPr>
    <w:rPr>
      <w:b w:val="1"/>
      <w:bCs w:val="1"/>
      <w:sz w:val="28"/>
      <w:szCs w:val="28"/>
      <w:u w:val="singl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