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Poppins" w:cs="Poppins" w:eastAsia="Poppins" w:hAnsi="Poppins"/>
          <w:b w:val="1"/>
          <w:bCs w:val="1"/>
          <w:sz w:val="26"/>
          <w:szCs w:val="26"/>
          <w:u w:val="single"/>
        </w:rPr>
      </w:pPr>
      <w:r w:rsidDel="00000000" w:rsidR="00000000" w:rsidRPr="00000000">
        <w:rPr>
          <w:rFonts w:ascii="Poppins" w:cs="Poppins" w:eastAsia="Poppins" w:hAnsi="Poppins"/>
          <w:b w:val="1"/>
          <w:bCs w:val="1"/>
          <w:sz w:val="26"/>
          <w:szCs w:val="26"/>
          <w:u w:val="single"/>
          <w:rtl w:val="0"/>
        </w:rPr>
        <w:t xml:space="preserve">FloodLAMP Non-Diagnostic Surveillance Testing Materials  Acknowledgment and Waiver</w:t>
      </w:r>
    </w:p>
    <w:p w:rsidR="00000000" w:rsidDel="00000000" w:rsidP="00000000" w:rsidRDefault="00000000" w:rsidRPr="00000000" w14:paraId="000000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03">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The Entity understands and agrees to the following:</w:t>
      </w:r>
    </w:p>
    <w:p w:rsidR="00000000" w:rsidDel="00000000" w:rsidP="00000000" w:rsidRDefault="00000000" w:rsidRPr="00000000" w14:paraId="00000004">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 </w:t>
      </w:r>
    </w:p>
    <w:p w:rsidR="00000000" w:rsidDel="00000000" w:rsidP="00000000" w:rsidRDefault="00000000" w:rsidRPr="00000000" w14:paraId="00000005">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1.</w:t>
      </w:r>
      <w:r w:rsidDel="00000000" w:rsidR="00000000" w:rsidRPr="00000000">
        <w:rPr>
          <w:rFonts w:ascii="Roboto" w:cs="Roboto" w:eastAsia="Roboto" w:hAnsi="Roboto"/>
          <w:sz w:val="14"/>
          <w:szCs w:val="14"/>
          <w:rtl w:val="0"/>
        </w:rPr>
        <w:t xml:space="preserve"> </w:t>
        <w:tab/>
      </w:r>
      <w:r w:rsidDel="00000000" w:rsidR="00000000" w:rsidRPr="00000000">
        <w:rPr>
          <w:rFonts w:ascii="Roboto" w:cs="Roboto" w:eastAsia="Roboto" w:hAnsi="Roboto"/>
          <w:sz w:val="20"/>
          <w:szCs w:val="20"/>
          <w:rtl w:val="0"/>
        </w:rPr>
        <w:t xml:space="preserve">FloodLAMP Biotechnologies, PBC, a Delaware public benefit corporation (“</w:t>
      </w:r>
      <w:r w:rsidDel="00000000" w:rsidR="00000000" w:rsidRPr="00000000">
        <w:rPr>
          <w:rFonts w:ascii="Roboto" w:cs="Roboto" w:eastAsia="Roboto" w:hAnsi="Roboto"/>
          <w:b w:val="1"/>
          <w:bCs w:val="1"/>
          <w:sz w:val="20"/>
          <w:szCs w:val="20"/>
          <w:rtl w:val="0"/>
        </w:rPr>
        <w:t xml:space="preserve">FloodLAMP</w:t>
      </w:r>
      <w:r w:rsidDel="00000000" w:rsidR="00000000" w:rsidRPr="00000000">
        <w:rPr>
          <w:rFonts w:ascii="Roboto" w:cs="Roboto" w:eastAsia="Roboto" w:hAnsi="Roboto"/>
          <w:sz w:val="20"/>
          <w:szCs w:val="20"/>
          <w:rtl w:val="0"/>
        </w:rPr>
        <w:t xml:space="preserve">”) may provide materials to perform a non-diagnostic molecular surveillance test (the "</w:t>
      </w:r>
      <w:r w:rsidDel="00000000" w:rsidR="00000000" w:rsidRPr="00000000">
        <w:rPr>
          <w:rFonts w:ascii="Roboto" w:cs="Roboto" w:eastAsia="Roboto" w:hAnsi="Roboto"/>
          <w:b w:val="1"/>
          <w:bCs w:val="1"/>
          <w:sz w:val="20"/>
          <w:szCs w:val="20"/>
          <w:rtl w:val="0"/>
        </w:rPr>
        <w:t xml:space="preserve">Test</w:t>
      </w:r>
      <w:r w:rsidDel="00000000" w:rsidR="00000000" w:rsidRPr="00000000">
        <w:rPr>
          <w:rFonts w:ascii="Roboto" w:cs="Roboto" w:eastAsia="Roboto" w:hAnsi="Roboto"/>
          <w:sz w:val="20"/>
          <w:szCs w:val="20"/>
          <w:rtl w:val="0"/>
        </w:rPr>
        <w:t xml:space="preserve">") of samples from employees, contractors, students, or affiliated third parties (“</w:t>
      </w:r>
      <w:r w:rsidDel="00000000" w:rsidR="00000000" w:rsidRPr="00000000">
        <w:rPr>
          <w:rFonts w:ascii="Roboto" w:cs="Roboto" w:eastAsia="Roboto" w:hAnsi="Roboto"/>
          <w:b w:val="1"/>
          <w:bCs w:val="1"/>
          <w:sz w:val="20"/>
          <w:szCs w:val="20"/>
          <w:rtl w:val="0"/>
        </w:rPr>
        <w:t xml:space="preserve">Participants</w:t>
      </w:r>
      <w:r w:rsidDel="00000000" w:rsidR="00000000" w:rsidRPr="00000000">
        <w:rPr>
          <w:rFonts w:ascii="Roboto" w:cs="Roboto" w:eastAsia="Roboto" w:hAnsi="Roboto"/>
          <w:sz w:val="20"/>
          <w:szCs w:val="20"/>
          <w:rtl w:val="0"/>
        </w:rPr>
        <w:t xml:space="preserve">”) of the Entity to indicate the potential presence of SARS-CoV-2, the virus that causes COVID-19, or may provide materials, equipment, and protocols in order to perform the Test.</w:t>
      </w:r>
    </w:p>
    <w:p w:rsidR="00000000" w:rsidDel="00000000" w:rsidP="00000000" w:rsidRDefault="00000000" w:rsidRPr="00000000" w14:paraId="00000006">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2.</w:t>
      </w:r>
      <w:r w:rsidDel="00000000" w:rsidR="00000000" w:rsidRPr="00000000">
        <w:rPr>
          <w:rFonts w:ascii="Roboto" w:cs="Roboto" w:eastAsia="Roboto" w:hAnsi="Roboto"/>
          <w:sz w:val="14"/>
          <w:szCs w:val="14"/>
          <w:rtl w:val="0"/>
        </w:rPr>
        <w:t xml:space="preserve"> </w:t>
        <w:tab/>
      </w:r>
      <w:r w:rsidDel="00000000" w:rsidR="00000000" w:rsidRPr="00000000">
        <w:rPr>
          <w:rFonts w:ascii="Roboto" w:cs="Roboto" w:eastAsia="Roboto" w:hAnsi="Roboto"/>
          <w:sz w:val="20"/>
          <w:szCs w:val="20"/>
          <w:rtl w:val="0"/>
        </w:rPr>
        <w:t xml:space="preserve">Entity agrees to ensure that Participants will not be given individual results from the Test. In the event an individual or pooled sample indicates the presence of the SARS-CoV-2 virus, Participants will be referred to take a diagnostic test.</w:t>
      </w:r>
    </w:p>
    <w:p w:rsidR="00000000" w:rsidDel="00000000" w:rsidP="00000000" w:rsidRDefault="00000000" w:rsidRPr="00000000" w14:paraId="00000007">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3.</w:t>
      </w:r>
      <w:r w:rsidDel="00000000" w:rsidR="00000000" w:rsidRPr="00000000">
        <w:rPr>
          <w:rFonts w:ascii="Roboto" w:cs="Roboto" w:eastAsia="Roboto" w:hAnsi="Roboto"/>
          <w:sz w:val="14"/>
          <w:szCs w:val="14"/>
          <w:rtl w:val="0"/>
        </w:rPr>
        <w:t xml:space="preserve"> </w:t>
        <w:tab/>
      </w:r>
      <w:r w:rsidDel="00000000" w:rsidR="00000000" w:rsidRPr="00000000">
        <w:rPr>
          <w:rFonts w:ascii="Roboto" w:cs="Roboto" w:eastAsia="Roboto" w:hAnsi="Roboto"/>
          <w:sz w:val="20"/>
          <w:szCs w:val="20"/>
          <w:rtl w:val="0"/>
        </w:rPr>
        <w:t xml:space="preserve">The Entity agrees to notify Participants that a referral to a diagnostic test is not a substitute for diagnostic testing.</w:t>
      </w:r>
    </w:p>
    <w:p w:rsidR="00000000" w:rsidDel="00000000" w:rsidP="00000000" w:rsidRDefault="00000000" w:rsidRPr="00000000" w14:paraId="00000008">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4.</w:t>
      </w:r>
      <w:r w:rsidDel="00000000" w:rsidR="00000000" w:rsidRPr="00000000">
        <w:rPr>
          <w:rFonts w:ascii="Roboto" w:cs="Roboto" w:eastAsia="Roboto" w:hAnsi="Roboto"/>
          <w:sz w:val="14"/>
          <w:szCs w:val="14"/>
          <w:rtl w:val="0"/>
        </w:rPr>
        <w:t xml:space="preserve"> </w:t>
        <w:tab/>
      </w:r>
      <w:r w:rsidDel="00000000" w:rsidR="00000000" w:rsidRPr="00000000">
        <w:rPr>
          <w:rFonts w:ascii="Roboto" w:cs="Roboto" w:eastAsia="Roboto" w:hAnsi="Roboto"/>
          <w:sz w:val="20"/>
          <w:szCs w:val="20"/>
          <w:rtl w:val="0"/>
        </w:rPr>
        <w:t xml:space="preserve">Information received from the Test should not be relied on for decision-making purposes.</w:t>
      </w:r>
    </w:p>
    <w:p w:rsidR="00000000" w:rsidDel="00000000" w:rsidP="00000000" w:rsidRDefault="00000000" w:rsidRPr="00000000" w14:paraId="00000009">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5.</w:t>
      </w:r>
      <w:r w:rsidDel="00000000" w:rsidR="00000000" w:rsidRPr="00000000">
        <w:rPr>
          <w:rFonts w:ascii="Roboto" w:cs="Roboto" w:eastAsia="Roboto" w:hAnsi="Roboto"/>
          <w:sz w:val="14"/>
          <w:szCs w:val="14"/>
          <w:rtl w:val="0"/>
        </w:rPr>
        <w:t xml:space="preserve"> </w:t>
        <w:tab/>
      </w:r>
      <w:r w:rsidDel="00000000" w:rsidR="00000000" w:rsidRPr="00000000">
        <w:rPr>
          <w:rFonts w:ascii="Roboto" w:cs="Roboto" w:eastAsia="Roboto" w:hAnsi="Roboto"/>
          <w:sz w:val="20"/>
          <w:szCs w:val="20"/>
          <w:rtl w:val="0"/>
        </w:rPr>
        <w:t xml:space="preserve">The Entity agrees not to misrepresent the purpose of the Test.</w:t>
      </w:r>
    </w:p>
    <w:p w:rsidR="00000000" w:rsidDel="00000000" w:rsidP="00000000" w:rsidRDefault="00000000" w:rsidRPr="00000000" w14:paraId="0000000A">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6.</w:t>
      </w:r>
      <w:r w:rsidDel="00000000" w:rsidR="00000000" w:rsidRPr="00000000">
        <w:rPr>
          <w:rFonts w:ascii="Roboto" w:cs="Roboto" w:eastAsia="Roboto" w:hAnsi="Roboto"/>
          <w:sz w:val="14"/>
          <w:szCs w:val="14"/>
          <w:rtl w:val="0"/>
        </w:rPr>
        <w:t xml:space="preserve"> </w:t>
        <w:tab/>
      </w:r>
      <w:r w:rsidDel="00000000" w:rsidR="00000000" w:rsidRPr="00000000">
        <w:rPr>
          <w:rFonts w:ascii="Roboto" w:cs="Roboto" w:eastAsia="Roboto" w:hAnsi="Roboto"/>
          <w:sz w:val="20"/>
          <w:szCs w:val="20"/>
          <w:rtl w:val="0"/>
        </w:rPr>
        <w:t xml:space="preserve">The Test has not been authorized or approved by the FDA or CDC. The Test is not being performed in a CLIA laboratory and is not CLIA waived.</w:t>
      </w:r>
    </w:p>
    <w:p w:rsidR="00000000" w:rsidDel="00000000" w:rsidP="00000000" w:rsidRDefault="00000000" w:rsidRPr="00000000" w14:paraId="0000000B">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7.</w:t>
      </w:r>
      <w:r w:rsidDel="00000000" w:rsidR="00000000" w:rsidRPr="00000000">
        <w:rPr>
          <w:rFonts w:ascii="Roboto" w:cs="Roboto" w:eastAsia="Roboto" w:hAnsi="Roboto"/>
          <w:sz w:val="14"/>
          <w:szCs w:val="14"/>
          <w:rtl w:val="0"/>
        </w:rPr>
        <w:t xml:space="preserve"> </w:t>
        <w:tab/>
      </w:r>
      <w:r w:rsidDel="00000000" w:rsidR="00000000" w:rsidRPr="00000000">
        <w:rPr>
          <w:rFonts w:ascii="Roboto" w:cs="Roboto" w:eastAsia="Roboto" w:hAnsi="Roboto"/>
          <w:sz w:val="20"/>
          <w:szCs w:val="20"/>
          <w:rtl w:val="0"/>
        </w:rPr>
        <w:t xml:space="preserve">The purpose of the Test is to improve public health and to determine appropriate mitigation measures for a population. The Test is not for individual medical or diagnostic purposes.</w:t>
      </w:r>
    </w:p>
    <w:p w:rsidR="00000000" w:rsidDel="00000000" w:rsidP="00000000" w:rsidRDefault="00000000" w:rsidRPr="00000000" w14:paraId="0000000C">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8.</w:t>
      </w:r>
      <w:r w:rsidDel="00000000" w:rsidR="00000000" w:rsidRPr="00000000">
        <w:rPr>
          <w:rFonts w:ascii="Roboto" w:cs="Roboto" w:eastAsia="Roboto" w:hAnsi="Roboto"/>
          <w:sz w:val="14"/>
          <w:szCs w:val="14"/>
          <w:rtl w:val="0"/>
        </w:rPr>
        <w:t xml:space="preserve"> </w:t>
        <w:tab/>
      </w:r>
      <w:r w:rsidDel="00000000" w:rsidR="00000000" w:rsidRPr="00000000">
        <w:rPr>
          <w:rFonts w:ascii="Roboto" w:cs="Roboto" w:eastAsia="Roboto" w:hAnsi="Roboto"/>
          <w:sz w:val="20"/>
          <w:szCs w:val="20"/>
          <w:rtl w:val="0"/>
        </w:rPr>
        <w:t xml:space="preserve">The Test does not rule out the possibility that an individual may have been exposed to or is infected with SARS-CoV-2.</w:t>
      </w:r>
    </w:p>
    <w:p w:rsidR="00000000" w:rsidDel="00000000" w:rsidP="00000000" w:rsidRDefault="00000000" w:rsidRPr="00000000" w14:paraId="0000000D">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9.</w:t>
      </w:r>
      <w:r w:rsidDel="00000000" w:rsidR="00000000" w:rsidRPr="00000000">
        <w:rPr>
          <w:rFonts w:ascii="Roboto" w:cs="Roboto" w:eastAsia="Roboto" w:hAnsi="Roboto"/>
          <w:sz w:val="14"/>
          <w:szCs w:val="14"/>
          <w:rtl w:val="0"/>
        </w:rPr>
        <w:t xml:space="preserve">   </w:t>
      </w:r>
      <w:r w:rsidDel="00000000" w:rsidR="00000000" w:rsidRPr="00000000">
        <w:rPr>
          <w:rFonts w:ascii="Roboto" w:cs="Roboto" w:eastAsia="Roboto" w:hAnsi="Roboto"/>
          <w:sz w:val="20"/>
          <w:szCs w:val="20"/>
          <w:rtl w:val="0"/>
        </w:rPr>
        <w:t xml:space="preserve">FloodLAMP is not acting as a medical provider and the Test does not replace treatment by a medical provider. The Entity agrees to advise Participants to seek medical advice, care, and treatment from a medical provider for questions or concerns.</w:t>
      </w:r>
    </w:p>
    <w:p w:rsidR="00000000" w:rsidDel="00000000" w:rsidP="00000000" w:rsidRDefault="00000000" w:rsidRPr="00000000" w14:paraId="0000000E">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10.</w:t>
      </w:r>
      <w:r w:rsidDel="00000000" w:rsidR="00000000" w:rsidRPr="00000000">
        <w:rPr>
          <w:rFonts w:ascii="Roboto" w:cs="Roboto" w:eastAsia="Roboto" w:hAnsi="Roboto"/>
          <w:sz w:val="14"/>
          <w:szCs w:val="14"/>
          <w:rtl w:val="0"/>
        </w:rPr>
        <w:t xml:space="preserve">   </w:t>
      </w:r>
      <w:r w:rsidDel="00000000" w:rsidR="00000000" w:rsidRPr="00000000">
        <w:rPr>
          <w:rFonts w:ascii="Roboto" w:cs="Roboto" w:eastAsia="Roboto" w:hAnsi="Roboto"/>
          <w:sz w:val="20"/>
          <w:szCs w:val="20"/>
          <w:rtl w:val="0"/>
        </w:rPr>
        <w:t xml:space="preserve">Each sample will be used for the purpose of performing the Test. Results obtained will be used for the purpose of SARS-CoV-2 public health surveillance, as described herein.</w:t>
      </w:r>
    </w:p>
    <w:p w:rsidR="00000000" w:rsidDel="00000000" w:rsidP="00000000" w:rsidRDefault="00000000" w:rsidRPr="00000000" w14:paraId="0000000F">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11.</w:t>
      </w:r>
      <w:r w:rsidDel="00000000" w:rsidR="00000000" w:rsidRPr="00000000">
        <w:rPr>
          <w:rFonts w:ascii="Roboto" w:cs="Roboto" w:eastAsia="Roboto" w:hAnsi="Roboto"/>
          <w:sz w:val="14"/>
          <w:szCs w:val="14"/>
          <w:rtl w:val="0"/>
        </w:rPr>
        <w:t xml:space="preserve">  </w:t>
      </w:r>
      <w:r w:rsidDel="00000000" w:rsidR="00000000" w:rsidRPr="00000000">
        <w:rPr>
          <w:rFonts w:ascii="Roboto" w:cs="Roboto" w:eastAsia="Roboto" w:hAnsi="Roboto"/>
          <w:sz w:val="20"/>
          <w:szCs w:val="20"/>
          <w:rtl w:val="0"/>
        </w:rPr>
        <w:t xml:space="preserve">The Entity agrees that FloodLAMP may disclose Test results and associated information to appropriate county, state, or other governmental and regulatory entities as may be required or permitted by law.</w:t>
      </w:r>
    </w:p>
    <w:p w:rsidR="00000000" w:rsidDel="00000000" w:rsidP="00000000" w:rsidRDefault="00000000" w:rsidRPr="00000000" w14:paraId="00000010">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12.</w:t>
      </w:r>
      <w:r w:rsidDel="00000000" w:rsidR="00000000" w:rsidRPr="00000000">
        <w:rPr>
          <w:rFonts w:ascii="Roboto" w:cs="Roboto" w:eastAsia="Roboto" w:hAnsi="Roboto"/>
          <w:sz w:val="14"/>
          <w:szCs w:val="14"/>
          <w:rtl w:val="0"/>
        </w:rPr>
        <w:t xml:space="preserve">   </w:t>
      </w:r>
      <w:r w:rsidDel="00000000" w:rsidR="00000000" w:rsidRPr="00000000">
        <w:rPr>
          <w:rFonts w:ascii="Roboto" w:cs="Roboto" w:eastAsia="Roboto" w:hAnsi="Roboto"/>
          <w:sz w:val="20"/>
          <w:szCs w:val="20"/>
          <w:rtl w:val="0"/>
        </w:rPr>
        <w:t xml:space="preserve">The Entity expressly waives and releases FloodLAMP and its employees and agents from any and all rights, claims, lawsuits or damages of any nature whatsoever arising directly or indirectly from the Test or surveillance testing program.</w:t>
      </w:r>
    </w:p>
    <w:p w:rsidR="00000000" w:rsidDel="00000000" w:rsidP="00000000" w:rsidRDefault="00000000" w:rsidRPr="00000000" w14:paraId="00000011">
      <w:pPr>
        <w:spacing w:after="80" w:line="240" w:lineRule="auto"/>
        <w:ind w:left="360" w:firstLine="0"/>
        <w:rPr>
          <w:rFonts w:ascii="Roboto" w:cs="Roboto" w:eastAsia="Roboto" w:hAnsi="Roboto"/>
          <w:sz w:val="20"/>
          <w:szCs w:val="20"/>
        </w:rPr>
      </w:pPr>
      <w:r w:rsidDel="00000000" w:rsidR="00000000" w:rsidRPr="00000000">
        <w:rPr>
          <w:rFonts w:ascii="Roboto" w:cs="Roboto" w:eastAsia="Roboto" w:hAnsi="Roboto"/>
          <w:sz w:val="21"/>
          <w:szCs w:val="21"/>
          <w:rtl w:val="0"/>
        </w:rPr>
        <w:t xml:space="preserve">13.</w:t>
      </w:r>
      <w:r w:rsidDel="00000000" w:rsidR="00000000" w:rsidRPr="00000000">
        <w:rPr>
          <w:rFonts w:ascii="Roboto" w:cs="Roboto" w:eastAsia="Roboto" w:hAnsi="Roboto"/>
          <w:sz w:val="14"/>
          <w:szCs w:val="14"/>
          <w:rtl w:val="0"/>
        </w:rPr>
        <w:t xml:space="preserve">   </w:t>
      </w:r>
      <w:r w:rsidDel="00000000" w:rsidR="00000000" w:rsidRPr="00000000">
        <w:rPr>
          <w:rFonts w:ascii="Roboto" w:cs="Roboto" w:eastAsia="Roboto" w:hAnsi="Roboto"/>
          <w:sz w:val="20"/>
          <w:szCs w:val="20"/>
          <w:rtl w:val="0"/>
        </w:rPr>
        <w:t xml:space="preserve">Revocation of this waiver must be received by FloodLAMP by email at </w:t>
      </w:r>
      <w:r w:rsidDel="00000000" w:rsidR="00000000" w:rsidRPr="00000000">
        <w:rPr>
          <w:rFonts w:ascii="Roboto" w:cs="Roboto" w:eastAsia="Roboto" w:hAnsi="Roboto"/>
          <w:color w:val="0000ff"/>
          <w:sz w:val="20"/>
          <w:szCs w:val="20"/>
          <w:rtl w:val="0"/>
        </w:rPr>
        <w:t xml:space="preserve">support@floodlamp.bio</w:t>
      </w:r>
      <w:r w:rsidDel="00000000" w:rsidR="00000000" w:rsidRPr="00000000">
        <w:rPr>
          <w:rFonts w:ascii="Roboto" w:cs="Roboto" w:eastAsia="Roboto" w:hAnsi="Roboto"/>
          <w:sz w:val="20"/>
          <w:szCs w:val="20"/>
          <w:rtl w:val="0"/>
        </w:rPr>
        <w:t xml:space="preserve">.</w:t>
      </w:r>
    </w:p>
    <w:p w:rsidR="00000000" w:rsidDel="00000000" w:rsidP="00000000" w:rsidRDefault="00000000" w:rsidRPr="00000000" w14:paraId="00000012">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 </w:t>
      </w:r>
    </w:p>
    <w:p w:rsidR="00000000" w:rsidDel="00000000" w:rsidP="00000000" w:rsidRDefault="00000000" w:rsidRPr="00000000" w14:paraId="00000013">
      <w:pPr>
        <w:rPr>
          <w:rFonts w:ascii="Roboto" w:cs="Roboto" w:eastAsia="Roboto" w:hAnsi="Roboto"/>
          <w:b w:val="1"/>
          <w:bCs w:val="1"/>
          <w:sz w:val="20"/>
          <w:szCs w:val="20"/>
        </w:rPr>
      </w:pPr>
      <w:r w:rsidDel="00000000" w:rsidR="00000000" w:rsidRPr="00000000">
        <w:rPr>
          <w:rFonts w:ascii="Roboto" w:cs="Roboto" w:eastAsia="Roboto" w:hAnsi="Roboto"/>
          <w:b w:val="1"/>
          <w:bCs w:val="1"/>
          <w:sz w:val="20"/>
          <w:szCs w:val="20"/>
          <w:rtl w:val="0"/>
        </w:rPr>
        <w:t xml:space="preserve">Entity: </w:t>
        <w:tab/>
        <w:t xml:space="preserve">____________________________________  </w:t>
      </w:r>
    </w:p>
    <w:p w:rsidR="00000000" w:rsidDel="00000000" w:rsidP="00000000" w:rsidRDefault="00000000" w:rsidRPr="00000000" w14:paraId="00000014">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                                                                                   </w:t>
      </w:r>
    </w:p>
    <w:p w:rsidR="00000000" w:rsidDel="00000000" w:rsidP="00000000" w:rsidRDefault="00000000" w:rsidRPr="00000000" w14:paraId="00000015">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By:</w:t>
        <w:tab/>
        <w:t xml:space="preserve">____________________________________                                                 </w:t>
      </w:r>
    </w:p>
    <w:p w:rsidR="00000000" w:rsidDel="00000000" w:rsidP="00000000" w:rsidRDefault="00000000" w:rsidRPr="00000000" w14:paraId="00000016">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 </w:t>
      </w:r>
    </w:p>
    <w:p w:rsidR="00000000" w:rsidDel="00000000" w:rsidP="00000000" w:rsidRDefault="00000000" w:rsidRPr="00000000" w14:paraId="00000017">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Name:</w:t>
        <w:tab/>
        <w:t xml:space="preserve">____________________________________                                                   </w:t>
      </w:r>
    </w:p>
    <w:p w:rsidR="00000000" w:rsidDel="00000000" w:rsidP="00000000" w:rsidRDefault="00000000" w:rsidRPr="00000000" w14:paraId="00000018">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 </w:t>
      </w:r>
    </w:p>
    <w:p w:rsidR="00000000" w:rsidDel="00000000" w:rsidP="00000000" w:rsidRDefault="00000000" w:rsidRPr="00000000" w14:paraId="00000019">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Title:</w:t>
        <w:tab/>
        <w:t xml:space="preserve">____________________________________</w:t>
      </w:r>
    </w:p>
    <w:p w:rsidR="00000000" w:rsidDel="00000000" w:rsidP="00000000" w:rsidRDefault="00000000" w:rsidRPr="00000000" w14:paraId="0000001A">
      <w:pPr>
        <w:rPr>
          <w:rFonts w:ascii="Roboto" w:cs="Roboto" w:eastAsia="Roboto" w:hAnsi="Roboto"/>
          <w:sz w:val="20"/>
          <w:szCs w:val="20"/>
        </w:rPr>
      </w:pPr>
      <w:r w:rsidDel="00000000" w:rsidR="00000000" w:rsidRPr="00000000">
        <w:rPr>
          <w:rFonts w:ascii="Roboto" w:cs="Roboto" w:eastAsia="Roboto" w:hAnsi="Roboto"/>
          <w:sz w:val="20"/>
          <w:szCs w:val="20"/>
          <w:rtl w:val="0"/>
        </w:rPr>
        <w:t xml:space="preserve"> </w:t>
      </w:r>
    </w:p>
    <w:p w:rsidR="00000000" w:rsidDel="00000000" w:rsidP="00000000" w:rsidRDefault="00000000" w:rsidRPr="00000000" w14:paraId="0000001B">
      <w:pPr>
        <w:rPr/>
      </w:pPr>
      <w:r w:rsidDel="00000000" w:rsidR="00000000" w:rsidRPr="00000000">
        <w:rPr>
          <w:rFonts w:ascii="Roboto" w:cs="Roboto" w:eastAsia="Roboto" w:hAnsi="Roboto"/>
          <w:sz w:val="20"/>
          <w:szCs w:val="20"/>
          <w:rtl w:val="0"/>
        </w:rPr>
        <w:t xml:space="preserve">Date</w:t>
        <w:tab/>
        <w:t xml:space="preserve">____________________________________                                     </w:t>
      </w:r>
      <w:r w:rsidDel="00000000" w:rsidR="00000000" w:rsidRPr="00000000">
        <w:rPr>
          <w:rtl w:val="0"/>
        </w:rPr>
      </w:r>
    </w:p>
    <w:sectPr>
      <w:footerReference r:id="rId6" w:type="default"/>
      <w:pgSz w:h="15840" w:w="12240" w:orient="portrait"/>
      <w:pgMar w:bottom="1080" w:top="108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rPr/>
    </w:pPr>
    <w:r w:rsidDel="00000000" w:rsidR="00000000" w:rsidRPr="00000000">
      <w:rPr>
        <w:sz w:val="18"/>
        <w:szCs w:val="18"/>
        <w:rtl w:val="0"/>
      </w:rPr>
      <w:t xml:space="preserve">Doc Control ID: EAWM01</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b w:val="1"/>
      <w:bCs w:val="1"/>
      <w:sz w:val="28"/>
      <w:szCs w:val="28"/>
    </w:rPr>
  </w:style>
  <w:style w:type="paragraph" w:styleId="Heading2">
    <w:name w:val="heading 2"/>
    <w:basedOn w:val="Normal"/>
    <w:next w:val="Normal"/>
    <w:pPr>
      <w:keepNext w:val="1"/>
      <w:keepLines w:val="1"/>
    </w:pPr>
    <w:rPr>
      <w:u w:val="single"/>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