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824775" w14:textId="7B097CB4" w:rsidR="008F36C6" w:rsidRDefault="008F36C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22321002 蔡思远 第二次作业</w:t>
      </w:r>
    </w:p>
    <w:p w14:paraId="77BECE63" w14:textId="77777777" w:rsidR="008F36C6" w:rsidRDefault="008F36C6">
      <w:pPr>
        <w:rPr>
          <w:rFonts w:ascii="仿宋" w:eastAsia="仿宋" w:hAnsi="仿宋" w:hint="eastAsia"/>
        </w:rPr>
      </w:pPr>
    </w:p>
    <w:p w14:paraId="693BAC94" w14:textId="29E80130" w:rsidR="00530D3B" w:rsidRDefault="007D47E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</w:t>
      </w:r>
    </w:p>
    <w:p w14:paraId="39810461" w14:textId="77777777" w:rsidR="0098342F" w:rsidRPr="0098342F" w:rsidRDefault="0098342F" w:rsidP="0098342F">
      <w:pPr>
        <w:rPr>
          <w:rFonts w:ascii="仿宋" w:eastAsia="仿宋" w:hAnsi="仿宋"/>
        </w:rPr>
      </w:pPr>
      <w:r w:rsidRPr="0098342F">
        <w:rPr>
          <w:rFonts w:ascii="仿宋" w:eastAsia="仿宋" w:hAnsi="仿宋"/>
        </w:rPr>
        <w:t>(一)减速靠右行驶，并与其他车辆、行人保持必要的安全距离；</w:t>
      </w:r>
    </w:p>
    <w:p w14:paraId="2591E0F8" w14:textId="7575926D" w:rsidR="0098342F" w:rsidRPr="0098342F" w:rsidRDefault="0098342F" w:rsidP="0098342F">
      <w:pPr>
        <w:rPr>
          <w:rFonts w:ascii="仿宋" w:eastAsia="仿宋" w:hAnsi="仿宋"/>
        </w:rPr>
      </w:pPr>
      <w:r w:rsidRPr="0098342F">
        <w:rPr>
          <w:rFonts w:ascii="仿宋" w:eastAsia="仿宋" w:hAnsi="仿宋"/>
        </w:rPr>
        <w:t>(二)在有障碍的路段，无障碍的一方先行；但有障碍的一方已驶入障碍路段而无障碍的一方未驶入时，有障碍的一方先行；</w:t>
      </w:r>
    </w:p>
    <w:p w14:paraId="68705ADD" w14:textId="41F2DF95" w:rsidR="0098342F" w:rsidRPr="0098342F" w:rsidRDefault="0098342F" w:rsidP="0098342F">
      <w:pPr>
        <w:rPr>
          <w:rFonts w:ascii="仿宋" w:eastAsia="仿宋" w:hAnsi="仿宋"/>
        </w:rPr>
      </w:pPr>
      <w:r w:rsidRPr="0098342F">
        <w:rPr>
          <w:rFonts w:ascii="仿宋" w:eastAsia="仿宋" w:hAnsi="仿宋"/>
        </w:rPr>
        <w:t>(三)在狭窄的坡路，上坡的一方先行；但下坡的一方已行至中途而上坡的一方未上坡时，下坡的一方先行；</w:t>
      </w:r>
    </w:p>
    <w:p w14:paraId="395AC925" w14:textId="296B2FB4" w:rsidR="0098342F" w:rsidRPr="0098342F" w:rsidRDefault="0098342F" w:rsidP="0098342F">
      <w:pPr>
        <w:rPr>
          <w:rFonts w:ascii="仿宋" w:eastAsia="仿宋" w:hAnsi="仿宋"/>
        </w:rPr>
      </w:pPr>
      <w:r w:rsidRPr="0098342F">
        <w:rPr>
          <w:rFonts w:ascii="仿宋" w:eastAsia="仿宋" w:hAnsi="仿宋"/>
        </w:rPr>
        <w:t>(四)在狭窄的山路，不靠山体的一方先行；</w:t>
      </w:r>
    </w:p>
    <w:p w14:paraId="77C7547C" w14:textId="17DFEC72" w:rsidR="007D47EF" w:rsidRPr="0098342F" w:rsidRDefault="0098342F" w:rsidP="0098342F">
      <w:pPr>
        <w:rPr>
          <w:rFonts w:ascii="仿宋" w:eastAsia="仿宋" w:hAnsi="仿宋"/>
        </w:rPr>
      </w:pPr>
      <w:r w:rsidRPr="0098342F">
        <w:rPr>
          <w:rFonts w:ascii="仿宋" w:eastAsia="仿宋" w:hAnsi="仿宋"/>
        </w:rPr>
        <w:t>(五)夜间会车应当在距相对方向来车150米以外改用近光灯，在窄路、窄桥与非机动车会车时应当使用近光灯。</w:t>
      </w:r>
    </w:p>
    <w:p w14:paraId="0785AEBD" w14:textId="77777777" w:rsidR="007D47EF" w:rsidRDefault="007D47EF">
      <w:pPr>
        <w:rPr>
          <w:rFonts w:ascii="仿宋" w:eastAsia="仿宋" w:hAnsi="仿宋"/>
        </w:rPr>
      </w:pPr>
    </w:p>
    <w:p w14:paraId="1F313AE4" w14:textId="0D745C07" w:rsidR="003114E9" w:rsidRDefault="003114E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</w:t>
      </w:r>
    </w:p>
    <w:p w14:paraId="15197C40" w14:textId="3AF5ECD3" w:rsidR="00E95594" w:rsidRDefault="008F1CD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（一）</w:t>
      </w:r>
      <w:r w:rsidR="00041755">
        <w:rPr>
          <w:rFonts w:ascii="仿宋" w:eastAsia="仿宋" w:hAnsi="仿宋" w:hint="eastAsia"/>
        </w:rPr>
        <w:t>道路交通</w:t>
      </w:r>
      <w:r w:rsidR="00E95594">
        <w:rPr>
          <w:rFonts w:ascii="仿宋" w:eastAsia="仿宋" w:hAnsi="仿宋" w:hint="eastAsia"/>
        </w:rPr>
        <w:t>事故责任认定的定义：</w:t>
      </w:r>
    </w:p>
    <w:p w14:paraId="30CA197B" w14:textId="1263AE11" w:rsidR="00E95594" w:rsidRPr="00E95594" w:rsidRDefault="00E95594">
      <w:pPr>
        <w:rPr>
          <w:rFonts w:ascii="仿宋" w:eastAsia="仿宋" w:hAnsi="仿宋" w:hint="eastAsia"/>
        </w:rPr>
      </w:pPr>
      <w:r w:rsidRPr="00E95594">
        <w:rPr>
          <w:rFonts w:ascii="仿宋" w:eastAsia="仿宋" w:hAnsi="仿宋"/>
        </w:rPr>
        <w:t>公安交通管理部门在查明交通事故原因的基础上，根据当事人的违章行为与交通事故之间的因果关系，以及违章行为在交通事故中所起的作用，对当事人应负的责任加以认定的行为。</w:t>
      </w:r>
    </w:p>
    <w:p w14:paraId="7E201BAA" w14:textId="2C05967C" w:rsidR="007D47EF" w:rsidRDefault="008F1CD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（二）案例分析：</w:t>
      </w:r>
    </w:p>
    <w:p w14:paraId="3A78ED5A" w14:textId="0A26DDFC" w:rsidR="008F1CD1" w:rsidRDefault="008F1CD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案例1：</w:t>
      </w:r>
    </w:p>
    <w:p w14:paraId="1F070903" w14:textId="77777777" w:rsidR="003124F9" w:rsidRDefault="008F1CD1" w:rsidP="003124F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</w:t>
      </w:r>
    </w:p>
    <w:p w14:paraId="5298D7B3" w14:textId="721B5E8C" w:rsidR="003124F9" w:rsidRDefault="003124F9" w:rsidP="003124F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A、主体身份：</w:t>
      </w:r>
    </w:p>
    <w:p w14:paraId="4C97CA6A" w14:textId="77777777" w:rsidR="003124F9" w:rsidRDefault="003124F9" w:rsidP="003124F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违反交通运输管理法规造成重大事故的人，包括公路、水上运输人员等。</w:t>
      </w:r>
    </w:p>
    <w:p w14:paraId="763D1CEC" w14:textId="77777777" w:rsidR="003124F9" w:rsidRDefault="003124F9" w:rsidP="003124F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非航空或铁路工作人员造成重大飞行或铁路事故的，成立本罪。</w:t>
      </w:r>
    </w:p>
    <w:p w14:paraId="218B7077" w14:textId="77777777" w:rsidR="003124F9" w:rsidRDefault="003124F9" w:rsidP="003124F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偷开机动车造成事故、单位主管强令违章驾驶造成事故等情况下均成立交通肇事罪。</w:t>
      </w:r>
    </w:p>
    <w:p w14:paraId="7D6639E7" w14:textId="77777777" w:rsidR="003124F9" w:rsidRDefault="003124F9" w:rsidP="003124F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非交通运输人员也可以成为交通肇事罪的主体，只要违反交通管理法规。</w:t>
      </w:r>
    </w:p>
    <w:p w14:paraId="55C8475B" w14:textId="77777777" w:rsidR="003124F9" w:rsidRDefault="003124F9" w:rsidP="003124F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B、违反交通法规：</w:t>
      </w:r>
    </w:p>
    <w:p w14:paraId="7F66523C" w14:textId="77777777" w:rsidR="003124F9" w:rsidRDefault="003124F9" w:rsidP="003124F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必须有违反交通运输管理法规的行为，法规包括公路、水上、铁路、航空等各种管理规定。</w:t>
      </w:r>
    </w:p>
    <w:p w14:paraId="136DC262" w14:textId="77777777" w:rsidR="003124F9" w:rsidRDefault="003124F9" w:rsidP="003124F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C、重大交通事故：</w:t>
      </w:r>
    </w:p>
    <w:p w14:paraId="74C6E35E" w14:textId="77777777" w:rsidR="003124F9" w:rsidRDefault="003124F9" w:rsidP="003124F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必须发生重大事故，包括致人重伤、死亡或重大财产损失。单纯违反法规行为不足以构成犯罪。</w:t>
      </w:r>
    </w:p>
    <w:p w14:paraId="0D0D8F14" w14:textId="77777777" w:rsidR="003124F9" w:rsidRDefault="003124F9" w:rsidP="003124F9">
      <w:pPr>
        <w:rPr>
          <w:rFonts w:ascii="仿宋" w:eastAsia="仿宋" w:hAnsi="仿宋"/>
        </w:rPr>
      </w:pPr>
      <w:r>
        <w:rPr>
          <w:rFonts w:ascii="仿宋" w:eastAsia="仿宋" w:hAnsi="仿宋"/>
        </w:rPr>
        <w:t>D</w:t>
      </w:r>
      <w:r>
        <w:rPr>
          <w:rFonts w:ascii="仿宋" w:eastAsia="仿宋" w:hAnsi="仿宋" w:hint="eastAsia"/>
        </w:rPr>
        <w:t>、事故发生情形：</w:t>
      </w:r>
    </w:p>
    <w:p w14:paraId="5C36A464" w14:textId="77777777" w:rsidR="003124F9" w:rsidRDefault="003124F9" w:rsidP="003124F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重大事故必须在交通过程或与交通有直接关系的活动中发生。</w:t>
      </w:r>
    </w:p>
    <w:p w14:paraId="374D7E06" w14:textId="77777777" w:rsidR="003124F9" w:rsidRDefault="003124F9" w:rsidP="003124F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非机动车违章造成事故，如果发生在公共交通管理范围内且危害公共安全，应认定为交通肇事罪。</w:t>
      </w:r>
    </w:p>
    <w:p w14:paraId="32E88306" w14:textId="77777777" w:rsidR="003124F9" w:rsidRDefault="003124F9" w:rsidP="003124F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E、因果关系：</w:t>
      </w:r>
    </w:p>
    <w:p w14:paraId="1CF744AA" w14:textId="77777777" w:rsidR="003124F9" w:rsidRDefault="003124F9" w:rsidP="003124F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事故结果必须由违反法规的行为引起，且该结果应在法规保护的目的范围内。</w:t>
      </w:r>
    </w:p>
    <w:p w14:paraId="5511EC2C" w14:textId="77777777" w:rsidR="003124F9" w:rsidRDefault="003124F9" w:rsidP="003124F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若结果的发生超出规范保护目的，则不构成交通肇事罪（如酒后驾驶但事故由其他无法预见的因素引起）。</w:t>
      </w:r>
    </w:p>
    <w:p w14:paraId="2B9E3997" w14:textId="77777777" w:rsidR="003124F9" w:rsidRDefault="003124F9" w:rsidP="003124F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</w:t>
      </w:r>
    </w:p>
    <w:p w14:paraId="70141504" w14:textId="77777777" w:rsidR="003124F9" w:rsidRDefault="003124F9" w:rsidP="003124F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林某的行为应当以交通肇事罪定罪处罚，并因其逃逸导致被害人未得到及时救助而死亡，应判处七年以上有期徒刑。</w:t>
      </w:r>
    </w:p>
    <w:p w14:paraId="0862E4B7" w14:textId="4D773F60" w:rsidR="008F1CD1" w:rsidRDefault="003124F9" w:rsidP="003124F9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林某在驾驶摩托车时违反交通运输管理法规，超速并操作不当，导致交通事故发生，致使荣某受伤，这符合《刑法》第一百三十三条交通肇事罪的构成要件。此外，林某在肇事后没有积极救助或报警，而是选择逃逸，导致荣某未能得到及时救助并最终死亡，符合《司法解释》第五条关于“因逃逸致人死亡”的情节，应从重处罚，处以七年以上有期徒刑。</w:t>
      </w:r>
    </w:p>
    <w:p w14:paraId="2A7B8B89" w14:textId="5FCF09BE" w:rsidR="003124F9" w:rsidRDefault="003124F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案例2：</w:t>
      </w:r>
    </w:p>
    <w:p w14:paraId="40FEB27F" w14:textId="42BB338D" w:rsidR="00147C80" w:rsidRDefault="00147C80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（1）</w:t>
      </w:r>
    </w:p>
    <w:p w14:paraId="04564888" w14:textId="53A9C4B9" w:rsidR="0099000F" w:rsidRPr="0099000F" w:rsidRDefault="00147C80" w:rsidP="0099000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利用职务之便谋私</w:t>
      </w:r>
      <w:r w:rsidR="0099000F" w:rsidRPr="0099000F">
        <w:rPr>
          <w:rFonts w:ascii="仿宋" w:eastAsia="仿宋" w:hAnsi="仿宋" w:hint="eastAsia"/>
        </w:rPr>
        <w:t>：</w:t>
      </w:r>
      <w:r w:rsidR="0099000F" w:rsidRPr="0099000F">
        <w:rPr>
          <w:rFonts w:ascii="仿宋" w:eastAsia="仿宋" w:hAnsi="仿宋"/>
        </w:rPr>
        <w:t>王某在执行公务时，向驾驶证和年检的申请人宣传</w:t>
      </w:r>
      <w:r w:rsidR="00824000">
        <w:rPr>
          <w:rFonts w:ascii="仿宋" w:eastAsia="仿宋" w:hAnsi="仿宋" w:hint="eastAsia"/>
        </w:rPr>
        <w:t>自己入股</w:t>
      </w:r>
      <w:r w:rsidR="0099000F" w:rsidRPr="0099000F">
        <w:rPr>
          <w:rFonts w:ascii="仿宋" w:eastAsia="仿宋" w:hAnsi="仿宋"/>
        </w:rPr>
        <w:t>的修理厂，利用职务影响力</w:t>
      </w:r>
      <w:r w:rsidR="00824000">
        <w:rPr>
          <w:rFonts w:ascii="仿宋" w:eastAsia="仿宋" w:hAnsi="仿宋" w:hint="eastAsia"/>
        </w:rPr>
        <w:t>谋求个人利益</w:t>
      </w:r>
      <w:r w:rsidR="0099000F" w:rsidRPr="0099000F">
        <w:rPr>
          <w:rFonts w:ascii="仿宋" w:eastAsia="仿宋" w:hAnsi="仿宋"/>
        </w:rPr>
        <w:t>。</w:t>
      </w:r>
    </w:p>
    <w:p w14:paraId="7D294A71" w14:textId="73880468" w:rsidR="0099000F" w:rsidRPr="0099000F" w:rsidRDefault="00147C80" w:rsidP="0099000F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违规</w:t>
      </w:r>
      <w:r w:rsidR="00BE6249">
        <w:rPr>
          <w:rFonts w:ascii="仿宋" w:eastAsia="仿宋" w:hAnsi="仿宋" w:hint="eastAsia"/>
        </w:rPr>
        <w:t>执法</w:t>
      </w:r>
      <w:r w:rsidR="0099000F" w:rsidRPr="0099000F">
        <w:rPr>
          <w:rFonts w:ascii="仿宋" w:eastAsia="仿宋" w:hAnsi="仿宋"/>
        </w:rPr>
        <w:t>：王某</w:t>
      </w:r>
      <w:r w:rsidR="00BE6249">
        <w:rPr>
          <w:rFonts w:ascii="仿宋" w:eastAsia="仿宋" w:hAnsi="仿宋" w:hint="eastAsia"/>
        </w:rPr>
        <w:t>对前往自己入股的修理厂修车的</w:t>
      </w:r>
      <w:r w:rsidR="003750A7">
        <w:rPr>
          <w:rFonts w:ascii="仿宋" w:eastAsia="仿宋" w:hAnsi="仿宋" w:hint="eastAsia"/>
        </w:rPr>
        <w:t>驾驶人，在发放驾驶证和和年检的过程中宽松对待，</w:t>
      </w:r>
      <w:r w:rsidR="00D41BF9">
        <w:rPr>
          <w:rFonts w:ascii="仿宋" w:eastAsia="仿宋" w:hAnsi="仿宋" w:hint="eastAsia"/>
        </w:rPr>
        <w:t>未尽其责</w:t>
      </w:r>
      <w:r w:rsidR="002410EC">
        <w:rPr>
          <w:rFonts w:ascii="仿宋" w:eastAsia="仿宋" w:hAnsi="仿宋" w:hint="eastAsia"/>
        </w:rPr>
        <w:t>，没有履行自己基本的工作职能。</w:t>
      </w:r>
    </w:p>
    <w:p w14:paraId="65BDC8E3" w14:textId="7D9C84B6" w:rsidR="003124F9" w:rsidRDefault="00CA0755" w:rsidP="0099000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收受贿赂</w:t>
      </w:r>
      <w:r w:rsidR="0099000F" w:rsidRPr="0099000F">
        <w:rPr>
          <w:rFonts w:ascii="仿宋" w:eastAsia="仿宋" w:hAnsi="仿宋"/>
        </w:rPr>
        <w:t>：王某收取了</w:t>
      </w:r>
      <w:r>
        <w:rPr>
          <w:rFonts w:ascii="仿宋" w:eastAsia="仿宋" w:hAnsi="仿宋" w:hint="eastAsia"/>
        </w:rPr>
        <w:t>驾驶人送来的</w:t>
      </w:r>
      <w:r w:rsidR="0099000F" w:rsidRPr="0099000F">
        <w:rPr>
          <w:rFonts w:ascii="仿宋" w:eastAsia="仿宋" w:hAnsi="仿宋"/>
        </w:rPr>
        <w:t>3000元的好处费，已经触犯了相关法律，属于受贿行为。</w:t>
      </w:r>
    </w:p>
    <w:p w14:paraId="1DEEBC86" w14:textId="692B88DF" w:rsidR="00CA0755" w:rsidRDefault="00CA0755" w:rsidP="0099000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</w:t>
      </w:r>
    </w:p>
    <w:p w14:paraId="4556F0EC" w14:textId="75D05B4B" w:rsidR="001016B0" w:rsidRDefault="00A07A95">
      <w:pPr>
        <w:rPr>
          <w:rFonts w:ascii="仿宋" w:eastAsia="仿宋" w:hAnsi="仿宋" w:hint="eastAsia"/>
        </w:rPr>
      </w:pPr>
      <w:r w:rsidRPr="00A07A95">
        <w:rPr>
          <w:rFonts w:ascii="仿宋" w:eastAsia="仿宋" w:hAnsi="仿宋"/>
        </w:rPr>
        <w:t>进行立案调查，收集证据，确认其是否存在受贿和其他违规行为。如果调查结果确认王某的行为违规，公安交通管理部门可以根据情节轻重对王某给予行政处分，如警告、记过、降职等。如调查结果显示王某构成受贿或其他刑事犯罪，应依法移送司法</w:t>
      </w:r>
      <w:r w:rsidRPr="00A07A95">
        <w:rPr>
          <w:rFonts w:ascii="仿宋" w:eastAsia="仿宋" w:hAnsi="仿宋"/>
        </w:rPr>
        <w:lastRenderedPageBreak/>
        <w:t>机关追究其刑事责任。</w:t>
      </w:r>
    </w:p>
    <w:p w14:paraId="524F1A93" w14:textId="0B57BC1D" w:rsidR="001016B0" w:rsidRDefault="001016B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案例3：</w:t>
      </w:r>
    </w:p>
    <w:p w14:paraId="66434F40" w14:textId="77777777" w:rsidR="00E86D8E" w:rsidRDefault="00E86D8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</w:t>
      </w:r>
    </w:p>
    <w:p w14:paraId="68FD4509" w14:textId="49DAB44A" w:rsidR="001016B0" w:rsidRDefault="00AE362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交警部门的做法妥当：</w:t>
      </w:r>
    </w:p>
    <w:p w14:paraId="758E3EAE" w14:textId="485B24E8" w:rsidR="001016B0" w:rsidRDefault="00523A65" w:rsidP="00E142AD">
      <w:pPr>
        <w:rPr>
          <w:rFonts w:ascii="仿宋" w:eastAsia="仿宋" w:hAnsi="仿宋"/>
        </w:rPr>
      </w:pPr>
      <w:r w:rsidRPr="00523A65">
        <w:rPr>
          <w:rFonts w:ascii="仿宋" w:eastAsia="仿宋" w:hAnsi="仿宋"/>
        </w:rPr>
        <w:t>交警部门无法查清双方在事故发生时是否违反交通信号，因此不作责任认定。</w:t>
      </w:r>
      <w:r w:rsidR="004454D7">
        <w:rPr>
          <w:rFonts w:ascii="仿宋" w:eastAsia="仿宋" w:hAnsi="仿宋" w:hint="eastAsia"/>
        </w:rPr>
        <w:t>交通事故责任的认定需要</w:t>
      </w:r>
      <w:r w:rsidR="00E142AD" w:rsidRPr="00E142AD">
        <w:rPr>
          <w:rFonts w:ascii="仿宋" w:eastAsia="仿宋" w:hAnsi="仿宋"/>
        </w:rPr>
        <w:t>基本事实清楚</w:t>
      </w:r>
      <w:r w:rsidR="00E142AD">
        <w:rPr>
          <w:rFonts w:ascii="仿宋" w:eastAsia="仿宋" w:hAnsi="仿宋" w:hint="eastAsia"/>
        </w:rPr>
        <w:t>且</w:t>
      </w:r>
      <w:r w:rsidR="00E142AD" w:rsidRPr="00E142AD">
        <w:rPr>
          <w:rFonts w:ascii="仿宋" w:eastAsia="仿宋" w:hAnsi="仿宋"/>
        </w:rPr>
        <w:t>基本证据充分</w:t>
      </w:r>
      <w:r w:rsidR="00E142AD">
        <w:rPr>
          <w:rFonts w:ascii="仿宋" w:eastAsia="仿宋" w:hAnsi="仿宋" w:hint="eastAsia"/>
        </w:rPr>
        <w:t>，本着疑罪从无的原则，交警部门该做法合理。</w:t>
      </w:r>
    </w:p>
    <w:p w14:paraId="54C0E9D8" w14:textId="3A9038AA" w:rsidR="001016B0" w:rsidRDefault="00E86D8E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（2）</w:t>
      </w:r>
    </w:p>
    <w:p w14:paraId="00B66157" w14:textId="4F1246DA" w:rsidR="001016B0" w:rsidRDefault="00E86D8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金某的赔偿</w:t>
      </w:r>
      <w:r w:rsidR="005018D1">
        <w:rPr>
          <w:rFonts w:ascii="仿宋" w:eastAsia="仿宋" w:hAnsi="仿宋" w:hint="eastAsia"/>
        </w:rPr>
        <w:t>主张合理，但需要</w:t>
      </w:r>
      <w:r w:rsidR="00954510">
        <w:rPr>
          <w:rFonts w:ascii="仿宋" w:eastAsia="仿宋" w:hAnsi="仿宋" w:hint="eastAsia"/>
        </w:rPr>
        <w:t>有足够证据支撑：</w:t>
      </w:r>
    </w:p>
    <w:p w14:paraId="09D24CA5" w14:textId="579539B6" w:rsidR="00954510" w:rsidRPr="00A07A95" w:rsidRDefault="00954510" w:rsidP="00954510">
      <w:pPr>
        <w:rPr>
          <w:rFonts w:ascii="仿宋" w:eastAsia="仿宋" w:hAnsi="仿宋" w:hint="eastAsia"/>
        </w:rPr>
      </w:pPr>
      <w:r w:rsidRPr="00954510">
        <w:rPr>
          <w:rFonts w:ascii="仿宋" w:eastAsia="仿宋" w:hAnsi="仿宋"/>
        </w:rPr>
        <w:t>金某要求石某赔偿是可以理解的，因为在交通事故中，损害的发生通常涉及到责任方与受害方的关系。即便交警部门未认定责任，金某仍然可以通过民事诉讼主张赔偿</w:t>
      </w:r>
      <w:r w:rsidR="002621AA">
        <w:rPr>
          <w:rFonts w:ascii="仿宋" w:eastAsia="仿宋" w:hAnsi="仿宋" w:hint="eastAsia"/>
        </w:rPr>
        <w:t>。但同时，</w:t>
      </w:r>
      <w:r w:rsidRPr="00954510">
        <w:rPr>
          <w:rFonts w:ascii="仿宋" w:eastAsia="仿宋" w:hAnsi="仿宋"/>
        </w:rPr>
        <w:t>金某在提起诉讼时</w:t>
      </w:r>
      <w:r w:rsidR="002621AA">
        <w:rPr>
          <w:rFonts w:ascii="仿宋" w:eastAsia="仿宋" w:hAnsi="仿宋" w:hint="eastAsia"/>
        </w:rPr>
        <w:t>负举证责任，</w:t>
      </w:r>
      <w:r w:rsidRPr="00954510">
        <w:rPr>
          <w:rFonts w:ascii="仿宋" w:eastAsia="仿宋" w:hAnsi="仿宋"/>
        </w:rPr>
        <w:t>需提供足够的证据，证明石某的行为对其受伤及自行车损坏具有直接的因果关系。如果金某能够证明石某在驾驶过程中存在过失（如未能注意行人等），其赔偿请求将更具合理性。</w:t>
      </w:r>
    </w:p>
    <w:p w14:paraId="6DCC4325" w14:textId="77777777" w:rsidR="00E95594" w:rsidRDefault="00E95594">
      <w:pPr>
        <w:rPr>
          <w:rFonts w:ascii="仿宋" w:eastAsia="仿宋" w:hAnsi="仿宋"/>
        </w:rPr>
      </w:pPr>
    </w:p>
    <w:p w14:paraId="2806DA0E" w14:textId="77777777" w:rsidR="008F36C6" w:rsidRDefault="008F36C6">
      <w:pPr>
        <w:rPr>
          <w:rFonts w:ascii="仿宋" w:eastAsia="仿宋" w:hAnsi="仿宋" w:hint="eastAsia"/>
        </w:rPr>
      </w:pPr>
    </w:p>
    <w:p w14:paraId="676C00D5" w14:textId="1467794D" w:rsidR="002621AA" w:rsidRDefault="0049782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3、</w:t>
      </w:r>
    </w:p>
    <w:p w14:paraId="32B793FC" w14:textId="1A0BCFD9" w:rsidR="0023542B" w:rsidRDefault="0023542B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（1）</w:t>
      </w:r>
    </w:p>
    <w:p w14:paraId="3D760CF9" w14:textId="2424CC1F" w:rsidR="00497822" w:rsidRDefault="0049782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道路交通标志的定义：</w:t>
      </w:r>
    </w:p>
    <w:p w14:paraId="051E57EC" w14:textId="7D955352" w:rsidR="0073332C" w:rsidRPr="0073332C" w:rsidRDefault="0073332C" w:rsidP="0073332C">
      <w:pPr>
        <w:rPr>
          <w:rFonts w:ascii="仿宋" w:eastAsia="仿宋" w:hAnsi="仿宋" w:hint="eastAsia"/>
        </w:rPr>
      </w:pPr>
      <w:r w:rsidRPr="0073332C">
        <w:rPr>
          <w:rFonts w:ascii="仿宋" w:eastAsia="仿宋" w:hAnsi="仿宋"/>
        </w:rPr>
        <w:t>是运用特定的图形、颜色和文字向交通参与者传递特定的交通信息，设置在道路的两侧或悬挂在道路的上方，用于管理道路交通的设施。是交通参与者必须遵守的法律规范</w:t>
      </w:r>
      <w:r w:rsidR="00707E90">
        <w:rPr>
          <w:rFonts w:ascii="仿宋" w:eastAsia="仿宋" w:hAnsi="仿宋" w:hint="eastAsia"/>
        </w:rPr>
        <w:t>。</w:t>
      </w:r>
    </w:p>
    <w:p w14:paraId="12AD0120" w14:textId="15A633FA" w:rsidR="002621AA" w:rsidRDefault="0023542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道路交通标线的定义：</w:t>
      </w:r>
    </w:p>
    <w:p w14:paraId="2B151A1F" w14:textId="257B1304" w:rsidR="0073332C" w:rsidRPr="00707E90" w:rsidRDefault="00707E90">
      <w:pPr>
        <w:rPr>
          <w:rFonts w:ascii="仿宋" w:eastAsia="仿宋" w:hAnsi="仿宋" w:hint="eastAsia"/>
        </w:rPr>
      </w:pPr>
      <w:r w:rsidRPr="00707E90">
        <w:rPr>
          <w:rFonts w:ascii="仿宋" w:eastAsia="仿宋" w:hAnsi="仿宋"/>
        </w:rPr>
        <w:t>标画于路面上的各种线条、箭头、文字、立面标记、突起路标和轮廓标等所构成的交通安全设施</w:t>
      </w:r>
      <w:r>
        <w:rPr>
          <w:rFonts w:ascii="仿宋" w:eastAsia="仿宋" w:hAnsi="仿宋" w:hint="eastAsia"/>
        </w:rPr>
        <w:t>。</w:t>
      </w:r>
    </w:p>
    <w:p w14:paraId="575400C1" w14:textId="496B0CCD" w:rsidR="0073332C" w:rsidRDefault="00E8111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</w:t>
      </w:r>
    </w:p>
    <w:p w14:paraId="13DA3538" w14:textId="04CAE226" w:rsidR="00E8111D" w:rsidRDefault="00E8111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深圳校区西教学楼</w:t>
      </w:r>
      <w:r w:rsidR="000F027F">
        <w:rPr>
          <w:rFonts w:ascii="仿宋" w:eastAsia="仿宋" w:hAnsi="仿宋" w:hint="eastAsia"/>
        </w:rPr>
        <w:t>未渠化问题：</w:t>
      </w:r>
    </w:p>
    <w:p w14:paraId="3E62EDB0" w14:textId="2460F406" w:rsidR="006B4964" w:rsidRDefault="000F027F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深圳校区西教前三岔路口</w:t>
      </w:r>
      <w:r w:rsidR="003B1686">
        <w:rPr>
          <w:rFonts w:ascii="仿宋" w:eastAsia="仿宋" w:hAnsi="仿宋" w:hint="eastAsia"/>
        </w:rPr>
        <w:t>一段连接</w:t>
      </w:r>
      <w:r w:rsidR="009F43B0">
        <w:rPr>
          <w:rFonts w:ascii="仿宋" w:eastAsia="仿宋" w:hAnsi="仿宋" w:hint="eastAsia"/>
        </w:rPr>
        <w:t>西南门，并正对</w:t>
      </w:r>
      <w:r w:rsidR="005F42B2">
        <w:rPr>
          <w:rFonts w:ascii="仿宋" w:eastAsia="仿宋" w:hAnsi="仿宋" w:hint="eastAsia"/>
        </w:rPr>
        <w:t>教学楼进出口，行车量和人流量都相当巨大，特别是上下课时段</w:t>
      </w:r>
      <w:r w:rsidR="00232B24">
        <w:rPr>
          <w:rFonts w:ascii="仿宋" w:eastAsia="仿宋" w:hAnsi="仿宋" w:hint="eastAsia"/>
        </w:rPr>
        <w:t>；同时</w:t>
      </w:r>
      <w:r w:rsidR="00770A0C">
        <w:rPr>
          <w:rFonts w:ascii="仿宋" w:eastAsia="仿宋" w:hAnsi="仿宋" w:hint="eastAsia"/>
        </w:rPr>
        <w:t>一段路具有一定坡度，车速较快且视野较差</w:t>
      </w:r>
      <w:r w:rsidR="007C42F1">
        <w:rPr>
          <w:rFonts w:ascii="仿宋" w:eastAsia="仿宋" w:hAnsi="仿宋" w:hint="eastAsia"/>
        </w:rPr>
        <w:t>。</w:t>
      </w:r>
      <w:r w:rsidR="00B05EC4">
        <w:rPr>
          <w:rFonts w:ascii="仿宋" w:eastAsia="仿宋" w:hAnsi="仿宋" w:hint="eastAsia"/>
        </w:rPr>
        <w:t>但道路渠化并不到位，高峰期人车</w:t>
      </w:r>
      <w:r w:rsidR="00770A0C">
        <w:rPr>
          <w:rFonts w:ascii="仿宋" w:eastAsia="仿宋" w:hAnsi="仿宋" w:hint="eastAsia"/>
        </w:rPr>
        <w:t>（包括机动车和非机动车）</w:t>
      </w:r>
      <w:r w:rsidR="00B05EC4">
        <w:rPr>
          <w:rFonts w:ascii="仿宋" w:eastAsia="仿宋" w:hAnsi="仿宋" w:hint="eastAsia"/>
        </w:rPr>
        <w:t>混行</w:t>
      </w:r>
      <w:r w:rsidR="00232B24">
        <w:rPr>
          <w:rFonts w:ascii="仿宋" w:eastAsia="仿宋" w:hAnsi="仿宋" w:hint="eastAsia"/>
        </w:rPr>
        <w:t>，</w:t>
      </w:r>
      <w:r w:rsidR="00230413">
        <w:rPr>
          <w:rFonts w:ascii="仿宋" w:eastAsia="仿宋" w:hAnsi="仿宋" w:hint="eastAsia"/>
        </w:rPr>
        <w:t>存在安全隐患。</w:t>
      </w:r>
    </w:p>
    <w:p w14:paraId="00926D9E" w14:textId="443E28C6" w:rsidR="00230413" w:rsidRDefault="006B4964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  <w:noProof/>
        </w:rPr>
        <w:lastRenderedPageBreak/>
        <w:drawing>
          <wp:inline distT="0" distB="0" distL="0" distR="0" wp14:anchorId="2C12BA58" wp14:editId="27E28DCE">
            <wp:extent cx="3915003" cy="2936488"/>
            <wp:effectExtent l="0" t="0" r="0" b="0"/>
            <wp:docPr id="5929782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978269" name="图片 59297826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9564" cy="294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270B4" w14:textId="009E1725" w:rsidR="00230413" w:rsidRDefault="0023041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深圳校区东教学楼</w:t>
      </w:r>
      <w:r w:rsidR="00402B55">
        <w:rPr>
          <w:rFonts w:ascii="仿宋" w:eastAsia="仿宋" w:hAnsi="仿宋" w:hint="eastAsia"/>
        </w:rPr>
        <w:t>“注意行人”标志缺失问题：</w:t>
      </w:r>
    </w:p>
    <w:p w14:paraId="04056831" w14:textId="3F319111" w:rsidR="00402B55" w:rsidRPr="00402B55" w:rsidRDefault="00A43E53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东教前马路由西北向东南方向的上坡路段</w:t>
      </w:r>
      <w:r w:rsidR="002B50E3">
        <w:rPr>
          <w:rFonts w:ascii="仿宋" w:eastAsia="仿宋" w:hAnsi="仿宋" w:hint="eastAsia"/>
        </w:rPr>
        <w:t>（靠近体育馆路段）坡度较大，上行车辆视野较差，</w:t>
      </w:r>
      <w:r w:rsidR="008F36C6">
        <w:rPr>
          <w:rFonts w:ascii="仿宋" w:eastAsia="仿宋" w:hAnsi="仿宋" w:hint="eastAsia"/>
        </w:rPr>
        <w:t>且由于是拐弯处存在视野盲区，</w:t>
      </w:r>
      <w:r w:rsidR="002B50E3">
        <w:rPr>
          <w:rFonts w:ascii="仿宋" w:eastAsia="仿宋" w:hAnsi="仿宋" w:hint="eastAsia"/>
        </w:rPr>
        <w:t>无法很好观察到</w:t>
      </w:r>
      <w:r w:rsidR="00C211F3">
        <w:rPr>
          <w:rFonts w:ascii="仿宋" w:eastAsia="仿宋" w:hAnsi="仿宋" w:hint="eastAsia"/>
        </w:rPr>
        <w:t>上方的行人和非机动车</w:t>
      </w:r>
      <w:r w:rsidR="00EE5C24">
        <w:rPr>
          <w:rFonts w:ascii="仿宋" w:eastAsia="仿宋" w:hAnsi="仿宋" w:hint="eastAsia"/>
        </w:rPr>
        <w:t>；同时该道路较为狭窄，且人流量（包括行人及非机动车）巨大，高峰期行人密度极大</w:t>
      </w:r>
      <w:r w:rsidR="003349E0">
        <w:rPr>
          <w:rFonts w:ascii="仿宋" w:eastAsia="仿宋" w:hAnsi="仿宋" w:hint="eastAsia"/>
        </w:rPr>
        <w:t>。但该道路在进入该</w:t>
      </w:r>
      <w:r w:rsidR="005039A5">
        <w:rPr>
          <w:rFonts w:ascii="仿宋" w:eastAsia="仿宋" w:hAnsi="仿宋" w:hint="eastAsia"/>
        </w:rPr>
        <w:t>区域的入口处</w:t>
      </w:r>
      <w:r w:rsidR="00397013">
        <w:rPr>
          <w:rFonts w:ascii="仿宋" w:eastAsia="仿宋" w:hAnsi="仿宋" w:hint="eastAsia"/>
        </w:rPr>
        <w:t>未</w:t>
      </w:r>
      <w:r w:rsidR="005039A5">
        <w:rPr>
          <w:rFonts w:ascii="仿宋" w:eastAsia="仿宋" w:hAnsi="仿宋" w:hint="eastAsia"/>
        </w:rPr>
        <w:t>设置“注意行人”标识，无法及时提示司机</w:t>
      </w:r>
      <w:r w:rsidR="00684E62">
        <w:rPr>
          <w:rFonts w:ascii="仿宋" w:eastAsia="仿宋" w:hAnsi="仿宋" w:hint="eastAsia"/>
        </w:rPr>
        <w:t>减速行驶，存在因视野盲区导致的人车相撞</w:t>
      </w:r>
      <w:r w:rsidR="00397013">
        <w:rPr>
          <w:rFonts w:ascii="仿宋" w:eastAsia="仿宋" w:hAnsi="仿宋" w:hint="eastAsia"/>
        </w:rPr>
        <w:t>的隐患</w:t>
      </w:r>
      <w:r w:rsidR="00684E62">
        <w:rPr>
          <w:rFonts w:ascii="仿宋" w:eastAsia="仿宋" w:hAnsi="仿宋" w:hint="eastAsia"/>
        </w:rPr>
        <w:t>。</w:t>
      </w:r>
    </w:p>
    <w:p w14:paraId="0D2F0396" w14:textId="3C2935D2" w:rsidR="007D47EF" w:rsidRPr="007D47EF" w:rsidRDefault="006B4964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  <w:noProof/>
        </w:rPr>
        <w:drawing>
          <wp:inline distT="0" distB="0" distL="0" distR="0" wp14:anchorId="76D4EA00" wp14:editId="783BC431">
            <wp:extent cx="2371492" cy="4085570"/>
            <wp:effectExtent l="0" t="0" r="3810" b="4445"/>
            <wp:docPr id="95858649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586499" name="图片 95858649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3593" cy="414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D47EF" w:rsidRPr="007D47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EEB01D3"/>
    <w:multiLevelType w:val="hybridMultilevel"/>
    <w:tmpl w:val="77F8E2E4"/>
    <w:lvl w:ilvl="0" w:tplc="CF5EC998">
      <w:start w:val="1"/>
      <w:numFmt w:val="bullet"/>
      <w:lvlText w:val="l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2E5378" w:tentative="1">
      <w:start w:val="1"/>
      <w:numFmt w:val="bullet"/>
      <w:lvlText w:val="l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C8925E" w:tentative="1">
      <w:start w:val="1"/>
      <w:numFmt w:val="bullet"/>
      <w:lvlText w:val="l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60797E" w:tentative="1">
      <w:start w:val="1"/>
      <w:numFmt w:val="bullet"/>
      <w:lvlText w:val="l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8BC52EC" w:tentative="1">
      <w:start w:val="1"/>
      <w:numFmt w:val="bullet"/>
      <w:lvlText w:val="l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CFE3B96" w:tentative="1">
      <w:start w:val="1"/>
      <w:numFmt w:val="bullet"/>
      <w:lvlText w:val="l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6A8080" w:tentative="1">
      <w:start w:val="1"/>
      <w:numFmt w:val="bullet"/>
      <w:lvlText w:val="l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EC0C26" w:tentative="1">
      <w:start w:val="1"/>
      <w:numFmt w:val="bullet"/>
      <w:lvlText w:val="l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4A578A" w:tentative="1">
      <w:start w:val="1"/>
      <w:numFmt w:val="bullet"/>
      <w:lvlText w:val="l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08653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D3B"/>
    <w:rsid w:val="00041755"/>
    <w:rsid w:val="000F027F"/>
    <w:rsid w:val="001016B0"/>
    <w:rsid w:val="00147C80"/>
    <w:rsid w:val="00230413"/>
    <w:rsid w:val="00232B24"/>
    <w:rsid w:val="0023542B"/>
    <w:rsid w:val="002410EC"/>
    <w:rsid w:val="002621AA"/>
    <w:rsid w:val="002B50E3"/>
    <w:rsid w:val="003114E9"/>
    <w:rsid w:val="003124F9"/>
    <w:rsid w:val="003269D9"/>
    <w:rsid w:val="003349E0"/>
    <w:rsid w:val="003750A7"/>
    <w:rsid w:val="00397013"/>
    <w:rsid w:val="003B1686"/>
    <w:rsid w:val="00402B55"/>
    <w:rsid w:val="004454D7"/>
    <w:rsid w:val="00497822"/>
    <w:rsid w:val="005018D1"/>
    <w:rsid w:val="005039A5"/>
    <w:rsid w:val="00523A65"/>
    <w:rsid w:val="00530D3B"/>
    <w:rsid w:val="005F42B2"/>
    <w:rsid w:val="00684E62"/>
    <w:rsid w:val="006B4964"/>
    <w:rsid w:val="00707E90"/>
    <w:rsid w:val="0073332C"/>
    <w:rsid w:val="00770A0C"/>
    <w:rsid w:val="007C42F1"/>
    <w:rsid w:val="007D47EF"/>
    <w:rsid w:val="00824000"/>
    <w:rsid w:val="008F1CD1"/>
    <w:rsid w:val="008F36C6"/>
    <w:rsid w:val="00954510"/>
    <w:rsid w:val="0098342F"/>
    <w:rsid w:val="0099000F"/>
    <w:rsid w:val="009F43B0"/>
    <w:rsid w:val="00A07A95"/>
    <w:rsid w:val="00A43E53"/>
    <w:rsid w:val="00AE362B"/>
    <w:rsid w:val="00B05EC4"/>
    <w:rsid w:val="00BE6249"/>
    <w:rsid w:val="00C211F3"/>
    <w:rsid w:val="00CA0755"/>
    <w:rsid w:val="00D41BF9"/>
    <w:rsid w:val="00D74A37"/>
    <w:rsid w:val="00DE0247"/>
    <w:rsid w:val="00E142AD"/>
    <w:rsid w:val="00E8111D"/>
    <w:rsid w:val="00E86D8E"/>
    <w:rsid w:val="00E95594"/>
    <w:rsid w:val="00EE5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6344EB"/>
  <w15:chartTrackingRefBased/>
  <w15:docId w15:val="{D2FBC59C-F15D-1C46-ACAD-BC9A0F489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30D3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0D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0D3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0D3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30D3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30D3B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30D3B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30D3B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30D3B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30D3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30D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30D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30D3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30D3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30D3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30D3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30D3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30D3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30D3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30D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30D3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30D3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30D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30D3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30D3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30D3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30D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30D3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30D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902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4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9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4173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40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46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306</Words>
  <Characters>1749</Characters>
  <Application>Microsoft Office Word</Application>
  <DocSecurity>0</DocSecurity>
  <Lines>14</Lines>
  <Paragraphs>4</Paragraphs>
  <ScaleCrop>false</ScaleCrop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2</cp:revision>
  <dcterms:created xsi:type="dcterms:W3CDTF">2024-10-21T11:33:00Z</dcterms:created>
  <dcterms:modified xsi:type="dcterms:W3CDTF">2024-10-21T11:33:00Z</dcterms:modified>
</cp:coreProperties>
</file>