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F208" w14:textId="77777777" w:rsidR="0000074E" w:rsidRPr="00F10050" w:rsidRDefault="00A618AF" w:rsidP="007B508E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</w:rPr>
      </w:pPr>
      <w:r w:rsidRPr="00F10050">
        <w:rPr>
          <w:rFonts w:ascii="Garamond" w:hAnsi="Garamond"/>
          <w:b/>
          <w:color w:val="000000" w:themeColor="text1"/>
        </w:rPr>
        <w:t>National University of Singapore</w:t>
      </w:r>
      <w:r w:rsidR="004253D7" w:rsidRPr="00F10050">
        <w:rPr>
          <w:rFonts w:ascii="Garamond" w:hAnsi="Garamond"/>
          <w:b/>
          <w:color w:val="000000" w:themeColor="text1"/>
        </w:rPr>
        <w:t xml:space="preserve">, </w:t>
      </w:r>
      <w:r w:rsidRPr="00F10050">
        <w:rPr>
          <w:rFonts w:ascii="Garamond" w:hAnsi="Garamond"/>
          <w:b/>
          <w:color w:val="000000" w:themeColor="text1"/>
        </w:rPr>
        <w:t xml:space="preserve">Faculty of Law </w:t>
      </w:r>
    </w:p>
    <w:p w14:paraId="48802A12" w14:textId="77777777" w:rsidR="00852AB1" w:rsidRPr="00F10050" w:rsidRDefault="594BFC2C" w:rsidP="007B508E">
      <w:pPr>
        <w:widowControl w:val="0"/>
        <w:autoSpaceDE w:val="0"/>
        <w:autoSpaceDN w:val="0"/>
        <w:adjustRightInd w:val="0"/>
        <w:jc w:val="center"/>
        <w:rPr>
          <w:rStyle w:val="iitem-txt"/>
          <w:rFonts w:ascii="Garamond" w:hAnsi="Garamond"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Company Law (C), AY 2025-2026, Semester 1</w:t>
      </w:r>
    </w:p>
    <w:p w14:paraId="77DAD678" w14:textId="77777777" w:rsidR="004253D7" w:rsidRPr="00F10050" w:rsidRDefault="004253D7" w:rsidP="007B508E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color w:val="000000" w:themeColor="text1"/>
        </w:rPr>
      </w:pPr>
    </w:p>
    <w:p w14:paraId="2162A2F2" w14:textId="77777777" w:rsidR="00A618AF" w:rsidRPr="00F10050" w:rsidRDefault="594BFC2C" w:rsidP="007B508E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The Foundations of Company Law (Seminar 1)</w:t>
      </w:r>
    </w:p>
    <w:p w14:paraId="6011E060" w14:textId="77777777" w:rsidR="00507344" w:rsidRPr="00F10050" w:rsidRDefault="00507344" w:rsidP="006F69C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28D9A123" w14:textId="77777777" w:rsidR="594BFC2C" w:rsidRPr="00F10050" w:rsidRDefault="6875E2A4" w:rsidP="6875E2A4">
      <w:pPr>
        <w:widowControl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Note: </w:t>
      </w:r>
      <w:r w:rsidRPr="00F10050">
        <w:rPr>
          <w:rFonts w:ascii="Garamond" w:hAnsi="Garamond"/>
          <w:i/>
          <w:iCs/>
          <w:color w:val="000000" w:themeColor="text1"/>
        </w:rPr>
        <w:t>Recommended</w:t>
      </w:r>
      <w:r w:rsidRPr="00F10050">
        <w:rPr>
          <w:rFonts w:ascii="Garamond" w:hAnsi="Garamond"/>
          <w:color w:val="000000" w:themeColor="text1"/>
        </w:rPr>
        <w:t xml:space="preserve"> readings are labelled *, </w:t>
      </w:r>
      <w:r w:rsidRPr="00F10050">
        <w:rPr>
          <w:rFonts w:ascii="Garamond" w:hAnsi="Garamond"/>
          <w:i/>
          <w:iCs/>
          <w:color w:val="000000" w:themeColor="text1"/>
        </w:rPr>
        <w:t>optional</w:t>
      </w:r>
      <w:r w:rsidRPr="00F10050">
        <w:rPr>
          <w:rFonts w:ascii="Garamond" w:hAnsi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hAnsi="Garamond"/>
          <w:i/>
          <w:iCs/>
          <w:color w:val="000000" w:themeColor="text1"/>
        </w:rPr>
        <w:t>compulsory</w:t>
      </w:r>
      <w:r w:rsidRPr="00F10050">
        <w:rPr>
          <w:rFonts w:ascii="Garamond" w:hAnsi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hAnsi="Garamond"/>
          <w:color w:val="000000" w:themeColor="text1"/>
        </w:rPr>
        <w:t>are in</w:t>
      </w:r>
      <w:proofErr w:type="gramEnd"/>
      <w:r w:rsidRPr="00F10050">
        <w:rPr>
          <w:rFonts w:ascii="Garamond" w:hAnsi="Garamond"/>
          <w:color w:val="000000" w:themeColor="text1"/>
        </w:rPr>
        <w:t xml:space="preserve"> </w:t>
      </w:r>
      <w:r w:rsidRPr="00F10050">
        <w:rPr>
          <w:rFonts w:ascii="Garamond" w:hAnsi="Garamond"/>
          <w:b/>
          <w:bCs/>
          <w:color w:val="000000" w:themeColor="text1"/>
        </w:rPr>
        <w:t>bold</w:t>
      </w:r>
      <w:r w:rsidRPr="00F10050">
        <w:rPr>
          <w:rFonts w:ascii="Garamond" w:hAnsi="Garamond"/>
          <w:color w:val="000000" w:themeColor="text1"/>
        </w:rPr>
        <w:t>. However, sections in red are non-examinable.</w:t>
      </w:r>
    </w:p>
    <w:p w14:paraId="40078286" w14:textId="77777777" w:rsidR="594BFC2C" w:rsidRPr="00F10050" w:rsidRDefault="594BFC2C" w:rsidP="594BFC2C">
      <w:pPr>
        <w:widowControl w:val="0"/>
        <w:jc w:val="both"/>
        <w:rPr>
          <w:rFonts w:ascii="Garamond" w:hAnsi="Garamond"/>
          <w:color w:val="000000" w:themeColor="text1"/>
        </w:rPr>
      </w:pPr>
    </w:p>
    <w:p w14:paraId="7B271B1A" w14:textId="77777777" w:rsidR="007E5BF3" w:rsidRPr="00F10050" w:rsidRDefault="0E5D3276" w:rsidP="00542954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For the avoidance of doubt, all readings in Seminar 1 </w:t>
      </w:r>
      <w:proofErr w:type="gramStart"/>
      <w:r w:rsidRPr="00F10050">
        <w:rPr>
          <w:rFonts w:ascii="Garamond" w:hAnsi="Garamond"/>
          <w:color w:val="000000" w:themeColor="text1"/>
        </w:rPr>
        <w:t>is</w:t>
      </w:r>
      <w:proofErr w:type="gramEnd"/>
      <w:r w:rsidRPr="00F10050">
        <w:rPr>
          <w:rFonts w:ascii="Garamond" w:hAnsi="Garamond"/>
          <w:color w:val="000000" w:themeColor="text1"/>
        </w:rPr>
        <w:t xml:space="preserve"> optional.</w:t>
      </w:r>
    </w:p>
    <w:p w14:paraId="2647BF24" w14:textId="77777777" w:rsidR="6875E2A4" w:rsidRPr="00F10050" w:rsidRDefault="6875E2A4" w:rsidP="6875E2A4">
      <w:pPr>
        <w:widowControl w:val="0"/>
        <w:jc w:val="both"/>
        <w:rPr>
          <w:rFonts w:ascii="Garamond" w:hAnsi="Garamond"/>
          <w:color w:val="000000" w:themeColor="text1"/>
          <w:u w:val="single"/>
        </w:rPr>
      </w:pPr>
    </w:p>
    <w:p w14:paraId="297C83F3" w14:textId="77777777" w:rsidR="6875E2A4" w:rsidRPr="00F10050" w:rsidRDefault="17E070DE" w:rsidP="17E070DE">
      <w:pPr>
        <w:widowControl w:val="0"/>
        <w:numPr>
          <w:ilvl w:val="0"/>
          <w:numId w:val="5"/>
        </w:numPr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General Principles and Rationale </w:t>
      </w:r>
    </w:p>
    <w:p w14:paraId="28DEB9C6" w14:textId="77777777" w:rsidR="6875E2A4" w:rsidRPr="00F10050" w:rsidRDefault="17E070DE" w:rsidP="17E070DE">
      <w:pPr>
        <w:pStyle w:val="ListParagraph"/>
        <w:widowControl w:val="0"/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 Slide Deck for Foundations of Company Law (I and II) (uploaded on Canvas) **</w:t>
      </w:r>
    </w:p>
    <w:p w14:paraId="0389B920" w14:textId="77777777" w:rsidR="6875E2A4" w:rsidRPr="00F10050" w:rsidRDefault="6875E2A4" w:rsidP="17E070DE">
      <w:pPr>
        <w:widowControl w:val="0"/>
        <w:ind w:left="360"/>
        <w:jc w:val="both"/>
        <w:rPr>
          <w:rFonts w:ascii="Garamond" w:hAnsi="Garamond"/>
          <w:b/>
          <w:bCs/>
          <w:color w:val="000000" w:themeColor="text1"/>
        </w:rPr>
      </w:pPr>
    </w:p>
    <w:p w14:paraId="558FAC15" w14:textId="77777777" w:rsidR="0003720B" w:rsidRPr="00F10050" w:rsidRDefault="17E070DE" w:rsidP="0003720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Contractarian and Proprietary Approaches to Company Law</w:t>
      </w:r>
    </w:p>
    <w:p w14:paraId="03C988F6" w14:textId="77777777" w:rsidR="00005AF9" w:rsidRPr="00F10050" w:rsidRDefault="00005AF9" w:rsidP="006F69C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u w:val="single"/>
        </w:rPr>
      </w:pPr>
    </w:p>
    <w:p w14:paraId="6597E4FC" w14:textId="77777777" w:rsidR="00507344" w:rsidRPr="00F10050" w:rsidRDefault="7595B264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bookmarkStart w:id="0" w:name="_Hlk78978751"/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 xml:space="preserve">. Academy Publishing, 2024. </w:t>
      </w:r>
      <w:bookmarkEnd w:id="0"/>
      <w:r w:rsidRPr="00F10050">
        <w:rPr>
          <w:rFonts w:ascii="Garamond" w:hAnsi="Garamond"/>
          <w:color w:val="000000" w:themeColor="text1"/>
        </w:rPr>
        <w:t>(Chapters 1, pp 3-24) (uploaded on Canvas) **</w:t>
      </w:r>
    </w:p>
    <w:p w14:paraId="0F388A6A" w14:textId="77777777" w:rsidR="0031474E" w:rsidRPr="00F10050" w:rsidRDefault="594BFC2C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Davies, Paul. </w:t>
      </w:r>
      <w:r w:rsidRPr="00F10050">
        <w:rPr>
          <w:rFonts w:ascii="Garamond" w:hAnsi="Garamond"/>
          <w:i/>
          <w:iCs/>
          <w:color w:val="000000" w:themeColor="text1"/>
        </w:rPr>
        <w:t>Introduction to Company Law</w:t>
      </w:r>
      <w:r w:rsidRPr="00F10050">
        <w:rPr>
          <w:rFonts w:ascii="Garamond" w:hAnsi="Garamond"/>
          <w:color w:val="000000" w:themeColor="text1"/>
        </w:rPr>
        <w:t>. Oxford University Press, 2020. (Chapter 1) (uploaded on Canvas) **</w:t>
      </w:r>
    </w:p>
    <w:p w14:paraId="0722C972" w14:textId="77777777" w:rsidR="00B774DA" w:rsidRPr="00F10050" w:rsidRDefault="285069C7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2, pp 25-65) (uploaded on Canvas) **</w:t>
      </w:r>
    </w:p>
    <w:p w14:paraId="5C96D216" w14:textId="77777777" w:rsidR="0093293B" w:rsidRPr="00F10050" w:rsidRDefault="594BFC2C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color w:val="000000" w:themeColor="text1"/>
        </w:rPr>
        <w:t>Kraakman</w:t>
      </w:r>
      <w:proofErr w:type="spellEnd"/>
      <w:r w:rsidRPr="00F10050">
        <w:rPr>
          <w:rFonts w:ascii="Garamond" w:hAnsi="Garamond"/>
          <w:color w:val="000000" w:themeColor="text1"/>
        </w:rPr>
        <w:t xml:space="preserve">, Reinier, et.al </w:t>
      </w:r>
      <w:r w:rsidRPr="00F10050">
        <w:rPr>
          <w:rFonts w:ascii="Garamond" w:hAnsi="Garamond"/>
          <w:i/>
          <w:iCs/>
          <w:color w:val="000000" w:themeColor="text1"/>
        </w:rPr>
        <w:t>The Anatomy of Corporate law: A Comparative and Functional Approach.</w:t>
      </w:r>
      <w:r w:rsidRPr="00F10050">
        <w:rPr>
          <w:rFonts w:ascii="Garamond" w:hAnsi="Garamond"/>
          <w:color w:val="000000" w:themeColor="text1"/>
        </w:rPr>
        <w:t xml:space="preserve"> Oxford University Press, 2017. (Chapters 1 and 2, pp 1-31) (for Chapter 2, Section 2.1) (uploaded on Canvas) **</w:t>
      </w:r>
    </w:p>
    <w:p w14:paraId="21066E43" w14:textId="77777777" w:rsidR="0003720B" w:rsidRPr="00F10050" w:rsidRDefault="594BFC2C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Easterbrook, Frank H., and Daniel R. Fischel. The Economic Structure of Corporate Law. Harvard University Press, 1996. (Chapters 1 and 2, pp 1-62) (uploaded on </w:t>
      </w:r>
      <w:proofErr w:type="gramStart"/>
      <w:r w:rsidRPr="00F10050">
        <w:rPr>
          <w:rFonts w:ascii="Garamond" w:hAnsi="Garamond"/>
          <w:color w:val="000000" w:themeColor="text1"/>
        </w:rPr>
        <w:t>Canvas)*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0EC0B2C5" w14:textId="77777777" w:rsidR="00507344" w:rsidRPr="00F10050" w:rsidRDefault="00507344" w:rsidP="594BFC2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1196EC69" w14:textId="77777777" w:rsidR="0003720B" w:rsidRPr="00F10050" w:rsidRDefault="594BFC2C" w:rsidP="0003720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Asset Partitioning</w:t>
      </w:r>
    </w:p>
    <w:p w14:paraId="65F83E80" w14:textId="77777777" w:rsidR="00507344" w:rsidRPr="00F10050" w:rsidRDefault="00507344" w:rsidP="594BFC2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7F82A3D7" w14:textId="77777777" w:rsidR="002B3B1D" w:rsidRPr="00F10050" w:rsidRDefault="594BFC2C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color w:val="000000" w:themeColor="text1"/>
        </w:rPr>
        <w:t>Kraakman</w:t>
      </w:r>
      <w:proofErr w:type="spellEnd"/>
      <w:r w:rsidRPr="00F10050">
        <w:rPr>
          <w:rFonts w:ascii="Garamond" w:hAnsi="Garamond"/>
          <w:color w:val="000000" w:themeColor="text1"/>
        </w:rPr>
        <w:t xml:space="preserve">, Reinier, et.al </w:t>
      </w:r>
      <w:r w:rsidRPr="00F10050">
        <w:rPr>
          <w:rFonts w:ascii="Garamond" w:hAnsi="Garamond"/>
          <w:i/>
          <w:iCs/>
          <w:color w:val="000000" w:themeColor="text1"/>
        </w:rPr>
        <w:t>The Anatomy of Corporate law: A Comparative and Functional Approach.</w:t>
      </w:r>
      <w:r w:rsidRPr="00F10050">
        <w:rPr>
          <w:rFonts w:ascii="Garamond" w:hAnsi="Garamond"/>
          <w:color w:val="000000" w:themeColor="text1"/>
        </w:rPr>
        <w:t xml:space="preserve"> Oxford University Press, 2017. (Chapter 1, pp 5-9) (Sections 1.2.1 and 1.2.2) (uploaded on </w:t>
      </w:r>
      <w:proofErr w:type="gramStart"/>
      <w:r w:rsidRPr="00F10050">
        <w:rPr>
          <w:rFonts w:ascii="Garamond" w:hAnsi="Garamond"/>
          <w:color w:val="000000" w:themeColor="text1"/>
        </w:rPr>
        <w:t>Canvas)*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51D46C29" w14:textId="77777777" w:rsidR="008F21DA" w:rsidRPr="00F10050" w:rsidRDefault="008F21DA" w:rsidP="008F21D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</w:p>
    <w:p w14:paraId="5D4640E0" w14:textId="77777777" w:rsidR="008F21DA" w:rsidRPr="00F10050" w:rsidRDefault="594BFC2C" w:rsidP="0003720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Legal Strategies for Reducing Agency Costs</w:t>
      </w:r>
    </w:p>
    <w:p w14:paraId="6B33C55D" w14:textId="77777777" w:rsidR="008F21DA" w:rsidRPr="00F10050" w:rsidRDefault="008F21DA" w:rsidP="594BFC2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3C276185" w14:textId="77777777" w:rsidR="008F21DA" w:rsidRPr="00F10050" w:rsidRDefault="594BFC2C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color w:val="000000" w:themeColor="text1"/>
        </w:rPr>
        <w:t>Kraakman</w:t>
      </w:r>
      <w:proofErr w:type="spellEnd"/>
      <w:r w:rsidRPr="00F10050">
        <w:rPr>
          <w:rFonts w:ascii="Garamond" w:hAnsi="Garamond"/>
          <w:color w:val="000000" w:themeColor="text1"/>
        </w:rPr>
        <w:t xml:space="preserve">, Reinier, et.al </w:t>
      </w:r>
      <w:r w:rsidRPr="00F10050">
        <w:rPr>
          <w:rFonts w:ascii="Garamond" w:hAnsi="Garamond"/>
          <w:i/>
          <w:iCs/>
          <w:color w:val="000000" w:themeColor="text1"/>
        </w:rPr>
        <w:t>The Anatomy of Corporate law: A Comparative and Functional Approach.</w:t>
      </w:r>
      <w:r w:rsidRPr="00F10050">
        <w:rPr>
          <w:rFonts w:ascii="Garamond" w:hAnsi="Garamond"/>
          <w:color w:val="000000" w:themeColor="text1"/>
        </w:rPr>
        <w:t xml:space="preserve"> Oxford University Press, 2017. (Chapter 2, pp 31-47) (uploaded on </w:t>
      </w:r>
      <w:proofErr w:type="gramStart"/>
      <w:r w:rsidRPr="00F10050">
        <w:rPr>
          <w:rFonts w:ascii="Garamond" w:hAnsi="Garamond"/>
          <w:color w:val="000000" w:themeColor="text1"/>
        </w:rPr>
        <w:t>Canvas)*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4DD4F1F9" w14:textId="77777777" w:rsidR="00555F51" w:rsidRPr="00F10050" w:rsidRDefault="00555F51" w:rsidP="00555F5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7D53C24F" w14:textId="77777777" w:rsidR="00555F51" w:rsidRPr="00F10050" w:rsidRDefault="594BFC2C" w:rsidP="0003720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Theories of the Firm: Costs of Market Contracting vs Costs of Ownership</w:t>
      </w:r>
    </w:p>
    <w:p w14:paraId="11523D46" w14:textId="77777777" w:rsidR="00555F51" w:rsidRPr="00F10050" w:rsidRDefault="00555F51" w:rsidP="00555F5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1B05618D" w14:textId="77777777" w:rsidR="00555F51" w:rsidRPr="00F10050" w:rsidRDefault="594BFC2C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Hansmann, Henry. The Ownership of Enterprise. Harvard University Press, 2000. (Chapters 1, 2, and 3, pp 11-49) (uploaded on </w:t>
      </w:r>
      <w:proofErr w:type="gramStart"/>
      <w:r w:rsidRPr="00F10050">
        <w:rPr>
          <w:rFonts w:ascii="Garamond" w:hAnsi="Garamond"/>
          <w:color w:val="000000" w:themeColor="text1"/>
        </w:rPr>
        <w:t>Canvas)*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387C1DC3" w14:textId="77777777" w:rsidR="002B690C" w:rsidRPr="00F10050" w:rsidRDefault="002B690C" w:rsidP="594BFC2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0C8E9CE2" w14:textId="77777777" w:rsidR="00B71854" w:rsidRPr="00F10050" w:rsidRDefault="594BFC2C" w:rsidP="0003720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Theories of Corporate Personhood</w:t>
      </w:r>
    </w:p>
    <w:p w14:paraId="562531D0" w14:textId="77777777" w:rsidR="00C142C2" w:rsidRPr="00F10050" w:rsidRDefault="00C142C2" w:rsidP="594BFC2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6BF4DCBD" w14:textId="77777777" w:rsidR="00555F51" w:rsidRPr="00F10050" w:rsidRDefault="594BFC2C" w:rsidP="0E5D3276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Blair, Margaret. "The Four Functions of Corporate Personhood." Handbook of Economic </w:t>
      </w:r>
      <w:r w:rsidRPr="00F10050">
        <w:rPr>
          <w:rFonts w:ascii="Garamond" w:hAnsi="Garamond"/>
          <w:color w:val="000000" w:themeColor="text1"/>
        </w:rPr>
        <w:lastRenderedPageBreak/>
        <w:t xml:space="preserve">Organization. Edward Elgar Publishing, 2013. (uploaded on </w:t>
      </w:r>
      <w:proofErr w:type="gramStart"/>
      <w:r w:rsidRPr="00F10050">
        <w:rPr>
          <w:rFonts w:ascii="Garamond" w:hAnsi="Garamond"/>
          <w:color w:val="000000" w:themeColor="text1"/>
        </w:rPr>
        <w:t>Canvas)*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61EEF2DF" w14:textId="77777777" w:rsidR="00484601" w:rsidRPr="00F10050" w:rsidRDefault="00484601" w:rsidP="00484601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color w:val="000000" w:themeColor="text1"/>
        </w:rPr>
      </w:pPr>
    </w:p>
    <w:p w14:paraId="2BC5393F" w14:textId="77777777" w:rsidR="00A618AF" w:rsidRPr="00F10050" w:rsidRDefault="00000000" w:rsidP="007B508E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Corporate Personality and Attributes</w:t>
      </w:r>
      <w:r w:rsidR="00507344" w:rsidRPr="00F10050">
        <w:rPr>
          <w:rFonts w:ascii="Garamond" w:hAnsi="Garamond"/>
          <w:b/>
          <w:bCs/>
          <w:color w:val="000000" w:themeColor="text1"/>
        </w:rPr>
        <w:t xml:space="preserve"> (Seminars </w:t>
      </w:r>
      <w:r w:rsidRPr="00F10050">
        <w:rPr>
          <w:rFonts w:ascii="Garamond" w:hAnsi="Garamond"/>
          <w:b/>
          <w:bCs/>
          <w:color w:val="000000" w:themeColor="text1"/>
        </w:rPr>
        <w:t>3</w:t>
      </w:r>
      <w:r w:rsidR="00507344" w:rsidRPr="00F10050">
        <w:rPr>
          <w:rFonts w:ascii="Garamond" w:hAnsi="Garamond"/>
          <w:b/>
          <w:bCs/>
          <w:color w:val="000000" w:themeColor="text1"/>
        </w:rPr>
        <w:t xml:space="preserve"> and </w:t>
      </w:r>
      <w:r w:rsidRPr="00F10050">
        <w:rPr>
          <w:rFonts w:ascii="Garamond" w:hAnsi="Garamond"/>
          <w:b/>
          <w:bCs/>
          <w:color w:val="000000" w:themeColor="text1"/>
        </w:rPr>
        <w:t>4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4831DFA8" w14:textId="77777777" w:rsidR="006F69C1" w:rsidRPr="00F10050" w:rsidRDefault="006F69C1" w:rsidP="006F69C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</w:p>
    <w:p w14:paraId="3C5E0B98" w14:textId="77777777" w:rsidR="008F4E61" w:rsidRPr="00F10050" w:rsidRDefault="00000000" w:rsidP="018989EB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7EEF9EB5" w14:textId="77777777" w:rsidR="00507344" w:rsidRPr="00F10050" w:rsidRDefault="00507344" w:rsidP="006F69C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49A87373" w14:textId="77777777" w:rsidR="008F4E61" w:rsidRPr="00F10050" w:rsidRDefault="00000000" w:rsidP="793A8F28">
      <w:pPr>
        <w:pStyle w:val="ListParagraph"/>
        <w:widowControl w:val="0"/>
        <w:numPr>
          <w:ilvl w:val="0"/>
          <w:numId w:val="9"/>
        </w:numPr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General Principles and Rationale</w:t>
      </w:r>
    </w:p>
    <w:p w14:paraId="5E61D99E" w14:textId="77777777" w:rsidR="008F4E61" w:rsidRPr="00F10050" w:rsidRDefault="008F4E61" w:rsidP="793A8F28">
      <w:pPr>
        <w:pStyle w:val="ListParagraph"/>
        <w:widowControl w:val="0"/>
        <w:ind w:left="360"/>
        <w:jc w:val="both"/>
        <w:rPr>
          <w:rFonts w:ascii="Garamond" w:hAnsi="Garamond"/>
          <w:color w:val="000000" w:themeColor="text1"/>
          <w:u w:val="single"/>
        </w:rPr>
      </w:pPr>
    </w:p>
    <w:p w14:paraId="6AE6703E" w14:textId="77777777" w:rsidR="008F4E61" w:rsidRPr="00F10050" w:rsidRDefault="00000000" w:rsidP="793A8F28">
      <w:pPr>
        <w:pStyle w:val="ListParagraph"/>
        <w:widowControl w:val="0"/>
        <w:numPr>
          <w:ilvl w:val="0"/>
          <w:numId w:val="10"/>
        </w:numPr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Corporate Personality and Attributes (I and II) (uploaded on Canvas)</w:t>
      </w:r>
    </w:p>
    <w:p w14:paraId="256CDF4E" w14:textId="77777777" w:rsidR="008F4E61" w:rsidRPr="00F10050" w:rsidRDefault="008F4E61" w:rsidP="793A8F28">
      <w:pPr>
        <w:pStyle w:val="ListParagraph"/>
        <w:widowControl w:val="0"/>
        <w:ind w:left="360"/>
        <w:jc w:val="both"/>
        <w:rPr>
          <w:rFonts w:ascii="Garamond" w:hAnsi="Garamond"/>
          <w:color w:val="000000" w:themeColor="text1"/>
          <w:u w:val="single"/>
        </w:rPr>
      </w:pPr>
    </w:p>
    <w:p w14:paraId="5CBF72A6" w14:textId="77777777" w:rsidR="00507344" w:rsidRPr="00F10050" w:rsidRDefault="00000000" w:rsidP="793A8F2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The Company and other Business Vehicles</w:t>
      </w:r>
    </w:p>
    <w:p w14:paraId="379E36CD" w14:textId="77777777" w:rsidR="00507344" w:rsidRPr="00F10050" w:rsidRDefault="00507344" w:rsidP="006F69C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u w:val="single"/>
        </w:rPr>
      </w:pPr>
    </w:p>
    <w:p w14:paraId="4BA930E9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Pearlie Koh. </w:t>
      </w:r>
      <w:r w:rsidRPr="00F10050">
        <w:rPr>
          <w:rFonts w:ascii="Garamond" w:hAnsi="Garamond"/>
          <w:i/>
          <w:iCs/>
          <w:color w:val="000000" w:themeColor="text1"/>
        </w:rPr>
        <w:t>Company Law</w:t>
      </w:r>
      <w:r w:rsidRPr="00F10050">
        <w:rPr>
          <w:rFonts w:ascii="Garamond" w:hAnsi="Garamond"/>
          <w:color w:val="000000" w:themeColor="text1"/>
        </w:rPr>
        <w:t xml:space="preserve"> (Third Edition). LexisNexis Singapore, 2017. (Chapter 1, pp. 3-27) (uploaded on </w:t>
      </w:r>
      <w:proofErr w:type="gramStart"/>
      <w:r w:rsidRPr="00F10050">
        <w:rPr>
          <w:rFonts w:ascii="Garamond" w:hAnsi="Garamond"/>
          <w:color w:val="000000" w:themeColor="text1"/>
        </w:rPr>
        <w:t>Canvas)*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34C63DB3" w14:textId="77777777" w:rsidR="006B5A5E" w:rsidRPr="00F10050" w:rsidRDefault="006B5A5E" w:rsidP="006F69C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3439DAD0" w14:textId="77777777" w:rsidR="00507344" w:rsidRPr="00F10050" w:rsidRDefault="00000000" w:rsidP="004837B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Types of Companies</w:t>
      </w:r>
    </w:p>
    <w:p w14:paraId="2A8C2EC9" w14:textId="77777777" w:rsidR="00507344" w:rsidRPr="00F10050" w:rsidRDefault="00507344" w:rsidP="006F69C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5EEBAAF6" w14:textId="77777777" w:rsidR="008F4E61" w:rsidRPr="00F10050" w:rsidRDefault="00000000" w:rsidP="00583461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 xml:space="preserve">Pearlie Koh. </w:t>
      </w:r>
      <w:r w:rsidRPr="00F10050">
        <w:rPr>
          <w:rFonts w:ascii="Garamond" w:hAnsi="Garamond"/>
          <w:bCs/>
          <w:i/>
          <w:iCs/>
          <w:color w:val="000000" w:themeColor="text1"/>
        </w:rPr>
        <w:t>Company Law</w:t>
      </w:r>
      <w:r w:rsidRPr="00F10050">
        <w:rPr>
          <w:rFonts w:ascii="Garamond" w:hAnsi="Garamond"/>
          <w:bCs/>
          <w:color w:val="000000" w:themeColor="text1"/>
        </w:rPr>
        <w:t xml:space="preserve"> (Third Edition). LexisNexis Singapore, 2017. (Chapter 1, pp. 3-27) (uploaded on Canvas)</w:t>
      </w:r>
    </w:p>
    <w:p w14:paraId="120A8652" w14:textId="77777777" w:rsidR="008F4E61" w:rsidRPr="00F10050" w:rsidRDefault="00000000" w:rsidP="00EC0CD7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18, Companies Act 1967</w:t>
      </w:r>
    </w:p>
    <w:p w14:paraId="38CFC14B" w14:textId="77777777" w:rsidR="00507344" w:rsidRPr="00F10050" w:rsidRDefault="00507344" w:rsidP="00507344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</w:p>
    <w:p w14:paraId="15373B5B" w14:textId="77777777" w:rsidR="00507344" w:rsidRPr="00F10050" w:rsidRDefault="00000000" w:rsidP="004837B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Incorporation and its Alternatives</w:t>
      </w:r>
    </w:p>
    <w:p w14:paraId="02ECD520" w14:textId="77777777" w:rsidR="00507344" w:rsidRPr="00F10050" w:rsidRDefault="00507344" w:rsidP="00507344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</w:p>
    <w:p w14:paraId="52B8CF8A" w14:textId="77777777" w:rsidR="008F4E61" w:rsidRPr="00F10050" w:rsidRDefault="00000000" w:rsidP="3A42356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Pearlie Koh. </w:t>
      </w:r>
      <w:r w:rsidRPr="00F10050">
        <w:rPr>
          <w:rFonts w:ascii="Garamond" w:hAnsi="Garamond"/>
          <w:i/>
          <w:iCs/>
          <w:color w:val="000000" w:themeColor="text1"/>
        </w:rPr>
        <w:t>Company Law</w:t>
      </w:r>
      <w:r w:rsidRPr="00F10050">
        <w:rPr>
          <w:rFonts w:ascii="Garamond" w:hAnsi="Garamond"/>
          <w:color w:val="000000" w:themeColor="text1"/>
        </w:rPr>
        <w:t xml:space="preserve"> (Third Edition). LexisNexis Singapore, 2017. (Chapter 1, pp. 3-27) (uploaded on Canvas)</w:t>
      </w:r>
    </w:p>
    <w:p w14:paraId="16FED3B4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Erlanger v New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Somberero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Phosphate Co Ltd</w:t>
      </w:r>
      <w:r w:rsidRPr="00F10050">
        <w:rPr>
          <w:rFonts w:ascii="Garamond" w:hAnsi="Garamond"/>
          <w:color w:val="000000" w:themeColor="text1"/>
        </w:rPr>
        <w:t xml:space="preserve"> (1878) 3 App Cas 1218**</w:t>
      </w:r>
    </w:p>
    <w:p w14:paraId="490C6074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Gluckstein v Barnes</w:t>
      </w:r>
      <w:r w:rsidRPr="00F10050">
        <w:rPr>
          <w:rFonts w:ascii="Garamond" w:hAnsi="Garamond"/>
          <w:color w:val="000000" w:themeColor="text1"/>
        </w:rPr>
        <w:t xml:space="preserve"> (1900) AC 240**</w:t>
      </w:r>
    </w:p>
    <w:p w14:paraId="7ADD2797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Sections 17, 19, 20, 41 Companies Act 1967**</w:t>
      </w:r>
    </w:p>
    <w:p w14:paraId="1144C9D0" w14:textId="77777777" w:rsidR="008F4E61" w:rsidRPr="00F10050" w:rsidRDefault="008F4E61" w:rsidP="00EC0CD7">
      <w:pPr>
        <w:pStyle w:val="ListParagraph"/>
        <w:ind w:left="360"/>
        <w:rPr>
          <w:rFonts w:ascii="Garamond" w:hAnsi="Garamond"/>
          <w:bCs/>
          <w:color w:val="000000" w:themeColor="text1"/>
          <w:lang w:val="en-GB"/>
        </w:rPr>
      </w:pPr>
    </w:p>
    <w:p w14:paraId="16FEF114" w14:textId="77777777" w:rsidR="008F4E61" w:rsidRPr="00F10050" w:rsidRDefault="00000000" w:rsidP="004837B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Separate Legal Personality</w:t>
      </w:r>
    </w:p>
    <w:p w14:paraId="4D734ECD" w14:textId="77777777" w:rsidR="008F4E61" w:rsidRPr="00F10050" w:rsidRDefault="008F4E61" w:rsidP="00F75961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Cs/>
          <w:color w:val="000000" w:themeColor="text1"/>
        </w:rPr>
      </w:pPr>
    </w:p>
    <w:p w14:paraId="5BA2F3B3" w14:textId="77777777" w:rsidR="008F4E61" w:rsidRPr="00F10050" w:rsidRDefault="00000000" w:rsidP="3542061A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6, pp. 189-196) (uploaded on Canvas)</w:t>
      </w:r>
    </w:p>
    <w:p w14:paraId="156C0314" w14:textId="77777777" w:rsidR="008F4E61" w:rsidRPr="00F10050" w:rsidRDefault="00000000" w:rsidP="383CEDB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Aron Salomon v A Salomon &amp; Co Ltd</w:t>
      </w:r>
      <w:r w:rsidRPr="00F10050">
        <w:rPr>
          <w:rFonts w:ascii="Garamond" w:hAnsi="Garamond"/>
          <w:color w:val="000000" w:themeColor="text1"/>
        </w:rPr>
        <w:t xml:space="preserve"> [1897] AC 22 (</w:t>
      </w:r>
      <w:proofErr w:type="gramStart"/>
      <w:r w:rsidRPr="00F10050">
        <w:rPr>
          <w:rFonts w:ascii="Garamond" w:hAnsi="Garamond"/>
          <w:color w:val="000000" w:themeColor="text1"/>
        </w:rPr>
        <w:t>in particular page</w:t>
      </w:r>
      <w:proofErr w:type="gramEnd"/>
      <w:r w:rsidRPr="00F10050">
        <w:rPr>
          <w:rFonts w:ascii="Garamond" w:hAnsi="Garamond"/>
          <w:color w:val="000000" w:themeColor="text1"/>
        </w:rPr>
        <w:t xml:space="preserve"> 23-26, 30-34, 37-40, 42-43, 52-54)</w:t>
      </w:r>
    </w:p>
    <w:p w14:paraId="6BBEE311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Catherine Lee v Lee’s Air Farming Ltd</w:t>
      </w:r>
      <w:r w:rsidRPr="00F10050">
        <w:rPr>
          <w:rFonts w:ascii="Garamond" w:hAnsi="Garamond"/>
          <w:color w:val="000000" w:themeColor="text1"/>
        </w:rPr>
        <w:t xml:space="preserve"> [1961] AC 12**</w:t>
      </w:r>
    </w:p>
    <w:p w14:paraId="1519E3FC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Woolfson v Strathclyde Regional Council</w:t>
      </w:r>
      <w:r w:rsidRPr="00F10050">
        <w:rPr>
          <w:rFonts w:ascii="Garamond" w:hAnsi="Garamond"/>
          <w:color w:val="000000" w:themeColor="text1"/>
        </w:rPr>
        <w:t xml:space="preserve"> [1978] SC(HL) 90**</w:t>
      </w:r>
    </w:p>
    <w:p w14:paraId="1D4C081A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Beckett Pte Ltd v Deutsche Bank AG</w:t>
      </w:r>
      <w:r w:rsidRPr="00F10050">
        <w:rPr>
          <w:rFonts w:ascii="Garamond" w:hAnsi="Garamond"/>
          <w:color w:val="000000" w:themeColor="text1"/>
        </w:rPr>
        <w:t xml:space="preserve"> [2009] 3 SLR(R) 452**</w:t>
      </w:r>
    </w:p>
    <w:p w14:paraId="08DF80DA" w14:textId="77777777" w:rsidR="008F4E61" w:rsidRPr="00F10050" w:rsidRDefault="00000000" w:rsidP="003F3BCC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19(5), Companies Act 1967</w:t>
      </w:r>
    </w:p>
    <w:p w14:paraId="015ECF8A" w14:textId="77777777" w:rsidR="008F4E61" w:rsidRPr="00F10050" w:rsidRDefault="008F4E61" w:rsidP="00F7596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</w:p>
    <w:p w14:paraId="2D4C9848" w14:textId="77777777" w:rsidR="008F4E61" w:rsidRPr="00F10050" w:rsidRDefault="00000000" w:rsidP="004837B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Piercing the Corporate Veil</w:t>
      </w:r>
    </w:p>
    <w:p w14:paraId="6E7AD001" w14:textId="77777777" w:rsidR="008F4E61" w:rsidRPr="00F10050" w:rsidRDefault="008F4E61" w:rsidP="00F7596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</w:p>
    <w:p w14:paraId="788AB780" w14:textId="77777777" w:rsidR="008F4E61" w:rsidRPr="00F10050" w:rsidRDefault="00000000" w:rsidP="004837B6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Rationale and Overview</w:t>
      </w:r>
    </w:p>
    <w:p w14:paraId="7CAE98C4" w14:textId="77777777" w:rsidR="008F4E61" w:rsidRPr="00F10050" w:rsidRDefault="008F4E61" w:rsidP="00F75961">
      <w:pPr>
        <w:widowControl w:val="0"/>
        <w:autoSpaceDE w:val="0"/>
        <w:autoSpaceDN w:val="0"/>
        <w:adjustRightInd w:val="0"/>
        <w:ind w:left="360"/>
        <w:jc w:val="both"/>
        <w:rPr>
          <w:rFonts w:ascii="Garamond" w:hAnsi="Garamond"/>
          <w:bCs/>
          <w:color w:val="000000" w:themeColor="text1"/>
        </w:rPr>
      </w:pPr>
    </w:p>
    <w:p w14:paraId="51278D5D" w14:textId="77777777" w:rsidR="008F4E61" w:rsidRPr="00F10050" w:rsidRDefault="00000000" w:rsidP="1718DDB3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72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Easterbrook, Frank H., and Daniel R. Fischel. The Economic Structure of Corporate Law. </w:t>
      </w:r>
      <w:r w:rsidRPr="00F10050">
        <w:rPr>
          <w:rFonts w:ascii="Garamond" w:hAnsi="Garamond"/>
          <w:color w:val="000000" w:themeColor="text1"/>
        </w:rPr>
        <w:lastRenderedPageBreak/>
        <w:t xml:space="preserve">Harvard University Press, 1996. (Chapter 2, pp 40-62) (uploaded on </w:t>
      </w:r>
      <w:proofErr w:type="gramStart"/>
      <w:r w:rsidRPr="00F10050">
        <w:rPr>
          <w:rFonts w:ascii="Garamond" w:hAnsi="Garamond"/>
          <w:color w:val="000000" w:themeColor="text1"/>
        </w:rPr>
        <w:t>Canvas)*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756713DB" w14:textId="77777777" w:rsidR="008F4E61" w:rsidRPr="00F10050" w:rsidRDefault="00000000" w:rsidP="3542061A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72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6, pp. 163-205) (uploaded on Canvas)</w:t>
      </w:r>
    </w:p>
    <w:p w14:paraId="0E71A80E" w14:textId="77777777" w:rsidR="008F4E61" w:rsidRPr="00F10050" w:rsidRDefault="008F4E61" w:rsidP="00F75961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Cs/>
          <w:color w:val="000000" w:themeColor="text1"/>
        </w:rPr>
      </w:pPr>
    </w:p>
    <w:p w14:paraId="3948DF5A" w14:textId="77777777" w:rsidR="008F4E61" w:rsidRPr="00F10050" w:rsidRDefault="00000000" w:rsidP="004837B6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Statutory Veil Piercing</w:t>
      </w:r>
    </w:p>
    <w:p w14:paraId="3BAD575D" w14:textId="77777777" w:rsidR="008F4E61" w:rsidRPr="00F10050" w:rsidRDefault="008F4E61" w:rsidP="00104356">
      <w:pPr>
        <w:widowControl w:val="0"/>
        <w:autoSpaceDE w:val="0"/>
        <w:autoSpaceDN w:val="0"/>
        <w:adjustRightInd w:val="0"/>
        <w:ind w:left="360"/>
        <w:jc w:val="both"/>
        <w:rPr>
          <w:rFonts w:ascii="Garamond" w:hAnsi="Garamond"/>
          <w:bCs/>
          <w:color w:val="000000" w:themeColor="text1"/>
        </w:rPr>
      </w:pPr>
    </w:p>
    <w:p w14:paraId="03FD5232" w14:textId="77777777" w:rsidR="008F4E61" w:rsidRPr="00F10050" w:rsidRDefault="00000000" w:rsidP="009A6F1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Sections 144, 403 Companies Act 1967</w:t>
      </w:r>
    </w:p>
    <w:p w14:paraId="2846FF9D" w14:textId="77777777" w:rsidR="008F4E61" w:rsidRPr="00F10050" w:rsidRDefault="00000000" w:rsidP="009A6F1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Sections 87, 238, 239, 240 Insolvency, Restructuring and Dissolution Act 2018</w:t>
      </w:r>
    </w:p>
    <w:p w14:paraId="46C8ED65" w14:textId="77777777" w:rsidR="008F4E61" w:rsidRPr="00F10050" w:rsidRDefault="008F4E61" w:rsidP="00F7596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</w:p>
    <w:p w14:paraId="254820D9" w14:textId="77777777" w:rsidR="008F4E61" w:rsidRPr="00F10050" w:rsidRDefault="00000000" w:rsidP="004837B6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Common Law Veil Piercing</w:t>
      </w:r>
    </w:p>
    <w:p w14:paraId="5B20E08C" w14:textId="77777777" w:rsidR="008F4E61" w:rsidRPr="00F10050" w:rsidRDefault="008F4E61" w:rsidP="00104356">
      <w:pPr>
        <w:widowControl w:val="0"/>
        <w:autoSpaceDE w:val="0"/>
        <w:autoSpaceDN w:val="0"/>
        <w:adjustRightInd w:val="0"/>
        <w:ind w:left="360"/>
        <w:jc w:val="both"/>
        <w:rPr>
          <w:rFonts w:ascii="Garamond" w:hAnsi="Garamond"/>
          <w:bCs/>
          <w:color w:val="000000" w:themeColor="text1"/>
        </w:rPr>
      </w:pPr>
    </w:p>
    <w:p w14:paraId="17535226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Trade Facilities Pte Ltd v PP</w:t>
      </w:r>
      <w:r w:rsidRPr="00F10050">
        <w:rPr>
          <w:rFonts w:ascii="Garamond" w:hAnsi="Garamond"/>
          <w:color w:val="000000" w:themeColor="text1"/>
        </w:rPr>
        <w:t xml:space="preserve"> [1995] 2 SLR(R) 7** </w:t>
      </w:r>
    </w:p>
    <w:p w14:paraId="728335DF" w14:textId="77777777" w:rsidR="008F4E61" w:rsidRPr="00F10050" w:rsidRDefault="00000000" w:rsidP="3A42356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Lim Chee Twang v Chan Shuk Kuen Helina</w:t>
      </w:r>
      <w:r w:rsidRPr="00F10050">
        <w:rPr>
          <w:rFonts w:ascii="Garamond" w:hAnsi="Garamond"/>
          <w:color w:val="000000" w:themeColor="text1"/>
        </w:rPr>
        <w:t xml:space="preserve"> [2010] 2 SLR 209**</w:t>
      </w:r>
    </w:p>
    <w:p w14:paraId="2EB6A373" w14:textId="77777777" w:rsidR="008F4E61" w:rsidRPr="00F10050" w:rsidRDefault="00000000" w:rsidP="3A42356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i/>
          <w:i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Tjong Very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Sumito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v Chan Sing En [2012] SGHC 125 (</w:t>
      </w:r>
      <w:proofErr w:type="gramStart"/>
      <w:r w:rsidRPr="00F10050">
        <w:rPr>
          <w:rFonts w:ascii="Garamond" w:hAnsi="Garamond"/>
          <w:b/>
          <w:bCs/>
          <w:i/>
          <w:iCs/>
          <w:color w:val="000000" w:themeColor="text1"/>
        </w:rPr>
        <w:t>in particular paragraphs</w:t>
      </w:r>
      <w:proofErr w:type="gram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20-25, 69-73)</w:t>
      </w:r>
    </w:p>
    <w:p w14:paraId="2FA93AEF" w14:textId="77777777" w:rsidR="008F4E61" w:rsidRPr="00F10050" w:rsidRDefault="00000000" w:rsidP="3A42356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Alwie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Handoyo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v Tjong Very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Sumito</w:t>
      </w:r>
      <w:proofErr w:type="spellEnd"/>
      <w:r w:rsidRPr="00F10050">
        <w:rPr>
          <w:rFonts w:ascii="Garamond" w:hAnsi="Garamond"/>
          <w:b/>
          <w:bCs/>
          <w:color w:val="000000" w:themeColor="text1"/>
        </w:rPr>
        <w:t xml:space="preserve"> [2013] SGCA 44, [2013] 4 SLR 308 (in particular, paragraphs 96-100, 145-150)</w:t>
      </w:r>
    </w:p>
    <w:p w14:paraId="0A46B998" w14:textId="77777777" w:rsidR="008F4E61" w:rsidRPr="00F10050" w:rsidRDefault="00000000" w:rsidP="3A42356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i/>
          <w:i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Prest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Petrodel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Resources Ltd and others</w:t>
      </w:r>
      <w:r w:rsidRPr="00F10050">
        <w:rPr>
          <w:rFonts w:ascii="Garamond" w:hAnsi="Garamond"/>
          <w:b/>
          <w:bCs/>
          <w:color w:val="000000" w:themeColor="text1"/>
        </w:rPr>
        <w:t xml:space="preserve"> [2013] UKSC 34, [2013] 2 AC 415 </w:t>
      </w:r>
      <w:r w:rsidRPr="00F10050">
        <w:rPr>
          <w:rFonts w:ascii="Garamond" w:hAnsi="Garamond"/>
          <w:b/>
          <w:bCs/>
          <w:i/>
          <w:iCs/>
          <w:color w:val="000000" w:themeColor="text1"/>
        </w:rPr>
        <w:t>(</w:t>
      </w:r>
      <w:proofErr w:type="gramStart"/>
      <w:r w:rsidRPr="00F10050">
        <w:rPr>
          <w:rFonts w:ascii="Garamond" w:hAnsi="Garamond"/>
          <w:b/>
          <w:bCs/>
          <w:i/>
          <w:iCs/>
          <w:color w:val="000000" w:themeColor="text1"/>
        </w:rPr>
        <w:t>in particular 25-36</w:t>
      </w:r>
      <w:proofErr w:type="gramEnd"/>
      <w:r w:rsidRPr="00F10050">
        <w:rPr>
          <w:rFonts w:ascii="Garamond" w:hAnsi="Garamond"/>
          <w:b/>
          <w:bCs/>
          <w:i/>
          <w:iCs/>
          <w:color w:val="000000" w:themeColor="text1"/>
        </w:rPr>
        <w:t>, 55-82, 92-106)</w:t>
      </w:r>
    </w:p>
    <w:p w14:paraId="564ABCBB" w14:textId="77777777" w:rsidR="008F4E61" w:rsidRPr="00F10050" w:rsidRDefault="00000000" w:rsidP="2182634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VTB Capital plc v </w:t>
      </w:r>
      <w:proofErr w:type="spellStart"/>
      <w:r w:rsidRPr="00F10050">
        <w:rPr>
          <w:rFonts w:ascii="Garamond" w:hAnsi="Garamond"/>
          <w:i/>
          <w:iCs/>
          <w:color w:val="000000" w:themeColor="text1"/>
          <w:lang w:val="en-SG"/>
        </w:rPr>
        <w:t>Nutritek</w:t>
      </w:r>
      <w:proofErr w:type="spellEnd"/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 International Corp </w:t>
      </w:r>
      <w:r w:rsidRPr="00F10050">
        <w:rPr>
          <w:rFonts w:ascii="Garamond" w:hAnsi="Garamond"/>
          <w:color w:val="000000" w:themeColor="text1"/>
          <w:lang w:val="en-SG"/>
        </w:rPr>
        <w:t>[2013] UKSC 5 (</w:t>
      </w:r>
      <w:proofErr w:type="gramStart"/>
      <w:r w:rsidRPr="00F10050">
        <w:rPr>
          <w:rFonts w:ascii="Garamond" w:hAnsi="Garamond"/>
          <w:color w:val="000000" w:themeColor="text1"/>
          <w:lang w:val="en-SG"/>
        </w:rPr>
        <w:t>in particular page</w:t>
      </w:r>
      <w:proofErr w:type="gramEnd"/>
      <w:r w:rsidRPr="00F10050">
        <w:rPr>
          <w:rFonts w:ascii="Garamond" w:hAnsi="Garamond"/>
          <w:color w:val="000000" w:themeColor="text1"/>
          <w:lang w:val="en-SG"/>
        </w:rPr>
        <w:t xml:space="preserve"> 345-350, 382-389)</w:t>
      </w:r>
    </w:p>
    <w:p w14:paraId="0C373AD6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i/>
          <w:iCs/>
          <w:color w:val="000000" w:themeColor="text1"/>
        </w:rPr>
        <w:t>Total English Learning Global Pte Ltd v Kids Counsel Pte Ltd</w:t>
      </w:r>
      <w:r w:rsidRPr="00F10050">
        <w:rPr>
          <w:rFonts w:ascii="Garamond" w:hAnsi="Garamond"/>
          <w:color w:val="000000" w:themeColor="text1"/>
        </w:rPr>
        <w:t xml:space="preserve"> [2014] SGHC 258** </w:t>
      </w:r>
    </w:p>
    <w:p w14:paraId="3DD8E29C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TDS v TDT</w:t>
      </w:r>
      <w:r w:rsidRPr="00F10050">
        <w:rPr>
          <w:rFonts w:ascii="Garamond" w:hAnsi="Garamond"/>
          <w:color w:val="000000" w:themeColor="text1"/>
        </w:rPr>
        <w:t xml:space="preserve"> [2015] SGHCF 7** </w:t>
      </w:r>
    </w:p>
    <w:p w14:paraId="447A3D5C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Simgood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Pte Ltd v MLC Shipbuilding</w:t>
      </w:r>
      <w:r w:rsidRPr="00F10050">
        <w:rPr>
          <w:rFonts w:ascii="Garamond" w:hAnsi="Garamond"/>
          <w:color w:val="000000" w:themeColor="text1"/>
        </w:rPr>
        <w:t xml:space="preserve"> [2015] SGHC 303, [2016] 1 SLR 1129** </w:t>
      </w:r>
    </w:p>
    <w:p w14:paraId="2090BF3A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Simgood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Pte Ltd v MLC Shipbuilding</w:t>
      </w:r>
      <w:r w:rsidRPr="00F10050">
        <w:rPr>
          <w:rFonts w:ascii="Garamond" w:hAnsi="Garamond"/>
          <w:color w:val="000000" w:themeColor="text1"/>
        </w:rPr>
        <w:t xml:space="preserve"> [2016] SGCA 46** </w:t>
      </w:r>
    </w:p>
    <w:p w14:paraId="6C04CE83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Manuchar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Steel Hong Kong Ltd v Star Pacific Line Pte Ltd</w:t>
      </w:r>
      <w:r w:rsidRPr="00F10050">
        <w:rPr>
          <w:rFonts w:ascii="Garamond" w:hAnsi="Garamond"/>
          <w:color w:val="000000" w:themeColor="text1"/>
        </w:rPr>
        <w:t xml:space="preserve"> [2014] SGHC 181, [2014] 4 SLR 832** </w:t>
      </w:r>
    </w:p>
    <w:p w14:paraId="0F736B82" w14:textId="77777777" w:rsidR="008F4E61" w:rsidRPr="00F10050" w:rsidRDefault="00000000" w:rsidP="118FCAD0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Max Master Holdings Ltd and others v Taufik Surya Dharma</w:t>
      </w:r>
      <w:r w:rsidRPr="00F10050">
        <w:rPr>
          <w:rFonts w:ascii="Garamond" w:hAnsi="Garamond"/>
          <w:color w:val="000000" w:themeColor="text1"/>
        </w:rPr>
        <w:t xml:space="preserve"> [2016] SGHC 147(in particular 127-</w:t>
      </w:r>
      <w:proofErr w:type="gramStart"/>
      <w:r w:rsidRPr="00F10050">
        <w:rPr>
          <w:rFonts w:ascii="Garamond" w:hAnsi="Garamond"/>
          <w:color w:val="000000" w:themeColor="text1"/>
        </w:rPr>
        <w:t>137)*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59F00DB3" w14:textId="77777777" w:rsidR="008F4E61" w:rsidRPr="00F10050" w:rsidRDefault="00000000" w:rsidP="4651CD74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Goh Chan Peng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Beyonics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Technology Ltd</w:t>
      </w:r>
      <w:r w:rsidRPr="00F10050">
        <w:rPr>
          <w:rFonts w:ascii="Garamond" w:hAnsi="Garamond"/>
          <w:color w:val="000000" w:themeColor="text1"/>
        </w:rPr>
        <w:t xml:space="preserve"> [2017] SGCA 40, [2017] 2 SLR 592 (in particular 71-75</w:t>
      </w:r>
      <w:proofErr w:type="gramStart"/>
      <w:r w:rsidRPr="00F10050">
        <w:rPr>
          <w:rFonts w:ascii="Garamond" w:hAnsi="Garamond"/>
          <w:color w:val="000000" w:themeColor="text1"/>
        </w:rPr>
        <w:t>, )</w:t>
      </w:r>
      <w:proofErr w:type="gramEnd"/>
    </w:p>
    <w:p w14:paraId="694A840F" w14:textId="77777777" w:rsidR="008F4E61" w:rsidRPr="00F10050" w:rsidRDefault="00000000" w:rsidP="3A42356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Sun Electric Pte Ltd and another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Menrva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Solutions Pte Ltd and another </w:t>
      </w:r>
      <w:r w:rsidRPr="00F10050">
        <w:rPr>
          <w:rFonts w:ascii="Garamond" w:hAnsi="Garamond"/>
          <w:b/>
          <w:bCs/>
          <w:color w:val="000000" w:themeColor="text1"/>
        </w:rPr>
        <w:t>[2018] SGHC 264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125-147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6AB93333" w14:textId="77777777" w:rsidR="008F4E61" w:rsidRPr="00F10050" w:rsidRDefault="00000000" w:rsidP="3A42356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i/>
          <w:i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Sun Electric Pte Ltd and another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Menrva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Solutions Pte Ltd and another </w:t>
      </w:r>
      <w:r w:rsidRPr="00F10050">
        <w:rPr>
          <w:rFonts w:ascii="Garamond" w:hAnsi="Garamond"/>
          <w:b/>
          <w:bCs/>
          <w:color w:val="000000" w:themeColor="text1"/>
        </w:rPr>
        <w:t>[2019] SGCA 51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at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9-15)</w:t>
      </w:r>
    </w:p>
    <w:p w14:paraId="5DEE201D" w14:textId="77777777" w:rsidR="008F4E61" w:rsidRPr="00F10050" w:rsidRDefault="00000000" w:rsidP="3A42356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Cheng Han, Tan</w:t>
      </w:r>
      <w:r w:rsidRPr="00F10050">
        <w:rPr>
          <w:rFonts w:ascii="Garamond" w:hAnsi="Garamond"/>
          <w:i/>
          <w:iCs/>
          <w:color w:val="000000" w:themeColor="text1"/>
        </w:rPr>
        <w:t xml:space="preserve">. </w:t>
      </w:r>
      <w:r w:rsidRPr="00F10050">
        <w:rPr>
          <w:rFonts w:ascii="Garamond" w:hAnsi="Garamond"/>
          <w:color w:val="000000" w:themeColor="text1"/>
        </w:rPr>
        <w:t xml:space="preserve">"Some Current Issues in Singapore Corporate Law." [2019] 31 </w:t>
      </w:r>
      <w:r w:rsidRPr="00F10050">
        <w:rPr>
          <w:rFonts w:ascii="Garamond" w:hAnsi="Garamond"/>
          <w:i/>
          <w:iCs/>
          <w:color w:val="000000" w:themeColor="text1"/>
        </w:rPr>
        <w:t>Singapore Academy of Law Journal</w:t>
      </w:r>
      <w:r w:rsidRPr="00F10050">
        <w:rPr>
          <w:rFonts w:ascii="Garamond" w:hAnsi="Garamond"/>
          <w:color w:val="000000" w:themeColor="text1"/>
        </w:rPr>
        <w:t xml:space="preserve"> 1008 (pp. 1008-1012)</w:t>
      </w:r>
    </w:p>
    <w:p w14:paraId="1352EAA7" w14:textId="77777777" w:rsidR="008F4E61" w:rsidRPr="00F10050" w:rsidRDefault="00000000" w:rsidP="1718DDB3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i/>
          <w:iCs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Hurstwood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Properties (A) Ltd &amp; Ors v Rossendale Borough Council </w:t>
      </w:r>
      <w:r w:rsidRPr="00F10050">
        <w:rPr>
          <w:rFonts w:ascii="Garamond" w:hAnsi="Garamond"/>
          <w:color w:val="000000" w:themeColor="text1"/>
        </w:rPr>
        <w:t>[2021] UKSC 16**</w:t>
      </w:r>
    </w:p>
    <w:p w14:paraId="6F00D4A5" w14:textId="77777777" w:rsidR="008F4E61" w:rsidRPr="00F10050" w:rsidRDefault="008F4E61" w:rsidP="00EF619E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0DEA9ED4" w14:textId="77777777" w:rsidR="008F4E61" w:rsidRPr="00F10050" w:rsidRDefault="00000000" w:rsidP="004837B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Circumventing the Veil</w:t>
      </w:r>
    </w:p>
    <w:p w14:paraId="7CDBD93E" w14:textId="77777777" w:rsidR="008F4E61" w:rsidRPr="00F10050" w:rsidRDefault="008F4E61" w:rsidP="00EF619E">
      <w:pPr>
        <w:widowControl w:val="0"/>
        <w:autoSpaceDE w:val="0"/>
        <w:autoSpaceDN w:val="0"/>
        <w:adjustRightInd w:val="0"/>
        <w:ind w:left="360"/>
        <w:jc w:val="both"/>
        <w:rPr>
          <w:rFonts w:ascii="Garamond" w:hAnsi="Garamond"/>
          <w:bCs/>
          <w:color w:val="000000" w:themeColor="text1"/>
        </w:rPr>
      </w:pPr>
    </w:p>
    <w:p w14:paraId="192A2280" w14:textId="77777777" w:rsidR="008F4E61" w:rsidRPr="00F10050" w:rsidRDefault="00000000" w:rsidP="3542061A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6, pp. 197-242) (uploaded on Canvas)</w:t>
      </w:r>
    </w:p>
    <w:p w14:paraId="007A4F76" w14:textId="77777777" w:rsidR="008F4E61" w:rsidRPr="00F10050" w:rsidRDefault="00000000" w:rsidP="1718DDB3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‘</w:t>
      </w:r>
      <w:r w:rsidRPr="00F10050">
        <w:rPr>
          <w:rFonts w:ascii="Garamond" w:hAnsi="Garamond"/>
          <w:i/>
          <w:iCs/>
          <w:color w:val="000000" w:themeColor="text1"/>
        </w:rPr>
        <w:t>The Skaw Prince</w:t>
      </w:r>
      <w:r w:rsidRPr="00F10050">
        <w:rPr>
          <w:rFonts w:ascii="Garamond" w:hAnsi="Garamond"/>
          <w:color w:val="000000" w:themeColor="text1"/>
        </w:rPr>
        <w:t>’ [1994] 3 SLR(R) 146**</w:t>
      </w:r>
    </w:p>
    <w:p w14:paraId="6F4715DD" w14:textId="77777777" w:rsidR="008F4E61" w:rsidRPr="00F10050" w:rsidRDefault="00000000" w:rsidP="1718DDB3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William Day. “Skirting around the Issue: The Corporate Veil after </w:t>
      </w:r>
      <w:r w:rsidRPr="00F10050">
        <w:rPr>
          <w:rFonts w:ascii="Garamond" w:hAnsi="Garamond"/>
          <w:i/>
          <w:iCs/>
          <w:color w:val="000000" w:themeColor="text1"/>
        </w:rPr>
        <w:t xml:space="preserve">Prest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Petrodel</w:t>
      </w:r>
      <w:proofErr w:type="spellEnd"/>
      <w:r w:rsidRPr="00F10050">
        <w:rPr>
          <w:rFonts w:ascii="Garamond" w:hAnsi="Garamond"/>
          <w:color w:val="000000" w:themeColor="text1"/>
        </w:rPr>
        <w:t>” [2014] LMCLQ 269**</w:t>
      </w:r>
    </w:p>
    <w:p w14:paraId="151EC1BD" w14:textId="77777777" w:rsidR="008F4E61" w:rsidRPr="00F10050" w:rsidRDefault="008F4E61" w:rsidP="00EF619E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7FB37D1" w14:textId="77777777" w:rsidR="006F69C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Corporate Acts and Liabilities </w:t>
      </w:r>
      <w:r w:rsidR="00507344" w:rsidRPr="00F10050">
        <w:rPr>
          <w:rFonts w:ascii="Garamond" w:hAnsi="Garamond"/>
          <w:b/>
          <w:bCs/>
          <w:color w:val="000000" w:themeColor="text1"/>
        </w:rPr>
        <w:t xml:space="preserve">(Seminars </w:t>
      </w:r>
      <w:r w:rsidRPr="00F10050">
        <w:rPr>
          <w:rFonts w:ascii="Garamond" w:hAnsi="Garamond"/>
          <w:b/>
          <w:bCs/>
          <w:color w:val="000000" w:themeColor="text1"/>
        </w:rPr>
        <w:t>5</w:t>
      </w:r>
      <w:r w:rsidR="00507344" w:rsidRPr="00F10050">
        <w:rPr>
          <w:rFonts w:ascii="Garamond" w:hAnsi="Garamond"/>
          <w:b/>
          <w:bCs/>
          <w:color w:val="000000" w:themeColor="text1"/>
        </w:rPr>
        <w:t xml:space="preserve"> and </w:t>
      </w:r>
      <w:r w:rsidRPr="00F10050">
        <w:rPr>
          <w:rFonts w:ascii="Garamond" w:hAnsi="Garamond"/>
          <w:b/>
          <w:bCs/>
          <w:color w:val="000000" w:themeColor="text1"/>
        </w:rPr>
        <w:t>6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5B9923B1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</w:p>
    <w:p w14:paraId="1CFB242E" w14:textId="77777777" w:rsidR="008F4E61" w:rsidRPr="00F10050" w:rsidRDefault="00000000" w:rsidP="3A489D05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69A7BB3F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2C7451D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General Principles, Rationale and The Need for Companies to Contract</w:t>
      </w:r>
    </w:p>
    <w:p w14:paraId="11B35296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2774114C" w14:textId="77777777" w:rsidR="008F4E61" w:rsidRPr="00F10050" w:rsidRDefault="00000000" w:rsidP="52A67414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 xml:space="preserve">. Academy Publishing, 2024). (Chapter 7 (partial), pp. 233-235 and pp. 265-304) </w:t>
      </w:r>
    </w:p>
    <w:p w14:paraId="2AC84B0E" w14:textId="77777777" w:rsidR="008F4E61" w:rsidRPr="00F10050" w:rsidRDefault="00000000" w:rsidP="006265A0">
      <w:pPr>
        <w:numPr>
          <w:ilvl w:val="0"/>
          <w:numId w:val="15"/>
        </w:numPr>
        <w:contextualSpacing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color w:val="000000" w:themeColor="text1"/>
          <w:lang w:val="en-SG"/>
        </w:rPr>
        <w:t>Meridian Global Funds Management Asia Ltd v The Securities Commission</w:t>
      </w:r>
      <w:r w:rsidRPr="00F10050">
        <w:rPr>
          <w:rFonts w:ascii="Garamond" w:hAnsi="Garamond"/>
          <w:color w:val="000000" w:themeColor="text1"/>
          <w:lang w:val="en-SG"/>
        </w:rPr>
        <w:t xml:space="preserve"> [1995] 3 All ER 918</w:t>
      </w:r>
    </w:p>
    <w:p w14:paraId="60F425A3" w14:textId="77777777" w:rsidR="008F4E61" w:rsidRPr="00F10050" w:rsidRDefault="00000000" w:rsidP="34A9C6D6">
      <w:pPr>
        <w:numPr>
          <w:ilvl w:val="0"/>
          <w:numId w:val="15"/>
        </w:numPr>
        <w:contextualSpacing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 w:cs="Arial"/>
          <w:color w:val="000000" w:themeColor="text1"/>
          <w:shd w:val="clear" w:color="auto" w:fill="FFFFFF"/>
        </w:rPr>
        <w:t>Cohen, George M. "Law and Economics of Agency and Partnership." </w:t>
      </w:r>
      <w:r w:rsidRPr="00F10050">
        <w:rPr>
          <w:rFonts w:ascii="Garamond" w:hAnsi="Garamond" w:cs="Arial"/>
          <w:i/>
          <w:iCs/>
          <w:color w:val="000000" w:themeColor="text1"/>
          <w:shd w:val="clear" w:color="auto" w:fill="FFFFFF"/>
        </w:rPr>
        <w:t>The Oxford Handbook of Law and Economics</w:t>
      </w:r>
      <w:r w:rsidRPr="00F10050">
        <w:rPr>
          <w:rFonts w:ascii="Garamond" w:hAnsi="Garamond" w:cs="Arial"/>
          <w:color w:val="000000" w:themeColor="text1"/>
          <w:shd w:val="clear" w:color="auto" w:fill="FFFFFF"/>
        </w:rPr>
        <w:t xml:space="preserve"> 2 (2017): </w:t>
      </w:r>
      <w:proofErr w:type="gramStart"/>
      <w:r w:rsidRPr="00F10050">
        <w:rPr>
          <w:rFonts w:ascii="Garamond" w:hAnsi="Garamond" w:cs="Arial"/>
          <w:color w:val="000000" w:themeColor="text1"/>
          <w:shd w:val="clear" w:color="auto" w:fill="FFFFFF"/>
        </w:rPr>
        <w:t>399.*</w:t>
      </w:r>
      <w:proofErr w:type="gramEnd"/>
      <w:r w:rsidRPr="00F10050">
        <w:rPr>
          <w:rFonts w:ascii="Garamond" w:hAnsi="Garamond" w:cs="Arial"/>
          <w:color w:val="000000" w:themeColor="text1"/>
          <w:shd w:val="clear" w:color="auto" w:fill="FFFFFF"/>
        </w:rPr>
        <w:t>* (uploaded on Canvas)</w:t>
      </w:r>
    </w:p>
    <w:p w14:paraId="1154B7FB" w14:textId="77777777" w:rsidR="008F4E61" w:rsidRPr="00F10050" w:rsidRDefault="00000000" w:rsidP="34A9C6D6">
      <w:pPr>
        <w:numPr>
          <w:ilvl w:val="0"/>
          <w:numId w:val="15"/>
        </w:numPr>
        <w:contextualSpacing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color w:val="000000" w:themeColor="text1"/>
          <w:lang w:val="en-SG"/>
        </w:rPr>
        <w:t xml:space="preserve">Lee, P. W. (2014). “The apparent authority of the unauthorised agent: </w:t>
      </w:r>
      <w:r w:rsidRPr="00F10050">
        <w:rPr>
          <w:rFonts w:ascii="Garamond" w:hAnsi="Garamond"/>
          <w:i/>
          <w:iCs/>
          <w:color w:val="000000" w:themeColor="text1"/>
          <w:lang w:val="en-SG"/>
        </w:rPr>
        <w:t>Kelly v Fraser</w:t>
      </w:r>
      <w:r w:rsidRPr="00F10050">
        <w:rPr>
          <w:rFonts w:ascii="Garamond" w:hAnsi="Garamond"/>
          <w:color w:val="000000" w:themeColor="text1"/>
          <w:lang w:val="en-SG"/>
        </w:rPr>
        <w:t xml:space="preserve"> [2012] 3 WLR 1008”. </w:t>
      </w:r>
      <w:proofErr w:type="spellStart"/>
      <w:r w:rsidRPr="00F10050">
        <w:rPr>
          <w:rFonts w:ascii="Garamond" w:hAnsi="Garamond"/>
          <w:color w:val="000000" w:themeColor="text1"/>
          <w:lang w:val="en-SG"/>
        </w:rPr>
        <w:t>SAcLJ</w:t>
      </w:r>
      <w:proofErr w:type="spellEnd"/>
      <w:r w:rsidRPr="00F10050">
        <w:rPr>
          <w:rFonts w:ascii="Garamond" w:hAnsi="Garamond"/>
          <w:color w:val="000000" w:themeColor="text1"/>
          <w:lang w:val="en-SG"/>
        </w:rPr>
        <w:t xml:space="preserve">, 26, </w:t>
      </w:r>
      <w:proofErr w:type="gramStart"/>
      <w:r w:rsidRPr="00F10050">
        <w:rPr>
          <w:rFonts w:ascii="Garamond" w:hAnsi="Garamond"/>
          <w:color w:val="000000" w:themeColor="text1"/>
          <w:lang w:val="en-SG"/>
        </w:rPr>
        <w:t>258.*</w:t>
      </w:r>
      <w:proofErr w:type="gramEnd"/>
      <w:r w:rsidRPr="00F10050">
        <w:rPr>
          <w:rFonts w:ascii="Garamond" w:hAnsi="Garamond"/>
          <w:color w:val="000000" w:themeColor="text1"/>
          <w:lang w:val="en-SG"/>
        </w:rPr>
        <w:t>*</w:t>
      </w:r>
    </w:p>
    <w:p w14:paraId="7A22E2E2" w14:textId="77777777" w:rsidR="008F4E61" w:rsidRPr="00F10050" w:rsidRDefault="00000000" w:rsidP="0AAC4035">
      <w:pPr>
        <w:numPr>
          <w:ilvl w:val="0"/>
          <w:numId w:val="15"/>
        </w:numPr>
        <w:contextualSpacing/>
        <w:jc w:val="both"/>
        <w:rPr>
          <w:rFonts w:ascii="Garamond" w:eastAsia="Garamond" w:hAnsi="Garamond" w:cs="Garamond"/>
          <w:color w:val="000000" w:themeColor="text1"/>
          <w:lang w:val="en-SG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Corporate Acts and Liabilities (I and II) (uploaded on Canvas)</w:t>
      </w:r>
    </w:p>
    <w:p w14:paraId="2766FBFA" w14:textId="77777777" w:rsidR="006B5A5E" w:rsidRPr="00F10050" w:rsidRDefault="006B5A5E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34DD73AC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Corporate Capacity</w:t>
      </w:r>
    </w:p>
    <w:p w14:paraId="2EAB5CC3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7F125F0E" w14:textId="77777777" w:rsidR="008F4E61" w:rsidRPr="00F10050" w:rsidRDefault="00000000" w:rsidP="006265A0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Objects Clause &amp; the Ultra Vires Doctrine</w:t>
      </w:r>
    </w:p>
    <w:p w14:paraId="7ED5A174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49FEBA1" w14:textId="77777777" w:rsidR="008F4E61" w:rsidRPr="00F10050" w:rsidRDefault="00000000" w:rsidP="006265A0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661F6F81" w14:textId="77777777" w:rsidR="008F4E61" w:rsidRPr="00F10050" w:rsidRDefault="00000000" w:rsidP="006265A0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23 Companies Act 1967</w:t>
      </w:r>
    </w:p>
    <w:p w14:paraId="5F0596E8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47B2376" w14:textId="77777777" w:rsidR="008F4E61" w:rsidRPr="00F10050" w:rsidRDefault="00000000" w:rsidP="006265A0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Defining Corporate Capacity</w:t>
      </w:r>
    </w:p>
    <w:p w14:paraId="330C5643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B560D7F" w14:textId="77777777" w:rsidR="008F4E61" w:rsidRPr="00F10050" w:rsidRDefault="00000000" w:rsidP="006265A0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2F50B414" w14:textId="77777777" w:rsidR="008F4E61" w:rsidRPr="00F10050" w:rsidRDefault="00000000" w:rsidP="34A9C6D6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Rolled Steel Products (Holdings) Ltd v British Steel Corp</w:t>
      </w:r>
      <w:r w:rsidRPr="00F10050">
        <w:rPr>
          <w:rFonts w:ascii="Garamond" w:hAnsi="Garamond"/>
          <w:color w:val="000000" w:themeColor="text1"/>
        </w:rPr>
        <w:t xml:space="preserve"> [1986] Ch 246**</w:t>
      </w:r>
    </w:p>
    <w:p w14:paraId="46192F51" w14:textId="77777777" w:rsidR="008F4E61" w:rsidRPr="00F10050" w:rsidRDefault="00000000" w:rsidP="34A9C6D6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Banque Bruxelles Lambert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Puvaria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(Pte) Ltd</w:t>
      </w:r>
      <w:r w:rsidRPr="00F10050">
        <w:rPr>
          <w:rFonts w:ascii="Garamond" w:hAnsi="Garamond"/>
          <w:color w:val="000000" w:themeColor="text1"/>
        </w:rPr>
        <w:t xml:space="preserve"> [1994] 1 SLR(R) 736**</w:t>
      </w:r>
    </w:p>
    <w:p w14:paraId="4F391E47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D4B5A31" w14:textId="77777777" w:rsidR="008F4E61" w:rsidRPr="00F10050" w:rsidRDefault="00000000" w:rsidP="006265A0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 25 and its impact on Ultra Vires Transactions</w:t>
      </w:r>
    </w:p>
    <w:p w14:paraId="2ECFDFD2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7CA42D8" w14:textId="77777777" w:rsidR="008F4E61" w:rsidRPr="00F10050" w:rsidRDefault="00000000" w:rsidP="006265A0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25734438" w14:textId="77777777" w:rsidR="008F4E61" w:rsidRPr="00F10050" w:rsidRDefault="00000000" w:rsidP="006265A0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25 Companies Act 1967</w:t>
      </w:r>
    </w:p>
    <w:p w14:paraId="520CD39C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11EFB83" w14:textId="77777777" w:rsidR="008F4E6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Actual Authority of Agent</w:t>
      </w:r>
    </w:p>
    <w:p w14:paraId="2CA3A363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1CBFDBCB" w14:textId="77777777" w:rsidR="008F4E61" w:rsidRPr="00F10050" w:rsidRDefault="00000000" w:rsidP="006265A0">
      <w:pPr>
        <w:widowControl w:val="0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Express vs Implied Authority</w:t>
      </w:r>
    </w:p>
    <w:p w14:paraId="075FB186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7D2A0CAF" w14:textId="77777777" w:rsidR="008F4E61" w:rsidRPr="00F10050" w:rsidRDefault="00000000" w:rsidP="006265A0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51359FD1" w14:textId="77777777" w:rsidR="008F4E61" w:rsidRPr="00F10050" w:rsidRDefault="00000000" w:rsidP="7DF1A6F7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Freeman &amp; Lockyer v Buckhurst Properties (Mangal) Ltd </w:t>
      </w:r>
      <w:r w:rsidRPr="00F10050">
        <w:rPr>
          <w:rFonts w:ascii="Garamond" w:hAnsi="Garamond"/>
          <w:color w:val="000000" w:themeColor="text1"/>
        </w:rPr>
        <w:t>[1964] 2 QB 480* (</w:t>
      </w:r>
      <w:proofErr w:type="gramStart"/>
      <w:r w:rsidRPr="00F10050">
        <w:rPr>
          <w:rFonts w:ascii="Garamond" w:hAnsi="Garamond"/>
          <w:color w:val="000000" w:themeColor="text1"/>
        </w:rPr>
        <w:t xml:space="preserve">in particular </w:t>
      </w:r>
      <w:proofErr w:type="spellStart"/>
      <w:r w:rsidRPr="00F10050">
        <w:rPr>
          <w:rFonts w:ascii="Garamond" w:hAnsi="Garamond"/>
          <w:color w:val="000000" w:themeColor="text1"/>
        </w:rPr>
        <w:t>pg</w:t>
      </w:r>
      <w:proofErr w:type="spellEnd"/>
      <w:proofErr w:type="gramEnd"/>
      <w:r w:rsidRPr="00F10050">
        <w:rPr>
          <w:rFonts w:ascii="Garamond" w:hAnsi="Garamond"/>
          <w:color w:val="000000" w:themeColor="text1"/>
        </w:rPr>
        <w:t xml:space="preserve"> 489-500)</w:t>
      </w:r>
    </w:p>
    <w:p w14:paraId="1140F3B7" w14:textId="77777777" w:rsidR="008F4E61" w:rsidRPr="00F10050" w:rsidRDefault="00000000" w:rsidP="6116704D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bookmarkStart w:id="1" w:name="_Hlk81374699"/>
      <w:proofErr w:type="spellStart"/>
      <w:r w:rsidRPr="00F10050">
        <w:rPr>
          <w:rFonts w:ascii="Garamond" w:hAnsi="Garamond"/>
          <w:i/>
          <w:iCs/>
          <w:color w:val="000000" w:themeColor="text1"/>
        </w:rPr>
        <w:t>Garnac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Grain Company Inc v H M F Faure &amp; Fairclough Ltd</w:t>
      </w:r>
      <w:r w:rsidRPr="00F10050">
        <w:rPr>
          <w:rFonts w:ascii="Garamond" w:hAnsi="Garamond"/>
          <w:color w:val="000000" w:themeColor="text1"/>
        </w:rPr>
        <w:t xml:space="preserve"> [1968] AC 1130</w:t>
      </w:r>
      <w:bookmarkEnd w:id="1"/>
      <w:r w:rsidRPr="00F10050">
        <w:rPr>
          <w:rFonts w:ascii="Garamond" w:hAnsi="Garamond"/>
          <w:color w:val="000000" w:themeColor="text1"/>
        </w:rPr>
        <w:t>**</w:t>
      </w:r>
    </w:p>
    <w:p w14:paraId="03D25E58" w14:textId="77777777" w:rsidR="008F4E61" w:rsidRPr="00F10050" w:rsidRDefault="00000000" w:rsidP="7DF1A6F7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Hely Hutchinson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Brayhead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Ltd</w:t>
      </w:r>
      <w:r w:rsidRPr="00F10050">
        <w:rPr>
          <w:rFonts w:ascii="Garamond" w:hAnsi="Garamond"/>
          <w:b/>
          <w:bCs/>
          <w:color w:val="000000" w:themeColor="text1"/>
        </w:rPr>
        <w:t xml:space="preserve"> [1967] 3 WLR 1408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Lord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Denning’s judgement at 1416-1418)</w:t>
      </w:r>
    </w:p>
    <w:p w14:paraId="387A058D" w14:textId="77777777" w:rsidR="008F4E61" w:rsidRPr="00F10050" w:rsidRDefault="00000000" w:rsidP="34A9C6D6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lastRenderedPageBreak/>
        <w:t>SPP Ltd v Chew Beng</w:t>
      </w:r>
      <w:r w:rsidRPr="00F10050">
        <w:rPr>
          <w:rFonts w:ascii="Garamond" w:hAnsi="Garamond"/>
          <w:color w:val="000000" w:themeColor="text1"/>
        </w:rPr>
        <w:t xml:space="preserve"> </w:t>
      </w:r>
      <w:r w:rsidRPr="00F10050">
        <w:rPr>
          <w:rFonts w:ascii="Garamond" w:hAnsi="Garamond"/>
          <w:i/>
          <w:iCs/>
          <w:color w:val="000000" w:themeColor="text1"/>
        </w:rPr>
        <w:t>Gim</w:t>
      </w:r>
      <w:r w:rsidRPr="00F10050">
        <w:rPr>
          <w:rFonts w:ascii="Garamond" w:hAnsi="Garamond"/>
          <w:color w:val="000000" w:themeColor="text1"/>
        </w:rPr>
        <w:t xml:space="preserve"> [1993] 3 SLR(R) 17**</w:t>
      </w:r>
    </w:p>
    <w:p w14:paraId="3C33B2D0" w14:textId="77777777" w:rsidR="008F4E61" w:rsidRPr="00F10050" w:rsidRDefault="00000000" w:rsidP="7DF1A6F7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Skandinaviska Enskilda Banken AB v Asia Pacific Breweries Pte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[2009] 4 SLR(R) 788 (HC) (actual authority 30-76, ostensible authority 77-136)</w:t>
      </w:r>
    </w:p>
    <w:p w14:paraId="265F9F12" w14:textId="77777777" w:rsidR="008F4E61" w:rsidRPr="00F10050" w:rsidRDefault="00000000" w:rsidP="34A9C6D6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Blasco, Martinez Gemma v Ee Meng Yen Angela and another and another matter</w:t>
      </w:r>
      <w:r w:rsidRPr="00F10050">
        <w:rPr>
          <w:rFonts w:ascii="Garamond" w:hAnsi="Garamond"/>
          <w:color w:val="000000" w:themeColor="text1"/>
        </w:rPr>
        <w:t xml:space="preserve"> [2021] 3 SLR 1360**</w:t>
      </w:r>
    </w:p>
    <w:p w14:paraId="3D663049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14572395" w14:textId="77777777" w:rsidR="008F4E6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Apparent Authority of Agent</w:t>
      </w:r>
    </w:p>
    <w:p w14:paraId="6DFCD468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176D8C59" w14:textId="77777777" w:rsidR="008F4E61" w:rsidRPr="00F10050" w:rsidRDefault="00000000" w:rsidP="006265A0">
      <w:pPr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Representation</w:t>
      </w:r>
    </w:p>
    <w:p w14:paraId="60AE01D4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0E891782" w14:textId="77777777" w:rsidR="008F4E61" w:rsidRPr="00F10050" w:rsidRDefault="00000000" w:rsidP="006265A0">
      <w:pPr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3C578282" w14:textId="77777777" w:rsidR="008F4E61" w:rsidRPr="00F10050" w:rsidRDefault="00000000" w:rsidP="7DF1A6F7">
      <w:pPr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Freeman &amp; Lockyer v Buckhurst Properties (Mangal) Ltd </w:t>
      </w:r>
      <w:r w:rsidRPr="00F10050">
        <w:rPr>
          <w:rFonts w:ascii="Garamond" w:hAnsi="Garamond"/>
          <w:b/>
          <w:bCs/>
          <w:color w:val="000000" w:themeColor="text1"/>
        </w:rPr>
        <w:t>[1964] 2 QB 480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501-506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04369C7B" w14:textId="77777777" w:rsidR="008F4E61" w:rsidRPr="00F10050" w:rsidRDefault="00000000" w:rsidP="7DF1A6F7">
      <w:pPr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i/>
          <w:iCs/>
          <w:color w:val="000000" w:themeColor="text1"/>
        </w:rPr>
      </w:pP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Armagas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Ltd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Mundogas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SA ('The Ocean Frost') </w:t>
      </w:r>
      <w:r w:rsidRPr="00F10050">
        <w:rPr>
          <w:rFonts w:ascii="Garamond" w:hAnsi="Garamond"/>
          <w:b/>
          <w:bCs/>
          <w:color w:val="000000" w:themeColor="text1"/>
        </w:rPr>
        <w:t>[1986] 1 AC 717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Goff LJ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at 728-741)</w:t>
      </w:r>
    </w:p>
    <w:p w14:paraId="3E1DD9B3" w14:textId="77777777" w:rsidR="008F4E61" w:rsidRPr="00F10050" w:rsidRDefault="00000000" w:rsidP="7DF1A6F7">
      <w:pPr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i/>
          <w:i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  <w:lang w:val="en-SG"/>
        </w:rPr>
        <w:t xml:space="preserve">First Energy UK Ltd v Hungarian International Bank </w:t>
      </w:r>
      <w:r w:rsidRPr="00F10050">
        <w:rPr>
          <w:rFonts w:ascii="Garamond" w:hAnsi="Garamond"/>
          <w:b/>
          <w:bCs/>
          <w:color w:val="000000" w:themeColor="text1"/>
          <w:lang w:val="en-SG"/>
        </w:rPr>
        <w:t>(1993) BCLC 1409 (</w:t>
      </w:r>
      <w:proofErr w:type="gramStart"/>
      <w:r w:rsidRPr="00F10050">
        <w:rPr>
          <w:rFonts w:ascii="Garamond" w:hAnsi="Garamond"/>
          <w:b/>
          <w:bCs/>
          <w:color w:val="000000" w:themeColor="text1"/>
          <w:lang w:val="en-SG"/>
        </w:rPr>
        <w:t>in particular 204-208</w:t>
      </w:r>
      <w:proofErr w:type="gramEnd"/>
      <w:r w:rsidRPr="00F10050">
        <w:rPr>
          <w:rFonts w:ascii="Garamond" w:hAnsi="Garamond"/>
          <w:b/>
          <w:bCs/>
          <w:color w:val="000000" w:themeColor="text1"/>
          <w:lang w:val="en-SG"/>
        </w:rPr>
        <w:t>)</w:t>
      </w:r>
    </w:p>
    <w:p w14:paraId="1A3578A7" w14:textId="77777777" w:rsidR="008F4E61" w:rsidRPr="00F10050" w:rsidRDefault="00000000" w:rsidP="34A9C6D6">
      <w:pPr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Viet Hai Petroleum Corp v Ng Jun Quan </w:t>
      </w:r>
      <w:r w:rsidRPr="00F10050">
        <w:rPr>
          <w:rFonts w:ascii="Garamond" w:hAnsi="Garamond"/>
          <w:color w:val="000000" w:themeColor="text1"/>
        </w:rPr>
        <w:t>[2016] 3 SLR 887</w:t>
      </w:r>
      <w:r w:rsidRPr="00F10050">
        <w:rPr>
          <w:rFonts w:ascii="Garamond" w:hAnsi="Garamond"/>
          <w:i/>
          <w:iCs/>
          <w:color w:val="000000" w:themeColor="text1"/>
        </w:rPr>
        <w:t>**</w:t>
      </w:r>
    </w:p>
    <w:p w14:paraId="1062633B" w14:textId="77777777" w:rsidR="008F4E61" w:rsidRPr="00F10050" w:rsidRDefault="00000000" w:rsidP="7DF1A6F7">
      <w:pPr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  <w:u w:val="single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Skandinaviska Enskilda Banken AB (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Publ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>) Singapore Branch v Asian Pacific Breweries (Singapore) Pte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[2011] 3 SLR 540 (CA)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51-59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98-105, 121, 127, 141, 149)</w:t>
      </w:r>
    </w:p>
    <w:p w14:paraId="298589A1" w14:textId="77777777" w:rsidR="008F4E61" w:rsidRPr="00F10050" w:rsidRDefault="00000000" w:rsidP="7DF1A6F7">
      <w:pPr>
        <w:numPr>
          <w:ilvl w:val="0"/>
          <w:numId w:val="20"/>
        </w:numPr>
        <w:contextualSpacing/>
        <w:jc w:val="both"/>
        <w:rPr>
          <w:rFonts w:ascii="Garamond" w:hAnsi="Garamond"/>
          <w:b/>
          <w:bCs/>
          <w:color w:val="000000" w:themeColor="text1"/>
          <w:lang w:val="en-SG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  <w:lang w:val="en-SG"/>
        </w:rPr>
        <w:t>Kelly v Fraser</w:t>
      </w:r>
      <w:r w:rsidRPr="00F10050">
        <w:rPr>
          <w:rFonts w:ascii="Garamond" w:hAnsi="Garamond"/>
          <w:b/>
          <w:bCs/>
          <w:color w:val="000000" w:themeColor="text1"/>
          <w:lang w:val="en-SG"/>
        </w:rPr>
        <w:t xml:space="preserve"> [2013] 1 AC 450 (</w:t>
      </w:r>
      <w:proofErr w:type="gramStart"/>
      <w:r w:rsidRPr="00F10050">
        <w:rPr>
          <w:rFonts w:ascii="Garamond" w:hAnsi="Garamond"/>
          <w:b/>
          <w:bCs/>
          <w:color w:val="000000" w:themeColor="text1"/>
          <w:lang w:val="en-SG"/>
        </w:rPr>
        <w:t>in particular 10</w:t>
      </w:r>
      <w:proofErr w:type="gramEnd"/>
      <w:r w:rsidRPr="00F10050">
        <w:rPr>
          <w:rFonts w:ascii="Garamond" w:hAnsi="Garamond"/>
          <w:b/>
          <w:bCs/>
          <w:color w:val="000000" w:themeColor="text1"/>
          <w:lang w:val="en-SG"/>
        </w:rPr>
        <w:t xml:space="preserve"> – 16)</w:t>
      </w:r>
    </w:p>
    <w:p w14:paraId="02FDAC00" w14:textId="77777777" w:rsidR="008F4E61" w:rsidRPr="00F10050" w:rsidRDefault="00000000" w:rsidP="34A9C6D6">
      <w:pPr>
        <w:numPr>
          <w:ilvl w:val="0"/>
          <w:numId w:val="20"/>
        </w:numPr>
        <w:contextualSpacing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color w:val="000000" w:themeColor="text1"/>
          <w:lang w:val="en-SG"/>
        </w:rPr>
        <w:t>TE Chan &amp; H Tjio, "Unusual Apparent Authority and Vicarious Liability" (2012) 128 LQR 27**</w:t>
      </w:r>
    </w:p>
    <w:p w14:paraId="58BC2C8D" w14:textId="77777777" w:rsidR="008F4E61" w:rsidRPr="00F10050" w:rsidRDefault="008F4E61" w:rsidP="006265A0">
      <w:pPr>
        <w:ind w:left="720"/>
        <w:contextualSpacing/>
        <w:jc w:val="both"/>
        <w:rPr>
          <w:rFonts w:ascii="Garamond" w:hAnsi="Garamond"/>
          <w:color w:val="000000" w:themeColor="text1"/>
          <w:lang w:val="en-SG"/>
        </w:rPr>
      </w:pPr>
    </w:p>
    <w:p w14:paraId="4606120A" w14:textId="77777777" w:rsidR="008F4E61" w:rsidRPr="00F10050" w:rsidRDefault="00000000" w:rsidP="006265A0">
      <w:pPr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Reliance</w:t>
      </w:r>
    </w:p>
    <w:p w14:paraId="71EEDAED" w14:textId="77777777" w:rsidR="008F4E61" w:rsidRPr="00F10050" w:rsidRDefault="008F4E61" w:rsidP="006265A0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351B95F" w14:textId="77777777" w:rsidR="008F4E61" w:rsidRPr="00F10050" w:rsidRDefault="00000000" w:rsidP="006265A0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21415458" w14:textId="77777777" w:rsidR="008F4E61" w:rsidRPr="00F10050" w:rsidRDefault="00000000" w:rsidP="34A9C6D6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Criterion Properties plc v Stratford UK Properties LLC</w:t>
      </w:r>
      <w:r w:rsidRPr="00F10050">
        <w:rPr>
          <w:rFonts w:ascii="Garamond" w:hAnsi="Garamond"/>
          <w:color w:val="000000" w:themeColor="text1"/>
        </w:rPr>
        <w:t xml:space="preserve"> [2004] UKHL 28**</w:t>
      </w:r>
    </w:p>
    <w:p w14:paraId="624D7DEC" w14:textId="77777777" w:rsidR="008F4E61" w:rsidRPr="00F10050" w:rsidRDefault="008F4E61" w:rsidP="006265A0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1E4AB4A" w14:textId="77777777" w:rsidR="008F4E61" w:rsidRPr="00F10050" w:rsidRDefault="00000000" w:rsidP="006265A0">
      <w:pPr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No Notice of Agent’s Lack of Authority</w:t>
      </w:r>
    </w:p>
    <w:p w14:paraId="4C8C0695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2E54DA8" w14:textId="77777777" w:rsidR="008F4E61" w:rsidRPr="00F10050" w:rsidRDefault="00000000" w:rsidP="006265A0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21E10378" w14:textId="77777777" w:rsidR="008F4E61" w:rsidRPr="00F10050" w:rsidRDefault="00000000" w:rsidP="006265A0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25A, Companies Act 1967</w:t>
      </w:r>
    </w:p>
    <w:p w14:paraId="504ED97A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BF9F0B6" w14:textId="77777777" w:rsidR="008F4E6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Indoor Management Rule and the Statutory Presumption of Authority</w:t>
      </w:r>
    </w:p>
    <w:p w14:paraId="3E947CB0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1804E77" w14:textId="77777777" w:rsidR="008F4E61" w:rsidRPr="00F10050" w:rsidRDefault="00000000" w:rsidP="006265A0">
      <w:pPr>
        <w:widowControl w:val="0"/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124F25F7" w14:textId="77777777" w:rsidR="008F4E61" w:rsidRPr="00F10050" w:rsidRDefault="00000000" w:rsidP="057824A1">
      <w:pPr>
        <w:widowControl w:val="0"/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Garamond" w:eastAsia="Verdana" w:hAnsi="Garamond" w:cs="Verdana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Royal British Bank v </w:t>
      </w:r>
      <w:proofErr w:type="spellStart"/>
      <w:r w:rsidRPr="00F10050">
        <w:rPr>
          <w:rFonts w:ascii="Garamond" w:hAnsi="Garamond"/>
          <w:i/>
          <w:iCs/>
          <w:color w:val="000000" w:themeColor="text1"/>
          <w:lang w:val="en-SG"/>
        </w:rPr>
        <w:t>Turquand</w:t>
      </w:r>
      <w:proofErr w:type="spellEnd"/>
      <w:r w:rsidRPr="00F10050">
        <w:rPr>
          <w:rFonts w:ascii="Garamond" w:hAnsi="Garamond"/>
          <w:color w:val="000000" w:themeColor="text1"/>
          <w:lang w:val="en-SG"/>
        </w:rPr>
        <w:t xml:space="preserve"> [1843-60] All ER Rep 435**</w:t>
      </w:r>
    </w:p>
    <w:p w14:paraId="01703C71" w14:textId="77777777" w:rsidR="008F4E61" w:rsidRPr="00F10050" w:rsidRDefault="00000000" w:rsidP="34A9C6D6">
      <w:pPr>
        <w:widowControl w:val="0"/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Northside Developments Pty Ltd v R-G </w:t>
      </w:r>
      <w:r w:rsidRPr="00F10050">
        <w:rPr>
          <w:rFonts w:ascii="Garamond" w:hAnsi="Garamond"/>
          <w:color w:val="000000" w:themeColor="text1"/>
          <w:lang w:val="en-SG"/>
        </w:rPr>
        <w:t>[1989-90] 2 ACSR 161**</w:t>
      </w:r>
    </w:p>
    <w:p w14:paraId="49CB6802" w14:textId="77777777" w:rsidR="008F4E61" w:rsidRPr="00F10050" w:rsidRDefault="00000000" w:rsidP="34A9C6D6">
      <w:pPr>
        <w:widowControl w:val="0"/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Development Bank of Singapore Ltd v Bok Chee Seng Construction Pte Ltd</w:t>
      </w:r>
      <w:r w:rsidRPr="00F10050">
        <w:rPr>
          <w:rFonts w:ascii="Garamond" w:hAnsi="Garamond"/>
          <w:color w:val="000000" w:themeColor="text1"/>
        </w:rPr>
        <w:t xml:space="preserve"> [2002] 2 SLR(R) 693**</w:t>
      </w:r>
    </w:p>
    <w:p w14:paraId="1B61EDF8" w14:textId="77777777" w:rsidR="008F4E61" w:rsidRPr="00F10050" w:rsidRDefault="00000000" w:rsidP="006265A0">
      <w:pPr>
        <w:widowControl w:val="0"/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25B, 25C, 25D, Companies Act 1967</w:t>
      </w:r>
    </w:p>
    <w:p w14:paraId="16F30ED9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58D66D0" w14:textId="77777777" w:rsidR="008F4E6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Ratification, Pre-incorporation Contracts and s 41 CA</w:t>
      </w:r>
    </w:p>
    <w:p w14:paraId="1CADF415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8799E26" w14:textId="77777777" w:rsidR="008F4E61" w:rsidRPr="00F10050" w:rsidRDefault="00000000" w:rsidP="006265A0">
      <w:pPr>
        <w:widowControl w:val="0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4CB4ED73" w14:textId="77777777" w:rsidR="008F4E61" w:rsidRPr="00F10050" w:rsidRDefault="00000000" w:rsidP="34A9C6D6">
      <w:pPr>
        <w:numPr>
          <w:ilvl w:val="0"/>
          <w:numId w:val="23"/>
        </w:numPr>
        <w:contextualSpacing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lastRenderedPageBreak/>
        <w:t>Goh Kim Hai Edward v Pacific Can Investment Holdings</w:t>
      </w:r>
      <w:r w:rsidRPr="00F10050">
        <w:rPr>
          <w:rFonts w:ascii="Garamond" w:hAnsi="Garamond"/>
          <w:color w:val="000000" w:themeColor="text1"/>
          <w:lang w:val="en-SG"/>
        </w:rPr>
        <w:t xml:space="preserve"> [1996] 1 SLR(R) 540**</w:t>
      </w:r>
    </w:p>
    <w:p w14:paraId="54061FDB" w14:textId="77777777" w:rsidR="008F4E61" w:rsidRPr="00F10050" w:rsidRDefault="00000000" w:rsidP="006265A0">
      <w:pPr>
        <w:widowControl w:val="0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41 Companies Act, Cap.50 2006 Rev Ed</w:t>
      </w:r>
    </w:p>
    <w:p w14:paraId="0A00EE8D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0CC5077" w14:textId="77777777" w:rsidR="008F4E61" w:rsidRPr="00F10050" w:rsidRDefault="00000000" w:rsidP="057824A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 xml:space="preserve">Attribution </w:t>
      </w:r>
      <w:proofErr w:type="gramStart"/>
      <w:r w:rsidRPr="00F10050">
        <w:rPr>
          <w:rFonts w:ascii="Garamond" w:hAnsi="Garamond"/>
          <w:color w:val="000000" w:themeColor="text1"/>
          <w:u w:val="single"/>
        </w:rPr>
        <w:t>for</w:t>
      </w:r>
      <w:proofErr w:type="gramEnd"/>
      <w:r w:rsidRPr="00F10050">
        <w:rPr>
          <w:rFonts w:ascii="Garamond" w:hAnsi="Garamond"/>
          <w:color w:val="000000" w:themeColor="text1"/>
          <w:u w:val="single"/>
        </w:rPr>
        <w:t xml:space="preserve"> Torts and Crimes</w:t>
      </w:r>
    </w:p>
    <w:p w14:paraId="1937DCBE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F1C3400" w14:textId="77777777" w:rsidR="008F4E61" w:rsidRPr="00F10050" w:rsidRDefault="00000000" w:rsidP="7DF1A6F7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7 (partial), pp. 235-</w:t>
      </w:r>
      <w:proofErr w:type="gramStart"/>
      <w:r w:rsidRPr="00F10050">
        <w:rPr>
          <w:rFonts w:ascii="Garamond" w:hAnsi="Garamond"/>
          <w:color w:val="000000" w:themeColor="text1"/>
        </w:rPr>
        <w:t>264)*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3A9FFBBB" w14:textId="77777777" w:rsidR="0093584F" w:rsidRPr="00F10050" w:rsidRDefault="0093584F" w:rsidP="0093584F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4803A8B6" w14:textId="77777777" w:rsidR="006F69C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Corporate Constitution and Membership </w:t>
      </w:r>
      <w:r w:rsidR="00507344" w:rsidRPr="00F10050">
        <w:rPr>
          <w:rFonts w:ascii="Garamond" w:hAnsi="Garamond"/>
          <w:b/>
          <w:bCs/>
          <w:color w:val="000000" w:themeColor="text1"/>
        </w:rPr>
        <w:t xml:space="preserve">(Seminars </w:t>
      </w:r>
      <w:r w:rsidRPr="00F10050">
        <w:rPr>
          <w:rFonts w:ascii="Garamond" w:hAnsi="Garamond"/>
          <w:b/>
          <w:bCs/>
          <w:color w:val="000000" w:themeColor="text1"/>
        </w:rPr>
        <w:t>7</w:t>
      </w:r>
      <w:r w:rsidR="00507344" w:rsidRPr="00F10050">
        <w:rPr>
          <w:rFonts w:ascii="Garamond" w:hAnsi="Garamond"/>
          <w:b/>
          <w:bCs/>
          <w:color w:val="000000" w:themeColor="text1"/>
        </w:rPr>
        <w:t xml:space="preserve"> and </w:t>
      </w:r>
      <w:r w:rsidRPr="00F10050">
        <w:rPr>
          <w:rFonts w:ascii="Garamond" w:hAnsi="Garamond"/>
          <w:b/>
          <w:bCs/>
          <w:color w:val="000000" w:themeColor="text1"/>
        </w:rPr>
        <w:t>8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4F6C173F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</w:p>
    <w:p w14:paraId="00C4B085" w14:textId="77777777" w:rsidR="008F4E61" w:rsidRPr="00F10050" w:rsidRDefault="00000000" w:rsidP="7EA38D0A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14B48F9F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DF68E2B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General Principles and Rationale</w:t>
      </w:r>
    </w:p>
    <w:p w14:paraId="26B8F0EF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1FFFD2DF" w14:textId="77777777" w:rsidR="008F4E61" w:rsidRPr="00F10050" w:rsidRDefault="00000000" w:rsidP="554AB7A0">
      <w:pPr>
        <w:widowControl w:val="0"/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5 (Partial), pp. 129-140; 144-188) (skipping sections on the “Membership of a Company” and “Internal Irregularities”)</w:t>
      </w:r>
    </w:p>
    <w:p w14:paraId="34498AE1" w14:textId="77777777" w:rsidR="008F4E61" w:rsidRPr="00F10050" w:rsidRDefault="00000000" w:rsidP="552CDB7F">
      <w:pPr>
        <w:widowControl w:val="0"/>
        <w:numPr>
          <w:ilvl w:val="0"/>
          <w:numId w:val="24"/>
        </w:numPr>
        <w:contextualSpacing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Corporate Constitution and Membership (I and II) (uploaded on Canvas)</w:t>
      </w:r>
    </w:p>
    <w:p w14:paraId="0461B9BA" w14:textId="77777777" w:rsidR="008F4E61" w:rsidRPr="00F10050" w:rsidRDefault="008F4E61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341EBBD5" w14:textId="77777777" w:rsidR="008F4E61" w:rsidRPr="00F10050" w:rsidRDefault="00000000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Contents of the Corporate Constitution</w:t>
      </w:r>
    </w:p>
    <w:p w14:paraId="1A18BB1D" w14:textId="77777777" w:rsidR="008F4E61" w:rsidRPr="00F10050" w:rsidRDefault="008F4E61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41CF0E1E" w14:textId="77777777" w:rsidR="008F4E61" w:rsidRPr="00F10050" w:rsidRDefault="00000000" w:rsidP="00C51DE0">
      <w:pPr>
        <w:widowControl w:val="0"/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Sections 4, 22(1), 35(1), 23, 36, 37 Companies Act 1967.</w:t>
      </w:r>
    </w:p>
    <w:p w14:paraId="3F5D72C9" w14:textId="77777777" w:rsidR="006B5A5E" w:rsidRPr="00F10050" w:rsidRDefault="006B5A5E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F095358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Legal Effects of the Corporate Constitution</w:t>
      </w:r>
    </w:p>
    <w:p w14:paraId="23CF5E5E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6563F850" w14:textId="77777777" w:rsidR="008F4E61" w:rsidRPr="00F10050" w:rsidRDefault="00000000" w:rsidP="006265A0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Constitution as a Contract</w:t>
      </w:r>
    </w:p>
    <w:p w14:paraId="473A0FCC" w14:textId="77777777" w:rsidR="008F4E61" w:rsidRPr="00F10050" w:rsidRDefault="008F4E61" w:rsidP="00486496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97CCCD2" w14:textId="77777777" w:rsidR="008F4E61" w:rsidRPr="00F10050" w:rsidRDefault="00000000" w:rsidP="006265A0">
      <w:pPr>
        <w:widowControl w:val="0"/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63CA413F" w14:textId="77777777" w:rsidR="008F4E61" w:rsidRPr="00F10050" w:rsidRDefault="00000000" w:rsidP="002860E5">
      <w:pPr>
        <w:widowControl w:val="0"/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39(1) Companies Act 1967.</w:t>
      </w:r>
    </w:p>
    <w:p w14:paraId="6135E720" w14:textId="77777777" w:rsidR="008F4E61" w:rsidRPr="00F10050" w:rsidRDefault="00000000" w:rsidP="72EB9327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>Rayfield v Hands</w:t>
      </w:r>
      <w:r w:rsidRPr="00F10050">
        <w:rPr>
          <w:rFonts w:ascii="Garamond" w:hAnsi="Garamond"/>
          <w:color w:val="000000" w:themeColor="text1"/>
          <w:lang w:val="en-SG"/>
        </w:rPr>
        <w:t xml:space="preserve"> [1960] Ch 1**</w:t>
      </w:r>
    </w:p>
    <w:p w14:paraId="6BF09D46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8CE80CB" w14:textId="77777777" w:rsidR="008F4E61" w:rsidRPr="00F10050" w:rsidRDefault="00000000" w:rsidP="006265A0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Membership and Outsider Rights</w:t>
      </w:r>
    </w:p>
    <w:p w14:paraId="752F90AF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CCE7878" w14:textId="77777777" w:rsidR="008F4E61" w:rsidRPr="00F10050" w:rsidRDefault="00000000" w:rsidP="002525A4">
      <w:pPr>
        <w:widowControl w:val="0"/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57F066D7" w14:textId="77777777" w:rsidR="008F4E61" w:rsidRPr="00F10050" w:rsidRDefault="00000000" w:rsidP="72EB9327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Eley v Positive Government Life Assurance Co </w:t>
      </w:r>
      <w:r w:rsidRPr="00F10050">
        <w:rPr>
          <w:rFonts w:ascii="Garamond" w:hAnsi="Garamond"/>
          <w:color w:val="000000" w:themeColor="text1"/>
          <w:lang w:val="en-SG"/>
        </w:rPr>
        <w:t>(1876) 1 Ex D 88**</w:t>
      </w:r>
    </w:p>
    <w:p w14:paraId="3CA61861" w14:textId="77777777" w:rsidR="008F4E61" w:rsidRPr="00F10050" w:rsidRDefault="00000000" w:rsidP="72EB9327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Malayan Banking Ltd v Raffles Hotel Ltd </w:t>
      </w:r>
      <w:r w:rsidRPr="00F10050">
        <w:rPr>
          <w:rFonts w:ascii="Garamond" w:hAnsi="Garamond"/>
          <w:color w:val="000000" w:themeColor="text1"/>
          <w:lang w:val="en-SG"/>
        </w:rPr>
        <w:t>[1965-1967] SLR(R) 161**</w:t>
      </w:r>
    </w:p>
    <w:p w14:paraId="4B0205A6" w14:textId="77777777" w:rsidR="008F4E61" w:rsidRPr="00F10050" w:rsidRDefault="00000000" w:rsidP="007C1EBF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Hickman v Kent or Romney Marsh </w:t>
      </w:r>
      <w:proofErr w:type="spellStart"/>
      <w:r w:rsidRPr="00F10050">
        <w:rPr>
          <w:rFonts w:ascii="Garamond" w:hAnsi="Garamond"/>
          <w:i/>
          <w:iCs/>
          <w:color w:val="000000" w:themeColor="text1"/>
          <w:lang w:val="en-SG"/>
        </w:rPr>
        <w:t>Sheepbreeders</w:t>
      </w:r>
      <w:proofErr w:type="spellEnd"/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 Association</w:t>
      </w:r>
      <w:r w:rsidRPr="00F10050">
        <w:rPr>
          <w:rFonts w:ascii="Garamond" w:hAnsi="Garamond"/>
          <w:color w:val="000000" w:themeColor="text1"/>
          <w:lang w:val="en-SG"/>
        </w:rPr>
        <w:t xml:space="preserve"> [1915] 1 Ch 881</w:t>
      </w:r>
    </w:p>
    <w:p w14:paraId="279F84ED" w14:textId="77777777" w:rsidR="008F4E61" w:rsidRPr="00F10050" w:rsidRDefault="00000000" w:rsidP="007C1EBF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Quin &amp; </w:t>
      </w:r>
      <w:proofErr w:type="spellStart"/>
      <w:r w:rsidRPr="00F10050">
        <w:rPr>
          <w:rFonts w:ascii="Garamond" w:hAnsi="Garamond"/>
          <w:i/>
          <w:iCs/>
          <w:color w:val="000000" w:themeColor="text1"/>
          <w:lang w:val="en-SG"/>
        </w:rPr>
        <w:t>Axtens</w:t>
      </w:r>
      <w:proofErr w:type="spellEnd"/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 Ltd v Salmon </w:t>
      </w:r>
      <w:r w:rsidRPr="00F10050">
        <w:rPr>
          <w:rFonts w:ascii="Garamond" w:hAnsi="Garamond"/>
          <w:color w:val="000000" w:themeColor="text1"/>
          <w:lang w:val="en-SG"/>
        </w:rPr>
        <w:t>[1909] AC 442 (HL)</w:t>
      </w:r>
    </w:p>
    <w:p w14:paraId="2DBB46D9" w14:textId="77777777" w:rsidR="008F4E61" w:rsidRPr="00F10050" w:rsidRDefault="00000000" w:rsidP="007C1EBF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b/>
          <w:bCs/>
          <w:color w:val="000000" w:themeColor="text1"/>
          <w:lang w:val="en-SG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  <w:lang w:val="en-SG"/>
        </w:rPr>
        <w:t xml:space="preserve">Independent State of Papua New Guinea v PNG Sustainable Development Program Ltd </w:t>
      </w:r>
      <w:r w:rsidRPr="00F10050">
        <w:rPr>
          <w:rFonts w:ascii="Garamond" w:hAnsi="Garamond"/>
          <w:b/>
          <w:bCs/>
          <w:color w:val="000000" w:themeColor="text1"/>
          <w:lang w:val="en-SG"/>
        </w:rPr>
        <w:t>[2016] 2 SLR 366 (HC) (</w:t>
      </w:r>
      <w:proofErr w:type="gramStart"/>
      <w:r w:rsidRPr="00F10050">
        <w:rPr>
          <w:rFonts w:ascii="Garamond" w:hAnsi="Garamond"/>
          <w:b/>
          <w:bCs/>
          <w:color w:val="000000" w:themeColor="text1"/>
          <w:lang w:val="en-SG"/>
        </w:rPr>
        <w:t>in particular para</w:t>
      </w:r>
      <w:proofErr w:type="gramEnd"/>
      <w:r w:rsidRPr="00F10050">
        <w:rPr>
          <w:rFonts w:ascii="Garamond" w:hAnsi="Garamond"/>
          <w:b/>
          <w:bCs/>
          <w:color w:val="000000" w:themeColor="text1"/>
          <w:lang w:val="en-SG"/>
        </w:rPr>
        <w:t xml:space="preserve"> 36-63)</w:t>
      </w:r>
    </w:p>
    <w:p w14:paraId="0499C901" w14:textId="77777777" w:rsidR="008F4E61" w:rsidRPr="00F10050" w:rsidRDefault="00000000" w:rsidP="72EB9327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color w:val="000000" w:themeColor="text1"/>
          <w:lang w:val="en-SG"/>
        </w:rPr>
        <w:t>Drury, “The Relative Nature of a Shareholders Right to Enforce the Company Contract” [1986] CLJ 219**</w:t>
      </w:r>
    </w:p>
    <w:p w14:paraId="1AC0DA7F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738AF746" w14:textId="77777777" w:rsidR="008F4E6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lastRenderedPageBreak/>
        <w:t>Interpreting the Constitution</w:t>
      </w:r>
    </w:p>
    <w:p w14:paraId="353D4106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09F4621E" w14:textId="77777777" w:rsidR="008F4E61" w:rsidRPr="00F10050" w:rsidRDefault="00000000" w:rsidP="002525A4">
      <w:pPr>
        <w:widowControl w:val="0"/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7F64D1B1" w14:textId="77777777" w:rsidR="008F4E61" w:rsidRPr="00F10050" w:rsidRDefault="00000000" w:rsidP="003C21C8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 xml:space="preserve">Zurich Insurance (Singapore) v B-Gold Interior Design &amp; Construction Pte Ltd </w:t>
      </w:r>
      <w:r w:rsidRPr="00F10050">
        <w:rPr>
          <w:rFonts w:ascii="Garamond" w:hAnsi="Garamond"/>
          <w:color w:val="000000" w:themeColor="text1"/>
          <w:lang w:val="en-SG"/>
        </w:rPr>
        <w:t>[2008] 3 SLR(R) 1029**</w:t>
      </w:r>
    </w:p>
    <w:p w14:paraId="59CD675D" w14:textId="77777777" w:rsidR="008F4E61" w:rsidRPr="00F10050" w:rsidRDefault="00000000" w:rsidP="003C21C8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>Golden Harvest Films Distribution (Pte) Ltd v Golden Village Multiplex Pte Ltd</w:t>
      </w:r>
      <w:r w:rsidRPr="00F10050">
        <w:rPr>
          <w:rFonts w:ascii="Garamond" w:hAnsi="Garamond"/>
          <w:color w:val="000000" w:themeColor="text1"/>
          <w:lang w:val="en-SG"/>
        </w:rPr>
        <w:t xml:space="preserve"> [2007] 1 SLR(R) 940**</w:t>
      </w:r>
    </w:p>
    <w:p w14:paraId="38034290" w14:textId="77777777" w:rsidR="008F4E61" w:rsidRPr="00F10050" w:rsidRDefault="00000000" w:rsidP="003C21C8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color w:val="000000" w:themeColor="text1"/>
          <w:lang w:val="en-SG"/>
        </w:rPr>
        <w:t>Sembcorp Marine Ltd v PPL Holdings Pte Ltd</w:t>
      </w:r>
      <w:r w:rsidRPr="00F10050">
        <w:rPr>
          <w:rFonts w:ascii="Garamond" w:hAnsi="Garamond"/>
          <w:color w:val="000000" w:themeColor="text1"/>
          <w:lang w:val="en-SG"/>
        </w:rPr>
        <w:t xml:space="preserve"> [2013] 4 SLR 193*</w:t>
      </w:r>
    </w:p>
    <w:p w14:paraId="701D57BD" w14:textId="77777777" w:rsidR="008F4E61" w:rsidRPr="00F10050" w:rsidRDefault="00000000" w:rsidP="003C21C8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color w:val="000000" w:themeColor="text1"/>
          <w:lang w:val="en-SG"/>
        </w:rPr>
        <w:t>Bratton Seymour v Oxborough</w:t>
      </w:r>
      <w:r w:rsidRPr="00F10050">
        <w:rPr>
          <w:rFonts w:ascii="Garamond" w:hAnsi="Garamond"/>
          <w:color w:val="000000" w:themeColor="text1"/>
          <w:lang w:val="en-SG"/>
        </w:rPr>
        <w:t xml:space="preserve"> [1992] BCC 471**</w:t>
      </w:r>
    </w:p>
    <w:p w14:paraId="30BBEE2A" w14:textId="77777777" w:rsidR="008F4E61" w:rsidRPr="00F10050" w:rsidRDefault="00000000" w:rsidP="00AD735D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color w:val="000000" w:themeColor="text1"/>
          <w:lang w:val="en-SG"/>
        </w:rPr>
        <w:t>AG of Belize v Belize Telecom</w:t>
      </w:r>
      <w:r w:rsidRPr="00F10050">
        <w:rPr>
          <w:rFonts w:ascii="Garamond" w:hAnsi="Garamond"/>
          <w:color w:val="000000" w:themeColor="text1"/>
          <w:lang w:val="en-SG"/>
        </w:rPr>
        <w:t xml:space="preserve"> [2009] UKPC 11**</w:t>
      </w:r>
    </w:p>
    <w:p w14:paraId="34AC8884" w14:textId="77777777" w:rsidR="008F4E61" w:rsidRPr="00F10050" w:rsidRDefault="00000000" w:rsidP="003C21C8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color w:val="000000" w:themeColor="text1"/>
          <w:lang w:val="en-SG"/>
        </w:rPr>
        <w:t xml:space="preserve">Chong v Alexander </w:t>
      </w:r>
      <w:r w:rsidRPr="00F10050">
        <w:rPr>
          <w:rFonts w:ascii="Garamond" w:hAnsi="Garamond"/>
          <w:color w:val="000000" w:themeColor="text1"/>
          <w:lang w:val="en-SG"/>
        </w:rPr>
        <w:t>[2016] EWHC 735 (Ch)**</w:t>
      </w:r>
    </w:p>
    <w:p w14:paraId="59FDFFD3" w14:textId="77777777" w:rsidR="008F4E61" w:rsidRPr="00F10050" w:rsidRDefault="00000000" w:rsidP="003C21C8">
      <w:pPr>
        <w:numPr>
          <w:ilvl w:val="0"/>
          <w:numId w:val="25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>Lion Nathan Australia Pty Ltd v Coopers Brewery Ltd</w:t>
      </w:r>
      <w:r w:rsidRPr="00F10050">
        <w:rPr>
          <w:rFonts w:ascii="Garamond" w:hAnsi="Garamond"/>
          <w:color w:val="000000" w:themeColor="text1"/>
          <w:lang w:val="en-SG"/>
        </w:rPr>
        <w:t xml:space="preserve"> (2006) 236 ALR 561**</w:t>
      </w:r>
    </w:p>
    <w:p w14:paraId="004C339F" w14:textId="77777777" w:rsidR="008F4E61" w:rsidRPr="00F10050" w:rsidRDefault="008F4E61" w:rsidP="003C21C8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66518CE" w14:textId="77777777" w:rsidR="008F4E6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Altering the Constitution</w:t>
      </w:r>
    </w:p>
    <w:p w14:paraId="6F755999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03FB24BA" w14:textId="77777777" w:rsidR="008F4E61" w:rsidRPr="00F10050" w:rsidRDefault="00000000" w:rsidP="00476DDE">
      <w:pPr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General Principles</w:t>
      </w:r>
    </w:p>
    <w:p w14:paraId="54BCB4AF" w14:textId="77777777" w:rsidR="008F4E61" w:rsidRPr="00F10050" w:rsidRDefault="008F4E61" w:rsidP="00476DD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66C717E" w14:textId="77777777" w:rsidR="008F4E61" w:rsidRPr="00F10050" w:rsidRDefault="00000000" w:rsidP="002525A4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694AD965" w14:textId="77777777" w:rsidR="008F4E61" w:rsidRPr="00F10050" w:rsidRDefault="00000000" w:rsidP="00476DDE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26(1) Companies Act 1967.</w:t>
      </w:r>
    </w:p>
    <w:p w14:paraId="7782E3BC" w14:textId="77777777" w:rsidR="008F4E61" w:rsidRPr="00F10050" w:rsidRDefault="00000000" w:rsidP="00476DDE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184(1) Companies Act 1967.</w:t>
      </w:r>
    </w:p>
    <w:p w14:paraId="7367A0A6" w14:textId="77777777" w:rsidR="008F4E61" w:rsidRPr="00F10050" w:rsidRDefault="00000000" w:rsidP="72EB9327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proofErr w:type="gramStart"/>
      <w:r w:rsidRPr="00F10050">
        <w:rPr>
          <w:rFonts w:ascii="Garamond" w:hAnsi="Garamond"/>
          <w:i/>
          <w:iCs/>
          <w:color w:val="000000" w:themeColor="text1"/>
        </w:rPr>
        <w:t>North West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 xml:space="preserve"> Transportation Co Ltd v Beatty</w:t>
      </w:r>
      <w:r w:rsidRPr="00F10050">
        <w:rPr>
          <w:rFonts w:ascii="Garamond" w:hAnsi="Garamond"/>
          <w:color w:val="000000" w:themeColor="text1"/>
        </w:rPr>
        <w:t xml:space="preserve"> (1887) 12 App Cas 589**</w:t>
      </w:r>
    </w:p>
    <w:p w14:paraId="698AFC29" w14:textId="77777777" w:rsidR="008F4E61" w:rsidRPr="00F10050" w:rsidRDefault="00000000" w:rsidP="72EB9327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Russell v Northern Bank Development Corp Ltd </w:t>
      </w:r>
      <w:r w:rsidRPr="00F10050">
        <w:rPr>
          <w:rFonts w:ascii="Garamond" w:hAnsi="Garamond"/>
          <w:color w:val="000000" w:themeColor="text1"/>
        </w:rPr>
        <w:t>[1992] 1 WLR 588**</w:t>
      </w:r>
    </w:p>
    <w:p w14:paraId="13F8947A" w14:textId="77777777" w:rsidR="008F4E61" w:rsidRPr="00F10050" w:rsidRDefault="00000000" w:rsidP="72EB9327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Southern Foundries (1926) Ltd v Shirlaw</w:t>
      </w:r>
      <w:r w:rsidRPr="00F10050">
        <w:rPr>
          <w:rFonts w:ascii="Garamond" w:hAnsi="Garamond"/>
          <w:color w:val="000000" w:themeColor="text1"/>
        </w:rPr>
        <w:t xml:space="preserve"> [1940] AC 701**</w:t>
      </w:r>
    </w:p>
    <w:p w14:paraId="4264CF28" w14:textId="77777777" w:rsidR="008F4E61" w:rsidRPr="00F10050" w:rsidRDefault="008F4E61" w:rsidP="0005025C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06C0C45" w14:textId="77777777" w:rsidR="008F4E61" w:rsidRPr="00F10050" w:rsidRDefault="00000000" w:rsidP="00E36E18">
      <w:pPr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Restraints on Alteration</w:t>
      </w:r>
    </w:p>
    <w:p w14:paraId="3C1F8BA2" w14:textId="77777777" w:rsidR="008F4E61" w:rsidRPr="00F10050" w:rsidRDefault="008F4E61" w:rsidP="0005025C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213C9427" w14:textId="77777777" w:rsidR="008F4E61" w:rsidRPr="00F10050" w:rsidRDefault="00000000" w:rsidP="3FF03C21">
      <w:pPr>
        <w:widowControl w:val="0"/>
        <w:numPr>
          <w:ilvl w:val="1"/>
          <w:numId w:val="2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Entrenching Provisions</w:t>
      </w:r>
    </w:p>
    <w:p w14:paraId="2C0C6EE4" w14:textId="77777777" w:rsidR="008F4E61" w:rsidRPr="00F10050" w:rsidRDefault="008F4E61" w:rsidP="3FF03C2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406E8AE" w14:textId="77777777" w:rsidR="008F4E61" w:rsidRPr="00F10050" w:rsidRDefault="00000000" w:rsidP="3FF03C21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26A Companies Act 1967.</w:t>
      </w:r>
    </w:p>
    <w:p w14:paraId="481962D5" w14:textId="77777777" w:rsidR="008F4E61" w:rsidRPr="00F10050" w:rsidRDefault="008F4E61" w:rsidP="001976C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0F15688" w14:textId="77777777" w:rsidR="008F4E61" w:rsidRPr="00F10050" w:rsidRDefault="00000000" w:rsidP="0005025C">
      <w:pPr>
        <w:widowControl w:val="0"/>
        <w:numPr>
          <w:ilvl w:val="1"/>
          <w:numId w:val="2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Bona Fide in the Company’s Interests</w:t>
      </w:r>
    </w:p>
    <w:p w14:paraId="15914805" w14:textId="77777777" w:rsidR="008F4E61" w:rsidRPr="00F10050" w:rsidRDefault="008F4E61" w:rsidP="0008280B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184AC88" w14:textId="77777777" w:rsidR="008F4E61" w:rsidRPr="00F10050" w:rsidRDefault="00000000" w:rsidP="001976C1">
      <w:pPr>
        <w:widowControl w:val="0"/>
        <w:numPr>
          <w:ilvl w:val="2"/>
          <w:numId w:val="2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General Principles</w:t>
      </w:r>
    </w:p>
    <w:p w14:paraId="59DB802C" w14:textId="77777777" w:rsidR="008F4E61" w:rsidRPr="00F10050" w:rsidRDefault="008F4E61" w:rsidP="00412633">
      <w:pPr>
        <w:widowControl w:val="0"/>
        <w:autoSpaceDE w:val="0"/>
        <w:autoSpaceDN w:val="0"/>
        <w:adjustRightInd w:val="0"/>
        <w:ind w:left="63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4D0FC9D" w14:textId="77777777" w:rsidR="008F4E61" w:rsidRPr="00F10050" w:rsidRDefault="00000000" w:rsidP="002525A4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7077F62A" w14:textId="77777777" w:rsidR="008F4E61" w:rsidRPr="00F10050" w:rsidRDefault="00000000" w:rsidP="3FF03C21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Allen v Gold Reefs of West Africa</w:t>
      </w:r>
      <w:r w:rsidRPr="00F10050">
        <w:rPr>
          <w:rFonts w:ascii="Garamond" w:hAnsi="Garamond"/>
          <w:b/>
          <w:bCs/>
          <w:color w:val="000000" w:themeColor="text1"/>
        </w:rPr>
        <w:t xml:space="preserve"> [1900] 1 Ch 656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Lindley MR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from 670-675)</w:t>
      </w:r>
    </w:p>
    <w:p w14:paraId="452B8F03" w14:textId="77777777" w:rsidR="008F4E61" w:rsidRPr="00F10050" w:rsidRDefault="00000000" w:rsidP="3FF03C21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Shuttleworth v Cox Brothers &amp; Co Ltd</w:t>
      </w:r>
      <w:r w:rsidRPr="00F10050">
        <w:rPr>
          <w:rFonts w:ascii="Garamond" w:hAnsi="Garamond"/>
          <w:color w:val="000000" w:themeColor="text1"/>
        </w:rPr>
        <w:t xml:space="preserve"> [1927] 2 KB 9* (</w:t>
      </w:r>
      <w:proofErr w:type="gramStart"/>
      <w:r w:rsidRPr="00F10050">
        <w:rPr>
          <w:rFonts w:ascii="Garamond" w:hAnsi="Garamond"/>
          <w:color w:val="000000" w:themeColor="text1"/>
        </w:rPr>
        <w:t>in particular 14-27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331A3358" w14:textId="77777777" w:rsidR="008F4E61" w:rsidRPr="00F10050" w:rsidRDefault="00000000" w:rsidP="72EB9327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Peter’s American Delicacy Co Ltd v Heath</w:t>
      </w:r>
      <w:r w:rsidRPr="00F10050">
        <w:rPr>
          <w:rFonts w:ascii="Garamond" w:hAnsi="Garamond"/>
          <w:color w:val="000000" w:themeColor="text1"/>
        </w:rPr>
        <w:t xml:space="preserve"> (1939) 61 CLR 457**</w:t>
      </w:r>
    </w:p>
    <w:p w14:paraId="0F3074DD" w14:textId="77777777" w:rsidR="008F4E61" w:rsidRPr="00F10050" w:rsidRDefault="00000000" w:rsidP="72EB9327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Citco Banking Corp v Pusser’s Ltd</w:t>
      </w:r>
      <w:r w:rsidRPr="00F10050">
        <w:rPr>
          <w:rFonts w:ascii="Garamond" w:hAnsi="Garamond"/>
          <w:color w:val="000000" w:themeColor="text1"/>
        </w:rPr>
        <w:t xml:space="preserve"> [2007] UKPC 13**</w:t>
      </w:r>
    </w:p>
    <w:p w14:paraId="50FFF71C" w14:textId="77777777" w:rsidR="008F4E61" w:rsidRPr="00F10050" w:rsidRDefault="008F4E61" w:rsidP="0008280B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6B7C930" w14:textId="77777777" w:rsidR="008F4E61" w:rsidRPr="00F10050" w:rsidRDefault="00000000" w:rsidP="0005025C">
      <w:pPr>
        <w:widowControl w:val="0"/>
        <w:numPr>
          <w:ilvl w:val="2"/>
          <w:numId w:val="2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Conflicting Shareholder Interests</w:t>
      </w:r>
    </w:p>
    <w:p w14:paraId="53ADEC03" w14:textId="77777777" w:rsidR="008F4E61" w:rsidRPr="00F10050" w:rsidRDefault="008F4E61" w:rsidP="00E36E18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244040F" w14:textId="77777777" w:rsidR="008F4E61" w:rsidRPr="00F10050" w:rsidRDefault="00000000" w:rsidP="002525A4">
      <w:pPr>
        <w:widowControl w:val="0"/>
        <w:numPr>
          <w:ilvl w:val="0"/>
          <w:numId w:val="2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165C8C8B" w14:textId="77777777" w:rsidR="008F4E61" w:rsidRPr="00F10050" w:rsidRDefault="00000000" w:rsidP="3FF03C21">
      <w:pPr>
        <w:widowControl w:val="0"/>
        <w:numPr>
          <w:ilvl w:val="0"/>
          <w:numId w:val="2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Greenhalgh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Arderne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Cinemas Ltd</w:t>
      </w:r>
      <w:r w:rsidRPr="00F10050">
        <w:rPr>
          <w:rFonts w:ascii="Garamond" w:hAnsi="Garamond"/>
          <w:b/>
          <w:bCs/>
          <w:color w:val="000000" w:themeColor="text1"/>
        </w:rPr>
        <w:t xml:space="preserve"> [1951] Ch 286 (</w:t>
      </w:r>
      <w:proofErr w:type="spellStart"/>
      <w:r w:rsidRPr="00F10050">
        <w:rPr>
          <w:rFonts w:ascii="Garamond" w:hAnsi="Garamond"/>
          <w:b/>
          <w:bCs/>
          <w:color w:val="000000" w:themeColor="text1"/>
        </w:rPr>
        <w:t>pg</w:t>
      </w:r>
      <w:proofErr w:type="spellEnd"/>
      <w:r w:rsidRPr="00F10050">
        <w:rPr>
          <w:rFonts w:ascii="Garamond" w:hAnsi="Garamond"/>
          <w:b/>
          <w:bCs/>
          <w:color w:val="000000" w:themeColor="text1"/>
        </w:rPr>
        <w:t xml:space="preserve"> 286-293)</w:t>
      </w:r>
    </w:p>
    <w:p w14:paraId="778862D8" w14:textId="77777777" w:rsidR="008F4E61" w:rsidRPr="00F10050" w:rsidRDefault="00000000" w:rsidP="72EB9327">
      <w:pPr>
        <w:widowControl w:val="0"/>
        <w:numPr>
          <w:ilvl w:val="0"/>
          <w:numId w:val="2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nb-NO"/>
        </w:rPr>
      </w:pPr>
      <w:r w:rsidRPr="00F10050">
        <w:rPr>
          <w:rFonts w:ascii="Garamond" w:hAnsi="Garamond"/>
          <w:i/>
          <w:iCs/>
          <w:color w:val="000000" w:themeColor="text1"/>
          <w:lang w:val="nb-NO"/>
        </w:rPr>
        <w:t>Clemens v Clemens Bros Ltd</w:t>
      </w:r>
      <w:r w:rsidRPr="00F10050">
        <w:rPr>
          <w:rFonts w:ascii="Garamond" w:hAnsi="Garamond"/>
          <w:color w:val="000000" w:themeColor="text1"/>
          <w:lang w:val="nb-NO"/>
        </w:rPr>
        <w:t xml:space="preserve"> [1976] 2 All ER 268**</w:t>
      </w:r>
    </w:p>
    <w:p w14:paraId="4644FB12" w14:textId="77777777" w:rsidR="008F4E61" w:rsidRPr="00F10050" w:rsidRDefault="00000000" w:rsidP="72EB9327">
      <w:pPr>
        <w:widowControl w:val="0"/>
        <w:numPr>
          <w:ilvl w:val="0"/>
          <w:numId w:val="2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lastRenderedPageBreak/>
        <w:t>Peter’s American Delicacy Co Ltd v Heath</w:t>
      </w:r>
      <w:r w:rsidRPr="00F10050">
        <w:rPr>
          <w:rFonts w:ascii="Garamond" w:hAnsi="Garamond"/>
          <w:color w:val="000000" w:themeColor="text1"/>
        </w:rPr>
        <w:t xml:space="preserve"> (1939) 61 CLR 457**</w:t>
      </w:r>
    </w:p>
    <w:p w14:paraId="5F60AC17" w14:textId="77777777" w:rsidR="008F4E61" w:rsidRPr="00F10050" w:rsidRDefault="00000000" w:rsidP="72EB9327">
      <w:pPr>
        <w:numPr>
          <w:ilvl w:val="0"/>
          <w:numId w:val="29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color w:val="000000" w:themeColor="text1"/>
          <w:lang w:val="en-SG"/>
        </w:rPr>
        <w:t xml:space="preserve">Rixon, “Competing Interests and Conflicting Principles: An Examination of the Power of Alteration of Articles of Association” (1986) 49 MLR 446 </w:t>
      </w:r>
      <w:r w:rsidRPr="00F10050">
        <w:rPr>
          <w:rFonts w:ascii="Garamond" w:hAnsi="Garamond"/>
          <w:color w:val="000000" w:themeColor="text1"/>
        </w:rPr>
        <w:t>**</w:t>
      </w:r>
    </w:p>
    <w:p w14:paraId="1AB6E44C" w14:textId="77777777" w:rsidR="008F4E61" w:rsidRPr="00F10050" w:rsidRDefault="008F4E61" w:rsidP="00412633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560E756" w14:textId="77777777" w:rsidR="008F4E61" w:rsidRPr="00F10050" w:rsidRDefault="00000000" w:rsidP="0005025C">
      <w:pPr>
        <w:widowControl w:val="0"/>
        <w:numPr>
          <w:ilvl w:val="2"/>
          <w:numId w:val="2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Compulsory Share Transfers</w:t>
      </w:r>
    </w:p>
    <w:p w14:paraId="2197C322" w14:textId="77777777" w:rsidR="008F4E61" w:rsidRPr="00F10050" w:rsidRDefault="008F4E61" w:rsidP="00BF5C2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625B09D" w14:textId="77777777" w:rsidR="008F4E61" w:rsidRPr="00F10050" w:rsidRDefault="00000000" w:rsidP="002525A4">
      <w:pPr>
        <w:widowControl w:val="0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7EF558E3" w14:textId="77777777" w:rsidR="008F4E61" w:rsidRPr="00F10050" w:rsidRDefault="00000000" w:rsidP="3FF03C21">
      <w:pPr>
        <w:widowControl w:val="0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Sidebottom v Kershaw, Leese &amp; Co</w:t>
      </w:r>
      <w:r w:rsidRPr="00F10050">
        <w:rPr>
          <w:rFonts w:ascii="Garamond" w:hAnsi="Garamond"/>
          <w:color w:val="000000" w:themeColor="text1"/>
        </w:rPr>
        <w:t xml:space="preserve"> [1920] 1 Ch 154* (</w:t>
      </w:r>
      <w:proofErr w:type="gramStart"/>
      <w:r w:rsidRPr="00F10050">
        <w:rPr>
          <w:rFonts w:ascii="Garamond" w:hAnsi="Garamond"/>
          <w:color w:val="000000" w:themeColor="text1"/>
        </w:rPr>
        <w:t>in particular 159-173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25600536" w14:textId="77777777" w:rsidR="008F4E61" w:rsidRPr="00F10050" w:rsidRDefault="00000000" w:rsidP="72EB9327">
      <w:pPr>
        <w:widowControl w:val="0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Constable v Executive Connections</w:t>
      </w:r>
      <w:r w:rsidRPr="00F10050">
        <w:rPr>
          <w:rFonts w:ascii="Garamond" w:hAnsi="Garamond"/>
          <w:color w:val="000000" w:themeColor="text1"/>
        </w:rPr>
        <w:t xml:space="preserve"> [2005] EWHC 3**</w:t>
      </w:r>
    </w:p>
    <w:p w14:paraId="6FB4AF1F" w14:textId="77777777" w:rsidR="008F4E61" w:rsidRPr="00F10050" w:rsidRDefault="00000000" w:rsidP="3FF03C21">
      <w:pPr>
        <w:widowControl w:val="0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Gambotto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v WCP</w:t>
      </w:r>
      <w:r w:rsidRPr="00F10050">
        <w:rPr>
          <w:rFonts w:ascii="Garamond" w:hAnsi="Garamond"/>
          <w:b/>
          <w:bCs/>
          <w:color w:val="000000" w:themeColor="text1"/>
        </w:rPr>
        <w:t xml:space="preserve"> (1995) 127 ALR 417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paragraphs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12-34)</w:t>
      </w:r>
    </w:p>
    <w:p w14:paraId="01AF358C" w14:textId="77777777" w:rsidR="008F4E61" w:rsidRPr="00F10050" w:rsidRDefault="00000000" w:rsidP="72EB9327">
      <w:pPr>
        <w:numPr>
          <w:ilvl w:val="0"/>
          <w:numId w:val="30"/>
        </w:numPr>
        <w:spacing w:line="276" w:lineRule="auto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color w:val="000000" w:themeColor="text1"/>
          <w:lang w:val="en-SG"/>
        </w:rPr>
        <w:t>H Bird, "A Critique of the Proprietary Nature of Share Rights in Australian Publicly Listed Corporations" (1998) 22 MULR 131**</w:t>
      </w:r>
    </w:p>
    <w:p w14:paraId="39A5E3F2" w14:textId="77777777" w:rsidR="008F4E61" w:rsidRPr="00F10050" w:rsidRDefault="008F4E61" w:rsidP="0008280B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2C269B93" w14:textId="77777777" w:rsidR="008F4E61" w:rsidRPr="00F10050" w:rsidRDefault="00000000" w:rsidP="3FF03C2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Shareholder Agreements</w:t>
      </w:r>
    </w:p>
    <w:p w14:paraId="602B2D05" w14:textId="77777777" w:rsidR="008F4E61" w:rsidRPr="00F10050" w:rsidRDefault="00000000" w:rsidP="3FF03C21">
      <w:pPr>
        <w:widowControl w:val="0"/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Tjio et.al (above)</w:t>
      </w:r>
    </w:p>
    <w:p w14:paraId="736AF1C1" w14:textId="77777777" w:rsidR="008F4E61" w:rsidRPr="00F10050" w:rsidRDefault="008F4E61" w:rsidP="3FF03C2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68C96A41" w14:textId="77777777" w:rsidR="006F69C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Corporate Organs and Decision-Making </w:t>
      </w:r>
      <w:r w:rsidR="00507344" w:rsidRPr="00F10050">
        <w:rPr>
          <w:rFonts w:ascii="Garamond" w:hAnsi="Garamond"/>
          <w:b/>
          <w:bCs/>
          <w:color w:val="000000" w:themeColor="text1"/>
        </w:rPr>
        <w:t xml:space="preserve">(Seminars </w:t>
      </w:r>
      <w:r w:rsidRPr="00F10050">
        <w:rPr>
          <w:rFonts w:ascii="Garamond" w:hAnsi="Garamond"/>
          <w:b/>
          <w:bCs/>
          <w:color w:val="000000" w:themeColor="text1"/>
        </w:rPr>
        <w:t>9</w:t>
      </w:r>
      <w:r w:rsidR="00507344" w:rsidRPr="00F10050">
        <w:rPr>
          <w:rFonts w:ascii="Garamond" w:hAnsi="Garamond"/>
          <w:b/>
          <w:bCs/>
          <w:color w:val="000000" w:themeColor="text1"/>
        </w:rPr>
        <w:t xml:space="preserve"> and </w:t>
      </w:r>
      <w:r w:rsidRPr="00F10050">
        <w:rPr>
          <w:rFonts w:ascii="Garamond" w:hAnsi="Garamond"/>
          <w:b/>
          <w:bCs/>
          <w:color w:val="000000" w:themeColor="text1"/>
        </w:rPr>
        <w:t>10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11FE243F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</w:p>
    <w:p w14:paraId="5DC13630" w14:textId="77777777" w:rsidR="008F4E61" w:rsidRPr="00F10050" w:rsidRDefault="00000000" w:rsidP="5C63A071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5848BD35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98F7810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General Principles and Rationale</w:t>
      </w:r>
    </w:p>
    <w:p w14:paraId="0FFDE78A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1AA85800" w14:textId="77777777" w:rsidR="008F4E61" w:rsidRPr="00F10050" w:rsidRDefault="00000000" w:rsidP="45B4C86C">
      <w:pPr>
        <w:widowControl w:val="0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8 (Partial), pp. 305-336) (skipping sections on “The Board of Directors” and “The Company Secretary and other Officers”)</w:t>
      </w:r>
    </w:p>
    <w:p w14:paraId="4744BAB0" w14:textId="77777777" w:rsidR="008F4E61" w:rsidRPr="00F10050" w:rsidRDefault="00000000" w:rsidP="1E3F0286">
      <w:pPr>
        <w:widowControl w:val="0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Blair, Margaret M., and Lynn A. Stout. “A Team Production Theory of Corporate Law.” Virginia Law Review (1999): 247-</w:t>
      </w:r>
      <w:proofErr w:type="gramStart"/>
      <w:r w:rsidRPr="00F10050">
        <w:rPr>
          <w:rFonts w:ascii="Garamond" w:hAnsi="Garamond"/>
          <w:color w:val="000000" w:themeColor="text1"/>
        </w:rPr>
        <w:t>328.*</w:t>
      </w:r>
      <w:proofErr w:type="gramEnd"/>
      <w:r w:rsidRPr="00F10050">
        <w:rPr>
          <w:rFonts w:ascii="Garamond" w:hAnsi="Garamond"/>
          <w:color w:val="000000" w:themeColor="text1"/>
        </w:rPr>
        <w:t>* (uploaded on Canvas)</w:t>
      </w:r>
    </w:p>
    <w:p w14:paraId="32BABEBD" w14:textId="77777777" w:rsidR="008F4E61" w:rsidRPr="00F10050" w:rsidRDefault="00000000" w:rsidP="1E3F0286">
      <w:pPr>
        <w:widowControl w:val="0"/>
        <w:numPr>
          <w:ilvl w:val="0"/>
          <w:numId w:val="31"/>
        </w:numPr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Corporate Organs and Decision-Making (I and II) (uploaded on Canvas)</w:t>
      </w:r>
    </w:p>
    <w:p w14:paraId="41343978" w14:textId="77777777" w:rsidR="008F4E61" w:rsidRPr="00F10050" w:rsidRDefault="008F4E61" w:rsidP="1E3F0286">
      <w:pPr>
        <w:widowControl w:val="0"/>
        <w:ind w:left="72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B8D7E26" w14:textId="77777777" w:rsidR="008F4E61" w:rsidRPr="00F10050" w:rsidRDefault="008F4E61" w:rsidP="000F7D62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4E2D2B34" w14:textId="77777777" w:rsidR="008F4E61" w:rsidRPr="00F10050" w:rsidRDefault="00000000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Company Organs and the Division of Power</w:t>
      </w:r>
    </w:p>
    <w:p w14:paraId="35DF5AF5" w14:textId="77777777" w:rsidR="008F4E61" w:rsidRPr="00F10050" w:rsidRDefault="008F4E61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4B14683" w14:textId="77777777" w:rsidR="008F4E61" w:rsidRPr="00F10050" w:rsidRDefault="00000000" w:rsidP="00C51DE0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General Principles</w:t>
      </w:r>
    </w:p>
    <w:p w14:paraId="2FEB03CE" w14:textId="77777777" w:rsidR="008F4E61" w:rsidRPr="00F10050" w:rsidRDefault="008F4E61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65FDC51C" w14:textId="77777777" w:rsidR="008F4E61" w:rsidRPr="00F10050" w:rsidRDefault="00000000" w:rsidP="00754595">
      <w:pPr>
        <w:numPr>
          <w:ilvl w:val="0"/>
          <w:numId w:val="33"/>
        </w:numPr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537FA3C1" w14:textId="77777777" w:rsidR="006B5A5E" w:rsidRPr="00F10050" w:rsidRDefault="00000000" w:rsidP="2A55D782">
      <w:pPr>
        <w:numPr>
          <w:ilvl w:val="0"/>
          <w:numId w:val="33"/>
        </w:numPr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John Shaw &amp; Sons (Salford) Ltd v Shaw</w:t>
      </w:r>
      <w:r w:rsidRPr="00F10050">
        <w:rPr>
          <w:rFonts w:ascii="Garamond" w:hAnsi="Garamond"/>
          <w:color w:val="000000" w:themeColor="text1"/>
        </w:rPr>
        <w:t xml:space="preserve"> [1935] 2 KB 113**</w:t>
      </w:r>
    </w:p>
    <w:p w14:paraId="62BA021F" w14:textId="77777777" w:rsidR="008F4E61" w:rsidRPr="00F10050" w:rsidRDefault="00000000" w:rsidP="2A55D782">
      <w:pPr>
        <w:numPr>
          <w:ilvl w:val="0"/>
          <w:numId w:val="33"/>
        </w:numPr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Automatic Self-Cleaning Filter Syndicate Co v Cunninghame</w:t>
      </w:r>
      <w:r w:rsidRPr="00F10050">
        <w:rPr>
          <w:rFonts w:ascii="Garamond" w:hAnsi="Garamond"/>
          <w:color w:val="000000" w:themeColor="text1"/>
        </w:rPr>
        <w:t xml:space="preserve"> [1906] 2 Ch 34**</w:t>
      </w:r>
    </w:p>
    <w:p w14:paraId="14F04564" w14:textId="77777777" w:rsidR="008F4E61" w:rsidRPr="00F10050" w:rsidRDefault="00000000" w:rsidP="102EACC2">
      <w:pPr>
        <w:numPr>
          <w:ilvl w:val="0"/>
          <w:numId w:val="33"/>
        </w:numPr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Breckland Group v London and Suffolk</w:t>
      </w:r>
      <w:r w:rsidRPr="00F10050">
        <w:rPr>
          <w:rFonts w:ascii="Garamond" w:hAnsi="Garamond"/>
          <w:color w:val="000000" w:themeColor="text1"/>
        </w:rPr>
        <w:t xml:space="preserve"> [1989] BCLC 100**</w:t>
      </w:r>
    </w:p>
    <w:p w14:paraId="60A2D6E8" w14:textId="77777777" w:rsidR="008F4E61" w:rsidRPr="00F10050" w:rsidRDefault="00000000" w:rsidP="004E537F">
      <w:pPr>
        <w:numPr>
          <w:ilvl w:val="0"/>
          <w:numId w:val="33"/>
        </w:numPr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Credit Development Pte Ltd v IMO Pte Ltd</w:t>
      </w:r>
      <w:r w:rsidRPr="00F10050">
        <w:rPr>
          <w:rFonts w:ascii="Garamond" w:hAnsi="Garamond"/>
          <w:color w:val="000000" w:themeColor="text1"/>
        </w:rPr>
        <w:t xml:space="preserve"> [1993] 1 SLR(R) 68 (</w:t>
      </w:r>
      <w:proofErr w:type="gramStart"/>
      <w:r w:rsidRPr="00F10050">
        <w:rPr>
          <w:rFonts w:ascii="Garamond" w:hAnsi="Garamond"/>
          <w:color w:val="000000" w:themeColor="text1"/>
        </w:rPr>
        <w:t>In particular 20-61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621B6A5B" w14:textId="77777777" w:rsidR="008F4E61" w:rsidRPr="00F10050" w:rsidRDefault="00000000" w:rsidP="004D0F58">
      <w:pPr>
        <w:widowControl w:val="0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157A Companies Act 1967.</w:t>
      </w:r>
    </w:p>
    <w:p w14:paraId="50CC0A5C" w14:textId="77777777" w:rsidR="008F4E61" w:rsidRPr="00F10050" w:rsidRDefault="00000000" w:rsidP="1320BB16">
      <w:pPr>
        <w:pStyle w:val="ListParagraph"/>
        <w:numPr>
          <w:ilvl w:val="0"/>
          <w:numId w:val="33"/>
        </w:numPr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TYC Investment Pte Ltd v Tay Yun Chwan Henry</w:t>
      </w:r>
      <w:r w:rsidRPr="00F10050">
        <w:rPr>
          <w:rFonts w:ascii="Garamond" w:hAnsi="Garamond"/>
          <w:b/>
          <w:bCs/>
          <w:color w:val="000000" w:themeColor="text1"/>
        </w:rPr>
        <w:t xml:space="preserve"> [2014] 4 SLR 1149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87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105-108, 120-123, 128, 147)</w:t>
      </w:r>
    </w:p>
    <w:p w14:paraId="3EB65B71" w14:textId="77777777" w:rsidR="008F4E61" w:rsidRPr="00F10050" w:rsidRDefault="008F4E61" w:rsidP="7D7EFD2C">
      <w:pPr>
        <w:rPr>
          <w:rFonts w:ascii="Garamond" w:hAnsi="Garamond"/>
          <w:b/>
          <w:bCs/>
          <w:color w:val="000000" w:themeColor="text1"/>
        </w:rPr>
      </w:pPr>
    </w:p>
    <w:p w14:paraId="74DEC6BA" w14:textId="77777777" w:rsidR="008F4E61" w:rsidRPr="00F10050" w:rsidRDefault="008F4E61" w:rsidP="004D0F58">
      <w:pPr>
        <w:rPr>
          <w:rFonts w:ascii="Garamond" w:hAnsi="Garamond"/>
          <w:color w:val="000000" w:themeColor="text1"/>
        </w:rPr>
      </w:pPr>
    </w:p>
    <w:p w14:paraId="217AD51E" w14:textId="77777777" w:rsidR="008F4E61" w:rsidRPr="00F10050" w:rsidRDefault="00000000" w:rsidP="004D0F58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lastRenderedPageBreak/>
        <w:t>Reserve Powers of the Shareholders</w:t>
      </w:r>
    </w:p>
    <w:p w14:paraId="004EAA02" w14:textId="77777777" w:rsidR="008F4E61" w:rsidRPr="00F10050" w:rsidRDefault="008F4E61" w:rsidP="004D0F58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4DCB47D" w14:textId="77777777" w:rsidR="008F4E61" w:rsidRPr="00F10050" w:rsidRDefault="00000000" w:rsidP="004D0F58">
      <w:pPr>
        <w:numPr>
          <w:ilvl w:val="0"/>
          <w:numId w:val="34"/>
        </w:numPr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02050E3C" w14:textId="77777777" w:rsidR="008F4E61" w:rsidRPr="00F10050" w:rsidRDefault="00000000" w:rsidP="2A55D782">
      <w:pPr>
        <w:numPr>
          <w:ilvl w:val="0"/>
          <w:numId w:val="34"/>
        </w:numPr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Barron v Potter</w:t>
      </w:r>
      <w:r w:rsidRPr="00F10050">
        <w:rPr>
          <w:rFonts w:ascii="Garamond" w:hAnsi="Garamond"/>
          <w:color w:val="000000" w:themeColor="text1"/>
        </w:rPr>
        <w:t xml:space="preserve"> [1914] 1 Ch 895**</w:t>
      </w:r>
    </w:p>
    <w:p w14:paraId="16FFC81A" w14:textId="77777777" w:rsidR="008F4E61" w:rsidRPr="00F10050" w:rsidRDefault="00000000" w:rsidP="7D3C96B5">
      <w:pPr>
        <w:widowControl w:val="0"/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Massey v Wales</w:t>
      </w:r>
      <w:r w:rsidRPr="00F10050">
        <w:rPr>
          <w:rFonts w:ascii="Garamond" w:hAnsi="Garamond"/>
          <w:color w:val="000000" w:themeColor="text1"/>
        </w:rPr>
        <w:t xml:space="preserve"> (2003) 47 ACSR 1* (</w:t>
      </w:r>
      <w:proofErr w:type="gramStart"/>
      <w:r w:rsidRPr="00F10050">
        <w:rPr>
          <w:rFonts w:ascii="Garamond" w:hAnsi="Garamond"/>
          <w:color w:val="000000" w:themeColor="text1"/>
        </w:rPr>
        <w:t>in particular 23</w:t>
      </w:r>
      <w:proofErr w:type="gramEnd"/>
      <w:r w:rsidRPr="00F10050">
        <w:rPr>
          <w:rFonts w:ascii="Garamond" w:hAnsi="Garamond"/>
          <w:color w:val="000000" w:themeColor="text1"/>
        </w:rPr>
        <w:t>, 46-47)</w:t>
      </w:r>
    </w:p>
    <w:p w14:paraId="6DAC38AE" w14:textId="77777777" w:rsidR="008F4E61" w:rsidRPr="00F10050" w:rsidRDefault="00000000" w:rsidP="004D0F58">
      <w:pPr>
        <w:numPr>
          <w:ilvl w:val="0"/>
          <w:numId w:val="34"/>
        </w:numPr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TYC Investment Pte Ltd v Tay Yun Chwan Henry</w:t>
      </w:r>
      <w:r w:rsidRPr="00F10050">
        <w:rPr>
          <w:rFonts w:ascii="Garamond" w:hAnsi="Garamond"/>
          <w:b/>
          <w:bCs/>
          <w:color w:val="000000" w:themeColor="text1"/>
        </w:rPr>
        <w:t xml:space="preserve"> [2014] 4 SLR 1149 (see above)</w:t>
      </w:r>
    </w:p>
    <w:p w14:paraId="030754A4" w14:textId="77777777" w:rsidR="008F4E61" w:rsidRPr="00F10050" w:rsidRDefault="00000000" w:rsidP="7D7EFD2C">
      <w:pPr>
        <w:widowControl w:val="0"/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Chan Siew Lee v TYC Investments Pte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[2015] 5 SLR 409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13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35-50, 64-80)</w:t>
      </w:r>
    </w:p>
    <w:p w14:paraId="4B46BA92" w14:textId="77777777" w:rsidR="008F4E61" w:rsidRPr="00F10050" w:rsidRDefault="00000000" w:rsidP="2A55D782">
      <w:pPr>
        <w:widowControl w:val="0"/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Lee, “Shareholders’ Reserve Powers: Implied Terms and Public Policy” [2016] JBL 128**</w:t>
      </w:r>
    </w:p>
    <w:p w14:paraId="73704636" w14:textId="77777777" w:rsidR="008F4E61" w:rsidRPr="00F10050" w:rsidRDefault="008F4E61" w:rsidP="00F4103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354267ED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The Mechanisms of Organ Decision-Making</w:t>
      </w:r>
    </w:p>
    <w:p w14:paraId="4F99AE90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5CA9E62" w14:textId="77777777" w:rsidR="008F4E61" w:rsidRPr="00F10050" w:rsidRDefault="00000000" w:rsidP="00387B3B">
      <w:pPr>
        <w:widowControl w:val="0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General Principles</w:t>
      </w:r>
    </w:p>
    <w:p w14:paraId="592AE7CC" w14:textId="77777777" w:rsidR="008F4E61" w:rsidRPr="00F10050" w:rsidRDefault="008F4E61" w:rsidP="00486496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E0B60EA" w14:textId="77777777" w:rsidR="008F4E61" w:rsidRPr="00F10050" w:rsidRDefault="00000000" w:rsidP="006265A0">
      <w:pPr>
        <w:widowControl w:val="0"/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7591C8BF" w14:textId="77777777" w:rsidR="008F4E61" w:rsidRPr="00F10050" w:rsidRDefault="00000000" w:rsidP="7D7EFD2C">
      <w:pPr>
        <w:widowControl w:val="0"/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Re Duomatic Ltd</w:t>
      </w:r>
      <w:r w:rsidRPr="00F10050">
        <w:rPr>
          <w:rFonts w:ascii="Garamond" w:hAnsi="Garamond"/>
          <w:b/>
          <w:bCs/>
          <w:color w:val="000000" w:themeColor="text1"/>
        </w:rPr>
        <w:t xml:space="preserve"> [1969] 2 Ch 365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at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373)</w:t>
      </w:r>
    </w:p>
    <w:p w14:paraId="74CF3C1F" w14:textId="77777777" w:rsidR="008F4E61" w:rsidRPr="00F10050" w:rsidRDefault="008F4E61" w:rsidP="00377B6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D427177" w14:textId="77777777" w:rsidR="008F4E61" w:rsidRPr="00F10050" w:rsidRDefault="00000000" w:rsidP="00387B3B">
      <w:pPr>
        <w:widowControl w:val="0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Meetings</w:t>
      </w:r>
    </w:p>
    <w:p w14:paraId="0907B3FB" w14:textId="77777777" w:rsidR="008F4E61" w:rsidRPr="00F10050" w:rsidRDefault="008F4E61" w:rsidP="00D317AE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7905E2F" w14:textId="77777777" w:rsidR="008F4E61" w:rsidRPr="00F10050" w:rsidRDefault="00000000" w:rsidP="00387B3B">
      <w:pPr>
        <w:widowControl w:val="0"/>
        <w:numPr>
          <w:ilvl w:val="1"/>
          <w:numId w:val="3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Concept of a Meeting</w:t>
      </w:r>
    </w:p>
    <w:p w14:paraId="4879D4D1" w14:textId="77777777" w:rsidR="008F4E61" w:rsidRPr="00F10050" w:rsidRDefault="008F4E61" w:rsidP="00D317AE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4E6220F" w14:textId="77777777" w:rsidR="008F4E61" w:rsidRPr="00F10050" w:rsidRDefault="00000000" w:rsidP="00D317AE">
      <w:pPr>
        <w:widowControl w:val="0"/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0BB53B8C" w14:textId="77777777" w:rsidR="008F4E61" w:rsidRPr="00F10050" w:rsidRDefault="00000000" w:rsidP="2A55D782">
      <w:pPr>
        <w:widowControl w:val="0"/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Isetan (Singapore) Ltd v Wisma Development Pte Ltd</w:t>
      </w:r>
      <w:r w:rsidRPr="00F10050">
        <w:rPr>
          <w:rFonts w:ascii="Garamond" w:hAnsi="Garamond"/>
          <w:color w:val="000000" w:themeColor="text1"/>
        </w:rPr>
        <w:t xml:space="preserve"> [1993] 1 SLR(R) 26**</w:t>
      </w:r>
    </w:p>
    <w:p w14:paraId="42BA0FC6" w14:textId="77777777" w:rsidR="008F4E61" w:rsidRPr="00F10050" w:rsidRDefault="00000000" w:rsidP="00A009EF">
      <w:pPr>
        <w:widowControl w:val="0"/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174, 175, 175A, 179(6), 184G Companies Act 1967.</w:t>
      </w:r>
    </w:p>
    <w:p w14:paraId="76FBF552" w14:textId="77777777" w:rsidR="008F4E61" w:rsidRPr="00F10050" w:rsidRDefault="00000000" w:rsidP="2A55D782">
      <w:pPr>
        <w:widowControl w:val="0"/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Model Constitution, Arts 83 to 94**</w:t>
      </w:r>
    </w:p>
    <w:p w14:paraId="3AFF3530" w14:textId="77777777" w:rsidR="008F4E61" w:rsidRPr="00F10050" w:rsidRDefault="008F4E61" w:rsidP="002C5EF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BA84994" w14:textId="77777777" w:rsidR="008F4E61" w:rsidRPr="00F10050" w:rsidRDefault="00000000" w:rsidP="00387B3B">
      <w:pPr>
        <w:widowControl w:val="0"/>
        <w:numPr>
          <w:ilvl w:val="1"/>
          <w:numId w:val="3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Before the Meeting: Procedure and Notice</w:t>
      </w:r>
    </w:p>
    <w:p w14:paraId="321B961F" w14:textId="77777777" w:rsidR="008F4E61" w:rsidRPr="00F10050" w:rsidRDefault="008F4E61" w:rsidP="002C5EF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75AF7B4" w14:textId="77777777" w:rsidR="008F4E61" w:rsidRPr="00F10050" w:rsidRDefault="00000000" w:rsidP="001D7726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176, 177, 182 Companies Act 1967.</w:t>
      </w:r>
    </w:p>
    <w:p w14:paraId="27DDA96E" w14:textId="77777777" w:rsidR="008F4E61" w:rsidRPr="00F10050" w:rsidRDefault="00000000" w:rsidP="2A55D782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Model Constitution, Art 48(1)(a) (Model Constitution uploaded on Canvas under “Legislation”)</w:t>
      </w:r>
    </w:p>
    <w:p w14:paraId="7DB9B028" w14:textId="77777777" w:rsidR="008F4E61" w:rsidRPr="00F10050" w:rsidRDefault="00000000" w:rsidP="00FF259D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180(1), 207(8), 181(2), 177, 184, 185, 152(2), 205(4) Companies Act 1967.</w:t>
      </w:r>
    </w:p>
    <w:p w14:paraId="57A7EE82" w14:textId="77777777" w:rsidR="008F4E61" w:rsidRPr="00F10050" w:rsidRDefault="008F4E61" w:rsidP="002C5EF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075D45B" w14:textId="77777777" w:rsidR="008F4E61" w:rsidRPr="00F10050" w:rsidRDefault="00000000" w:rsidP="00387B3B">
      <w:pPr>
        <w:widowControl w:val="0"/>
        <w:numPr>
          <w:ilvl w:val="1"/>
          <w:numId w:val="3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During the Meeting: Voting, Quorum, and Proxies</w:t>
      </w:r>
    </w:p>
    <w:p w14:paraId="23608CD0" w14:textId="77777777" w:rsidR="008F4E61" w:rsidRPr="00F10050" w:rsidRDefault="008F4E61" w:rsidP="002C5EFD">
      <w:pPr>
        <w:widowControl w:val="0"/>
        <w:autoSpaceDE w:val="0"/>
        <w:autoSpaceDN w:val="0"/>
        <w:adjustRightInd w:val="0"/>
        <w:ind w:left="63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A06D4AA" w14:textId="77777777" w:rsidR="008F4E61" w:rsidRPr="00F10050" w:rsidRDefault="00000000" w:rsidP="00067A1C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179(1)(a), 180(2), 179(1)(c), 178(1), 64(1), 181, 178(2) Companies Act 1967.</w:t>
      </w:r>
    </w:p>
    <w:p w14:paraId="03195414" w14:textId="77777777" w:rsidR="008F4E61" w:rsidRPr="00F10050" w:rsidRDefault="00000000" w:rsidP="00247B94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Model Constitution, Art 51</w:t>
      </w:r>
    </w:p>
    <w:p w14:paraId="7DBB4054" w14:textId="77777777" w:rsidR="008F4E61" w:rsidRPr="00F10050" w:rsidRDefault="00000000" w:rsidP="2A55D782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Model Constitution, Arts 63 – 65**</w:t>
      </w:r>
    </w:p>
    <w:p w14:paraId="139FD826" w14:textId="77777777" w:rsidR="008F4E61" w:rsidRPr="00F10050" w:rsidRDefault="00000000" w:rsidP="2A55D782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Tong Keng Meng v Inno-Pacific Holdings Ltd</w:t>
      </w:r>
      <w:r w:rsidRPr="00F10050">
        <w:rPr>
          <w:rFonts w:ascii="Garamond" w:hAnsi="Garamond"/>
          <w:color w:val="000000" w:themeColor="text1"/>
        </w:rPr>
        <w:t xml:space="preserve"> [2001] 3 SLR(R) 311 **</w:t>
      </w:r>
    </w:p>
    <w:p w14:paraId="7633D722" w14:textId="77777777" w:rsidR="008F4E61" w:rsidRPr="00F10050" w:rsidRDefault="008F4E61" w:rsidP="009C6A87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DD12F6F" w14:textId="77777777" w:rsidR="008F4E61" w:rsidRPr="00F10050" w:rsidRDefault="00000000" w:rsidP="00387B3B">
      <w:pPr>
        <w:widowControl w:val="0"/>
        <w:numPr>
          <w:ilvl w:val="1"/>
          <w:numId w:val="3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After the Meeting: Resolutions from Meetings</w:t>
      </w:r>
    </w:p>
    <w:p w14:paraId="1D158760" w14:textId="77777777" w:rsidR="008F4E61" w:rsidRPr="00F10050" w:rsidRDefault="008F4E61" w:rsidP="00936A0C">
      <w:pPr>
        <w:widowControl w:val="0"/>
        <w:autoSpaceDE w:val="0"/>
        <w:autoSpaceDN w:val="0"/>
        <w:adjustRightInd w:val="0"/>
        <w:ind w:left="63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DF71D61" w14:textId="77777777" w:rsidR="008F4E61" w:rsidRPr="00F10050" w:rsidRDefault="00000000" w:rsidP="00BF0E68">
      <w:pPr>
        <w:widowControl w:val="0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Sections 149B and 152 Companies Act 1967. (examples)</w:t>
      </w:r>
    </w:p>
    <w:p w14:paraId="6C2EF238" w14:textId="77777777" w:rsidR="008F4E61" w:rsidRPr="00F10050" w:rsidRDefault="00000000" w:rsidP="00BF0E68">
      <w:pPr>
        <w:widowControl w:val="0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184 Companies Act 1967.</w:t>
      </w:r>
    </w:p>
    <w:p w14:paraId="600F4255" w14:textId="77777777" w:rsidR="008F4E61" w:rsidRPr="00F10050" w:rsidRDefault="008F4E61" w:rsidP="00B9442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470979D" w14:textId="77777777" w:rsidR="008F4E61" w:rsidRPr="00F10050" w:rsidRDefault="00000000" w:rsidP="00387B3B">
      <w:pPr>
        <w:widowControl w:val="0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lastRenderedPageBreak/>
        <w:t>Written Resolutions</w:t>
      </w:r>
    </w:p>
    <w:p w14:paraId="2E75289E" w14:textId="77777777" w:rsidR="008F4E61" w:rsidRPr="00F10050" w:rsidRDefault="008F4E61" w:rsidP="00936A0C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FA41348" w14:textId="77777777" w:rsidR="008F4E61" w:rsidRPr="00F10050" w:rsidRDefault="00000000" w:rsidP="2A55D782">
      <w:pPr>
        <w:widowControl w:val="0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Sections 184A to 184F Companies Act </w:t>
      </w:r>
      <w:proofErr w:type="gramStart"/>
      <w:r w:rsidRPr="00F10050">
        <w:rPr>
          <w:rFonts w:ascii="Garamond" w:hAnsi="Garamond"/>
          <w:color w:val="000000" w:themeColor="text1"/>
        </w:rPr>
        <w:t>1967.*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3484A1D9" w14:textId="77777777" w:rsidR="008F4E61" w:rsidRPr="00F10050" w:rsidRDefault="008F4E61" w:rsidP="00591F05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F41E2DD" w14:textId="77777777" w:rsidR="008F4E61" w:rsidRPr="00F10050" w:rsidRDefault="00000000" w:rsidP="00387B3B">
      <w:pPr>
        <w:widowControl w:val="0"/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Unanimous Assent</w:t>
      </w:r>
    </w:p>
    <w:p w14:paraId="7DA91ABD" w14:textId="77777777" w:rsidR="008F4E61" w:rsidRPr="00F10050" w:rsidRDefault="008F4E61" w:rsidP="003C1FF4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B73B86C" w14:textId="77777777" w:rsidR="008F4E61" w:rsidRPr="00F10050" w:rsidRDefault="00000000" w:rsidP="00204136">
      <w:pPr>
        <w:widowControl w:val="0"/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0176F981" w14:textId="77777777" w:rsidR="008F4E61" w:rsidRPr="00F10050" w:rsidRDefault="00000000" w:rsidP="66276E8B">
      <w:pPr>
        <w:widowControl w:val="0"/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Duomatic Ltd</w:t>
      </w:r>
      <w:r w:rsidRPr="00F10050">
        <w:rPr>
          <w:rFonts w:ascii="Garamond" w:hAnsi="Garamond"/>
          <w:color w:val="000000" w:themeColor="text1"/>
        </w:rPr>
        <w:t xml:space="preserve"> [1969] 2 Ch 365 (see above)</w:t>
      </w:r>
    </w:p>
    <w:p w14:paraId="4C4E7D6A" w14:textId="77777777" w:rsidR="008F4E61" w:rsidRPr="00F10050" w:rsidRDefault="00000000" w:rsidP="2A55D782">
      <w:pPr>
        <w:widowControl w:val="0"/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Jimat bin Awang v Lai Wee Ngen</w:t>
      </w:r>
      <w:r w:rsidRPr="00F10050">
        <w:rPr>
          <w:rFonts w:ascii="Garamond" w:hAnsi="Garamond"/>
          <w:color w:val="000000" w:themeColor="text1"/>
        </w:rPr>
        <w:t xml:space="preserve"> [1995] 3 SLR(R) 496**</w:t>
      </w:r>
    </w:p>
    <w:p w14:paraId="7A2E2425" w14:textId="77777777" w:rsidR="008F4E61" w:rsidRPr="00F10050" w:rsidRDefault="00000000" w:rsidP="2A55D782">
      <w:pPr>
        <w:widowControl w:val="0"/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Dovechem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Holdings Pte Ltd v Ng Joo Soon</w:t>
      </w:r>
      <w:r w:rsidRPr="00F10050">
        <w:rPr>
          <w:rFonts w:ascii="Garamond" w:hAnsi="Garamond"/>
          <w:color w:val="000000" w:themeColor="text1"/>
        </w:rPr>
        <w:t xml:space="preserve"> [2011] 4 SLR 345**</w:t>
      </w:r>
    </w:p>
    <w:p w14:paraId="572DA689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D5AC2CB" w14:textId="77777777" w:rsidR="008F4E61" w:rsidRPr="00F10050" w:rsidRDefault="00000000" w:rsidP="00387B3B">
      <w:pPr>
        <w:widowControl w:val="0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Procedural Irregularities</w:t>
      </w:r>
    </w:p>
    <w:p w14:paraId="6DEFA43C" w14:textId="77777777" w:rsidR="008F4E61" w:rsidRPr="00F10050" w:rsidRDefault="008F4E61" w:rsidP="00F45543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D7C7E5F" w14:textId="77777777" w:rsidR="008F4E61" w:rsidRPr="00F10050" w:rsidRDefault="00000000" w:rsidP="00F45543">
      <w:pPr>
        <w:widowControl w:val="0"/>
        <w:numPr>
          <w:ilvl w:val="1"/>
          <w:numId w:val="4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General Principles</w:t>
      </w:r>
    </w:p>
    <w:p w14:paraId="4C08BDA1" w14:textId="77777777" w:rsidR="008F4E61" w:rsidRPr="00F10050" w:rsidRDefault="008F4E61" w:rsidP="00754A2A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65FAF65" w14:textId="77777777" w:rsidR="008F4E61" w:rsidRPr="00F10050" w:rsidRDefault="00000000" w:rsidP="00F15F75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Tjio et.al (above)</w:t>
      </w:r>
    </w:p>
    <w:p w14:paraId="1FD86A5E" w14:textId="77777777" w:rsidR="008F4E61" w:rsidRPr="00F10050" w:rsidRDefault="00000000" w:rsidP="00754A2A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392 Companies Act 1967.</w:t>
      </w:r>
    </w:p>
    <w:p w14:paraId="4C756639" w14:textId="77777777" w:rsidR="008F4E61" w:rsidRPr="00F10050" w:rsidRDefault="00000000" w:rsidP="004E4A31">
      <w:pPr>
        <w:widowControl w:val="0"/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182 Companies Act 1967.</w:t>
      </w:r>
    </w:p>
    <w:p w14:paraId="4EDF7CE3" w14:textId="77777777" w:rsidR="008F4E61" w:rsidRPr="00F10050" w:rsidRDefault="00000000" w:rsidP="7D7EFD2C">
      <w:pPr>
        <w:widowControl w:val="0"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Thio Keng Poon v Thio Syn Pyn</w:t>
      </w:r>
      <w:r w:rsidRPr="00F10050">
        <w:rPr>
          <w:rFonts w:ascii="Garamond" w:hAnsi="Garamond"/>
          <w:b/>
          <w:bCs/>
          <w:color w:val="000000" w:themeColor="text1"/>
        </w:rPr>
        <w:t xml:space="preserve"> [2010] 3 SLR 143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29-41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53-58, 69-79)</w:t>
      </w:r>
    </w:p>
    <w:p w14:paraId="6EC6E4AF" w14:textId="77777777" w:rsidR="008F4E61" w:rsidRPr="00F10050" w:rsidRDefault="00000000" w:rsidP="2A55D782">
      <w:pPr>
        <w:widowControl w:val="0"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Mercantile &amp; Maritime Investments Pte Ltd v Iceberg Energy Pte Ltd</w:t>
      </w:r>
      <w:r w:rsidRPr="00F10050">
        <w:rPr>
          <w:rFonts w:ascii="Garamond" w:hAnsi="Garamond"/>
          <w:color w:val="000000" w:themeColor="text1"/>
        </w:rPr>
        <w:t xml:space="preserve"> [2022] SGHC 64**</w:t>
      </w:r>
    </w:p>
    <w:p w14:paraId="5F3FEDB5" w14:textId="77777777" w:rsidR="008F4E61" w:rsidRPr="00F10050" w:rsidRDefault="008F4E61" w:rsidP="00BF0E68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28F1464" w14:textId="77777777" w:rsidR="008F4E61" w:rsidRPr="00F10050" w:rsidRDefault="00000000" w:rsidP="00F45543">
      <w:pPr>
        <w:widowControl w:val="0"/>
        <w:numPr>
          <w:ilvl w:val="1"/>
          <w:numId w:val="4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Irregularities relating to Notice</w:t>
      </w:r>
    </w:p>
    <w:p w14:paraId="360E1FCA" w14:textId="77777777" w:rsidR="008F4E61" w:rsidRPr="00F10050" w:rsidRDefault="008F4E61" w:rsidP="00522500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6E64B98" w14:textId="77777777" w:rsidR="008F4E61" w:rsidRPr="00F10050" w:rsidRDefault="00000000" w:rsidP="06AEFEA3">
      <w:pPr>
        <w:widowControl w:val="0"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Lim Kok Wah v Lim Boh Yong</w:t>
      </w:r>
      <w:r w:rsidRPr="00F10050">
        <w:rPr>
          <w:rFonts w:ascii="Garamond" w:hAnsi="Garamond"/>
          <w:color w:val="000000" w:themeColor="text1"/>
        </w:rPr>
        <w:t xml:space="preserve"> [2015] 5 SLR 307 (</w:t>
      </w:r>
      <w:proofErr w:type="gramStart"/>
      <w:r w:rsidRPr="00F10050">
        <w:rPr>
          <w:rFonts w:ascii="Garamond" w:hAnsi="Garamond"/>
          <w:color w:val="000000" w:themeColor="text1"/>
        </w:rPr>
        <w:t>in particular 48-82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BEEDD6F" w14:textId="77777777" w:rsidR="008F4E61" w:rsidRPr="00F10050" w:rsidRDefault="008F4E61" w:rsidP="00BF0E68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5B1D5A5" w14:textId="77777777" w:rsidR="008F4E61" w:rsidRPr="00F10050" w:rsidRDefault="00000000" w:rsidP="00BF0E68">
      <w:pPr>
        <w:widowControl w:val="0"/>
        <w:numPr>
          <w:ilvl w:val="1"/>
          <w:numId w:val="4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Irregularities relating to Quorum</w:t>
      </w:r>
    </w:p>
    <w:p w14:paraId="425E117A" w14:textId="77777777" w:rsidR="008F4E61" w:rsidRPr="00F10050" w:rsidRDefault="008F4E61" w:rsidP="00522500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2DD15CF3" w14:textId="77777777" w:rsidR="008F4E61" w:rsidRPr="00F10050" w:rsidRDefault="00000000" w:rsidP="006363E5">
      <w:pPr>
        <w:widowControl w:val="0"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182 Companies Act 1967.</w:t>
      </w:r>
    </w:p>
    <w:p w14:paraId="53E791C5" w14:textId="77777777" w:rsidR="008F4E61" w:rsidRPr="00F10050" w:rsidRDefault="00000000" w:rsidP="7D7EFD2C">
      <w:pPr>
        <w:widowControl w:val="0"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Chang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Benety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v Tang Kin Fei</w:t>
      </w:r>
      <w:r w:rsidRPr="00F10050">
        <w:rPr>
          <w:rFonts w:ascii="Garamond" w:hAnsi="Garamond"/>
          <w:b/>
          <w:bCs/>
          <w:color w:val="000000" w:themeColor="text1"/>
        </w:rPr>
        <w:t xml:space="preserve"> [2012] 1 SLR 274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28-52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75D014F2" w14:textId="77777777" w:rsidR="008F4E61" w:rsidRPr="00F10050" w:rsidRDefault="00000000" w:rsidP="2A55D782">
      <w:pPr>
        <w:widowControl w:val="0"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Lim Yew Ming v Aik Chuan Construction Pte Ltd</w:t>
      </w:r>
      <w:r w:rsidRPr="00F10050">
        <w:rPr>
          <w:rFonts w:ascii="Garamond" w:hAnsi="Garamond"/>
          <w:color w:val="000000" w:themeColor="text1"/>
        </w:rPr>
        <w:t xml:space="preserve"> [2015] 3 SLR 931**</w:t>
      </w:r>
    </w:p>
    <w:p w14:paraId="4AC074B6" w14:textId="77777777" w:rsidR="008F4E61" w:rsidRPr="00F10050" w:rsidRDefault="00000000" w:rsidP="2A55D782">
      <w:pPr>
        <w:widowControl w:val="0"/>
        <w:numPr>
          <w:ilvl w:val="0"/>
          <w:numId w:val="4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Naseer Ahmad Akhtar v Suresh Agarwal</w:t>
      </w:r>
      <w:r w:rsidRPr="00F10050">
        <w:rPr>
          <w:rFonts w:ascii="Garamond" w:hAnsi="Garamond"/>
          <w:color w:val="000000" w:themeColor="text1"/>
        </w:rPr>
        <w:t xml:space="preserve"> [2015] 5 SLR 1032**</w:t>
      </w:r>
    </w:p>
    <w:p w14:paraId="6905F492" w14:textId="77777777" w:rsidR="00FA3D04" w:rsidRPr="00F10050" w:rsidRDefault="00FA3D04" w:rsidP="00FA3D04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544A3A11" w14:textId="77777777" w:rsidR="006F69C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Corporate Finance </w:t>
      </w:r>
      <w:r w:rsidR="00507344" w:rsidRPr="00F10050">
        <w:rPr>
          <w:rFonts w:ascii="Garamond" w:hAnsi="Garamond"/>
          <w:b/>
          <w:bCs/>
          <w:color w:val="000000" w:themeColor="text1"/>
        </w:rPr>
        <w:t>(</w:t>
      </w:r>
      <w:r w:rsidRPr="00F10050">
        <w:rPr>
          <w:rFonts w:ascii="Garamond" w:hAnsi="Garamond"/>
          <w:b/>
          <w:bCs/>
          <w:color w:val="000000" w:themeColor="text1"/>
        </w:rPr>
        <w:t>Seminar 16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3EA270BF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</w:p>
    <w:p w14:paraId="78CC2FAB" w14:textId="77777777" w:rsidR="008F4E61" w:rsidRPr="00F10050" w:rsidRDefault="00000000" w:rsidP="6313905D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4C4D9C9F" w14:textId="77777777" w:rsidR="008F4E61" w:rsidRPr="00F10050" w:rsidRDefault="008F4E61" w:rsidP="37739D69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</w:p>
    <w:p w14:paraId="587E5002" w14:textId="77777777" w:rsidR="008F4E61" w:rsidRPr="00F10050" w:rsidRDefault="00000000" w:rsidP="3E885692">
      <w:pPr>
        <w:widowControl w:val="0"/>
        <w:jc w:val="both"/>
        <w:rPr>
          <w:rFonts w:ascii="Garamond" w:eastAsia="Garamond" w:hAnsi="Garamond" w:cs="Garamond"/>
          <w:b/>
          <w:bCs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For avoidance of doubt, all readings for Corporate Finance are optional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EXCEPT for the Slide Deck.</w:t>
      </w:r>
    </w:p>
    <w:p w14:paraId="00D04B2D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</w:p>
    <w:p w14:paraId="51E0A6C8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bookmarkStart w:id="2" w:name="_Hlk110590855"/>
      <w:r w:rsidRPr="00F10050">
        <w:rPr>
          <w:rFonts w:ascii="Garamond" w:hAnsi="Garamond"/>
          <w:color w:val="000000" w:themeColor="text1"/>
          <w:u w:val="single"/>
        </w:rPr>
        <w:t>General Principles and Rationale</w:t>
      </w:r>
    </w:p>
    <w:p w14:paraId="326B31A8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555CC7A8" w14:textId="77777777" w:rsidR="008F4E61" w:rsidRPr="00F10050" w:rsidRDefault="00000000" w:rsidP="5231D020">
      <w:pPr>
        <w:widowControl w:val="0"/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5, pp. 155-162; Chapter 12, pp. 585-670; Chapter 14, 733-828**</w:t>
      </w:r>
    </w:p>
    <w:bookmarkEnd w:id="2"/>
    <w:p w14:paraId="636458C3" w14:textId="77777777" w:rsidR="008F4E61" w:rsidRPr="00F10050" w:rsidRDefault="00000000" w:rsidP="5231D020">
      <w:pPr>
        <w:widowControl w:val="0"/>
        <w:numPr>
          <w:ilvl w:val="0"/>
          <w:numId w:val="44"/>
        </w:numPr>
        <w:contextualSpacing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Corporate Finance (uploaded on Canvas)</w:t>
      </w:r>
    </w:p>
    <w:p w14:paraId="1BAE1DCA" w14:textId="77777777" w:rsidR="008F4E61" w:rsidRPr="00F10050" w:rsidRDefault="008F4E61" w:rsidP="0974AC28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1B985E9" w14:textId="77777777" w:rsidR="008F4E61" w:rsidRPr="00F10050" w:rsidRDefault="00000000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Equity Capital</w:t>
      </w:r>
    </w:p>
    <w:p w14:paraId="4552DF9C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175944B6" w14:textId="77777777" w:rsidR="008F4E61" w:rsidRPr="00F10050" w:rsidRDefault="00000000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The Proprietary Nature of Shares</w:t>
      </w:r>
    </w:p>
    <w:p w14:paraId="56ADA6D9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5EE6BD87" w14:textId="77777777" w:rsidR="008F4E61" w:rsidRPr="00F10050" w:rsidRDefault="00000000" w:rsidP="3E885692">
      <w:pPr>
        <w:widowControl w:val="0"/>
        <w:numPr>
          <w:ilvl w:val="0"/>
          <w:numId w:val="45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Creation and Share Capital</w:t>
      </w:r>
    </w:p>
    <w:p w14:paraId="5501D70F" w14:textId="77777777" w:rsidR="008F4E61" w:rsidRPr="00F10050" w:rsidRDefault="008F4E61" w:rsidP="0974AC28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ascii="Garamond" w:hAnsi="Garamond"/>
          <w:color w:val="000000" w:themeColor="text1"/>
          <w:u w:val="single"/>
        </w:rPr>
      </w:pPr>
    </w:p>
    <w:p w14:paraId="42A42D52" w14:textId="77777777" w:rsidR="008F4E61" w:rsidRPr="00F10050" w:rsidRDefault="00000000" w:rsidP="5231D020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4, 22(1)(g), 121, 123, 161, 195(4) Companies Act 1967.</w:t>
      </w:r>
    </w:p>
    <w:p w14:paraId="2F6B7895" w14:textId="77777777" w:rsidR="008F4E61" w:rsidRPr="00F10050" w:rsidRDefault="00000000" w:rsidP="5231D020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Art 7(1), 45 Model Constitution</w:t>
      </w:r>
    </w:p>
    <w:p w14:paraId="48FDC525" w14:textId="77777777" w:rsidR="008F4E61" w:rsidRPr="00F10050" w:rsidRDefault="00000000" w:rsidP="5231D020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Cambridge Gas Transport Corp v. Official Committee of Unsecured Creditors (of Navigator Holdings PLC and others) (Isle of Man) </w:t>
      </w:r>
      <w:r w:rsidRPr="00F10050">
        <w:rPr>
          <w:rFonts w:ascii="Garamond" w:hAnsi="Garamond"/>
          <w:color w:val="000000" w:themeColor="text1"/>
        </w:rPr>
        <w:t>[2006] UKPC 26 (short case)</w:t>
      </w:r>
    </w:p>
    <w:p w14:paraId="4A80EE30" w14:textId="77777777" w:rsidR="008F4E61" w:rsidRPr="00F10050" w:rsidRDefault="00000000" w:rsidP="5231D020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Howard Smith Ltd v Ampol Petroleum Ltd</w:t>
      </w:r>
      <w:r w:rsidRPr="00F10050">
        <w:rPr>
          <w:rFonts w:ascii="Garamond" w:hAnsi="Garamond"/>
          <w:color w:val="000000" w:themeColor="text1"/>
        </w:rPr>
        <w:t xml:space="preserve"> [1974] AC 821 (</w:t>
      </w:r>
      <w:proofErr w:type="gramStart"/>
      <w:r w:rsidRPr="00F10050">
        <w:rPr>
          <w:rFonts w:ascii="Garamond" w:hAnsi="Garamond"/>
          <w:color w:val="000000" w:themeColor="text1"/>
        </w:rPr>
        <w:t>in particular 825-838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4F3E87CB" w14:textId="77777777" w:rsidR="008F4E61" w:rsidRPr="00F10050" w:rsidRDefault="00000000" w:rsidP="5231D020">
      <w:pPr>
        <w:pStyle w:val="NormalWeb"/>
        <w:numPr>
          <w:ilvl w:val="0"/>
          <w:numId w:val="46"/>
        </w:numPr>
        <w:spacing w:before="0" w:beforeAutospacing="0" w:after="0" w:afterAutospacing="0"/>
        <w:rPr>
          <w:rFonts w:ascii="Garamond" w:hAnsi="Garamond"/>
          <w:i/>
          <w:iCs/>
          <w:color w:val="000000" w:themeColor="text1"/>
          <w:lang w:val="en-US" w:eastAsia="en-US"/>
        </w:rPr>
      </w:pPr>
      <w:r w:rsidRPr="00F10050">
        <w:rPr>
          <w:rFonts w:ascii="Garamond" w:hAnsi="Garamond"/>
          <w:i/>
          <w:iCs/>
          <w:color w:val="000000" w:themeColor="text1"/>
          <w:lang w:val="en-US" w:eastAsia="en-US"/>
        </w:rPr>
        <w:t>Hawks v McArthur [1951] 1 All ER 22 (Chancery Division) (short case)</w:t>
      </w:r>
    </w:p>
    <w:p w14:paraId="2CEC6737" w14:textId="77777777" w:rsidR="008F4E61" w:rsidRPr="00F10050" w:rsidRDefault="00000000" w:rsidP="5231D020">
      <w:pPr>
        <w:pStyle w:val="NormalWeb"/>
        <w:numPr>
          <w:ilvl w:val="0"/>
          <w:numId w:val="46"/>
        </w:numPr>
        <w:spacing w:before="0" w:beforeAutospacing="0" w:after="0" w:afterAutospacing="0"/>
        <w:rPr>
          <w:rFonts w:ascii="Garamond" w:hAnsi="Garamond"/>
          <w:i/>
          <w:iCs/>
          <w:color w:val="000000" w:themeColor="text1"/>
          <w:lang w:val="en-US"/>
        </w:rPr>
      </w:pPr>
      <w:r w:rsidRPr="00F10050">
        <w:rPr>
          <w:rFonts w:ascii="Garamond" w:hAnsi="Garamond"/>
          <w:i/>
          <w:iCs/>
          <w:color w:val="000000" w:themeColor="text1"/>
          <w:lang w:val="en-US" w:eastAsia="en-US"/>
        </w:rPr>
        <w:t>Re Smith &amp; Fawcett Ltd [1942] Ch 304 (</w:t>
      </w:r>
      <w:proofErr w:type="gramStart"/>
      <w:r w:rsidRPr="00F10050">
        <w:rPr>
          <w:rFonts w:ascii="Garamond" w:hAnsi="Garamond"/>
          <w:i/>
          <w:iCs/>
          <w:color w:val="000000" w:themeColor="text1"/>
          <w:lang w:val="en-US" w:eastAsia="en-US"/>
        </w:rPr>
        <w:t>in particular at</w:t>
      </w:r>
      <w:proofErr w:type="gramEnd"/>
      <w:r w:rsidRPr="00F10050">
        <w:rPr>
          <w:rFonts w:ascii="Garamond" w:hAnsi="Garamond"/>
          <w:i/>
          <w:iCs/>
          <w:color w:val="000000" w:themeColor="text1"/>
          <w:lang w:val="en-US" w:eastAsia="en-US"/>
        </w:rPr>
        <w:t xml:space="preserve"> 306)</w:t>
      </w:r>
    </w:p>
    <w:p w14:paraId="0440751D" w14:textId="77777777" w:rsidR="008F4E61" w:rsidRPr="00F10050" w:rsidRDefault="00000000" w:rsidP="5231D020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Suntoso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Jacob v Kong Miao Ming [1985-1986] SLR(R) 524 (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in particular at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 xml:space="preserve"> 13-19)</w:t>
      </w:r>
    </w:p>
    <w:p w14:paraId="37D97BA1" w14:textId="77777777" w:rsidR="008F4E61" w:rsidRPr="00F10050" w:rsidRDefault="008F4E61" w:rsidP="0974AC28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2D689BC4" w14:textId="77777777" w:rsidR="008F4E61" w:rsidRPr="00F10050" w:rsidRDefault="00000000" w:rsidP="3E885692">
      <w:pPr>
        <w:widowControl w:val="0"/>
        <w:numPr>
          <w:ilvl w:val="0"/>
          <w:numId w:val="45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Transfer Rights</w:t>
      </w:r>
    </w:p>
    <w:p w14:paraId="212C8499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3E7A59E" w14:textId="77777777" w:rsidR="008F4E61" w:rsidRPr="00F10050" w:rsidRDefault="00000000" w:rsidP="3E885692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 </w:t>
      </w:r>
      <w:r w:rsidRPr="00F10050">
        <w:rPr>
          <w:rFonts w:ascii="Garamond" w:hAnsi="Garamond"/>
          <w:color w:val="000000" w:themeColor="text1"/>
        </w:rPr>
        <w:t>Section 18(1)(a), 129(3) 195(4) Companies Act 1967.</w:t>
      </w:r>
    </w:p>
    <w:p w14:paraId="28C9758B" w14:textId="77777777" w:rsidR="008F4E61" w:rsidRPr="00F10050" w:rsidRDefault="00000000" w:rsidP="3E885692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Art 26(b), Art 45 Model Constitution</w:t>
      </w:r>
    </w:p>
    <w:p w14:paraId="53AF127D" w14:textId="77777777" w:rsidR="008F4E61" w:rsidRPr="00F10050" w:rsidRDefault="00000000" w:rsidP="3E885692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Sing Eng (Pte) Ltd v PIC Property Ltd</w:t>
      </w:r>
      <w:r w:rsidRPr="00F10050">
        <w:rPr>
          <w:rFonts w:ascii="Garamond" w:hAnsi="Garamond"/>
          <w:color w:val="000000" w:themeColor="text1"/>
        </w:rPr>
        <w:t xml:space="preserve"> [1990] 1 SLR(R) 792 (</w:t>
      </w:r>
      <w:proofErr w:type="gramStart"/>
      <w:r w:rsidRPr="00F10050">
        <w:rPr>
          <w:rFonts w:ascii="Garamond" w:hAnsi="Garamond"/>
          <w:color w:val="000000" w:themeColor="text1"/>
        </w:rPr>
        <w:t>in particular 20-30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7E6519B3" w14:textId="77777777" w:rsidR="008F4E61" w:rsidRPr="00F10050" w:rsidRDefault="00000000" w:rsidP="3E885692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Xiamen International Bank v Sing Eng (Pte) Ltd </w:t>
      </w:r>
      <w:r w:rsidRPr="00F10050">
        <w:rPr>
          <w:rFonts w:ascii="Garamond" w:hAnsi="Garamond"/>
          <w:color w:val="000000" w:themeColor="text1"/>
        </w:rPr>
        <w:t>[1993] SGHC 126</w:t>
      </w:r>
      <w:r w:rsidRPr="00F10050">
        <w:rPr>
          <w:rFonts w:ascii="Garamond" w:hAnsi="Garamond"/>
          <w:i/>
          <w:iCs/>
          <w:color w:val="000000" w:themeColor="text1"/>
        </w:rPr>
        <w:t xml:space="preserve"> (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in particular at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 xml:space="preserve"> 24-41, 55-65)</w:t>
      </w:r>
    </w:p>
    <w:p w14:paraId="0797F57F" w14:textId="77777777" w:rsidR="008F4E61" w:rsidRPr="00F10050" w:rsidRDefault="00000000" w:rsidP="3E885692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HSBC (Malaysia) Trustee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Bhd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v Soon Cheong Pte Ltd </w:t>
      </w:r>
      <w:r w:rsidRPr="00F10050">
        <w:rPr>
          <w:rFonts w:ascii="Garamond" w:hAnsi="Garamond"/>
          <w:color w:val="000000" w:themeColor="text1"/>
        </w:rPr>
        <w:t>[2007] 1 SLR(R) 65</w:t>
      </w:r>
      <w:r w:rsidRPr="00F10050">
        <w:rPr>
          <w:rFonts w:ascii="Garamond" w:hAnsi="Garamond"/>
          <w:i/>
          <w:iCs/>
          <w:color w:val="000000" w:themeColor="text1"/>
        </w:rPr>
        <w:t xml:space="preserve"> (read the whole case)</w:t>
      </w:r>
    </w:p>
    <w:p w14:paraId="6BB1BA36" w14:textId="77777777" w:rsidR="008F4E61" w:rsidRPr="00F10050" w:rsidRDefault="00000000" w:rsidP="3E885692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ind w:left="709"/>
        <w:jc w:val="both"/>
        <w:rPr>
          <w:rFonts w:ascii="Garamond" w:hAnsi="Garamond"/>
          <w:i/>
          <w:iCs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Kitnasamy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s/o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Marudapan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Nagatheran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s/o Manogar </w:t>
      </w:r>
      <w:r w:rsidRPr="00F10050">
        <w:rPr>
          <w:rFonts w:ascii="Garamond" w:hAnsi="Garamond"/>
          <w:color w:val="000000" w:themeColor="text1"/>
        </w:rPr>
        <w:t>[2000] 1 SLR(R) 542</w:t>
      </w:r>
      <w:r w:rsidRPr="00F10050">
        <w:rPr>
          <w:rFonts w:ascii="Garamond" w:hAnsi="Garamond"/>
          <w:i/>
          <w:iCs/>
          <w:color w:val="000000" w:themeColor="text1"/>
        </w:rPr>
        <w:t xml:space="preserve"> (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in particular 22-31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>)</w:t>
      </w:r>
    </w:p>
    <w:p w14:paraId="1C41A8D9" w14:textId="77777777" w:rsidR="008F4E61" w:rsidRPr="00F10050" w:rsidRDefault="00000000" w:rsidP="3E885692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ind w:left="709"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White v Bristol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Aeroplane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Co Ltd </w:t>
      </w:r>
      <w:r w:rsidRPr="00F10050">
        <w:rPr>
          <w:rFonts w:ascii="Garamond" w:hAnsi="Garamond"/>
          <w:color w:val="000000" w:themeColor="text1"/>
        </w:rPr>
        <w:t>[1953] Ch 65</w:t>
      </w:r>
      <w:r w:rsidRPr="00F10050">
        <w:rPr>
          <w:rFonts w:ascii="Garamond" w:hAnsi="Garamond"/>
          <w:i/>
          <w:iCs/>
          <w:color w:val="000000" w:themeColor="text1"/>
        </w:rPr>
        <w:t xml:space="preserve"> (read the whole case)</w:t>
      </w:r>
    </w:p>
    <w:p w14:paraId="1DF750CB" w14:textId="77777777" w:rsidR="008F4E61" w:rsidRPr="00F10050" w:rsidRDefault="008F4E61" w:rsidP="0974AC28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33E34BEC" w14:textId="77777777" w:rsidR="008F4E61" w:rsidRPr="00F10050" w:rsidRDefault="00000000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The Quasi-Contractual Nature of Shares</w:t>
      </w:r>
    </w:p>
    <w:p w14:paraId="31E45DD9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20F121C1" w14:textId="77777777" w:rsidR="008F4E61" w:rsidRPr="00F10050" w:rsidRDefault="00000000" w:rsidP="3E885692">
      <w:pPr>
        <w:widowControl w:val="0"/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Class Rights</w:t>
      </w:r>
    </w:p>
    <w:p w14:paraId="5DA8AD5F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2B10018F" w14:textId="77777777" w:rsidR="008F4E61" w:rsidRPr="00F10050" w:rsidRDefault="00000000" w:rsidP="3E885692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64, 64A, 74 Companies Act 1967.</w:t>
      </w:r>
    </w:p>
    <w:p w14:paraId="2018A1F1" w14:textId="77777777" w:rsidR="008F4E61" w:rsidRPr="00F10050" w:rsidRDefault="00000000" w:rsidP="3E885692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Greenhalgh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Arderne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Cinemas Ltd</w:t>
      </w:r>
      <w:r w:rsidRPr="00F10050">
        <w:rPr>
          <w:rFonts w:ascii="Garamond" w:hAnsi="Garamond"/>
          <w:color w:val="000000" w:themeColor="text1"/>
        </w:rPr>
        <w:t xml:space="preserve"> [1946] 1 All ER 512 (short case)</w:t>
      </w:r>
    </w:p>
    <w:p w14:paraId="6C096FF7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11959A1" w14:textId="77777777" w:rsidR="008F4E61" w:rsidRPr="00F10050" w:rsidRDefault="00000000" w:rsidP="3E885692">
      <w:pPr>
        <w:widowControl w:val="0"/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Member Rights</w:t>
      </w:r>
    </w:p>
    <w:p w14:paraId="04905BEB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31230576" w14:textId="77777777" w:rsidR="008F4E61" w:rsidRPr="00F10050" w:rsidRDefault="00000000" w:rsidP="3E885692">
      <w:pPr>
        <w:widowControl w:val="0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39, 189, 201, 203, 216, 409A Companies Act 1967.</w:t>
      </w:r>
    </w:p>
    <w:p w14:paraId="27955776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27490A4F" w14:textId="77777777" w:rsidR="008F4E61" w:rsidRPr="00F10050" w:rsidRDefault="00000000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Debt Capital</w:t>
      </w:r>
    </w:p>
    <w:p w14:paraId="381D3445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536AFE0D" w14:textId="77777777" w:rsidR="008F4E61" w:rsidRPr="00F10050" w:rsidRDefault="00000000" w:rsidP="3E885692">
      <w:pPr>
        <w:widowControl w:val="0"/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Definition and </w:t>
      </w:r>
      <w:proofErr w:type="spellStart"/>
      <w:r w:rsidRPr="00F10050">
        <w:rPr>
          <w:rFonts w:ascii="Garamond" w:hAnsi="Garamond"/>
          <w:color w:val="000000" w:themeColor="text1"/>
        </w:rPr>
        <w:t>Characterisation</w:t>
      </w:r>
      <w:proofErr w:type="spellEnd"/>
    </w:p>
    <w:p w14:paraId="4AA12166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228B1661" w14:textId="77777777" w:rsidR="008F4E61" w:rsidRPr="00F10050" w:rsidRDefault="00000000" w:rsidP="3E885692">
      <w:pPr>
        <w:widowControl w:val="0"/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Cosslett (Contractors) Ltd</w:t>
      </w:r>
      <w:r w:rsidRPr="00F10050">
        <w:rPr>
          <w:rFonts w:ascii="Garamond" w:hAnsi="Garamond"/>
          <w:color w:val="000000" w:themeColor="text1"/>
        </w:rPr>
        <w:t xml:space="preserve"> [1999] 1 Ch 495 (</w:t>
      </w:r>
      <w:proofErr w:type="gramStart"/>
      <w:r w:rsidRPr="00F10050">
        <w:rPr>
          <w:rFonts w:ascii="Garamond" w:hAnsi="Garamond"/>
          <w:color w:val="000000" w:themeColor="text1"/>
        </w:rPr>
        <w:t>in particular 508-511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4CE6564A" w14:textId="77777777" w:rsidR="008F4E61" w:rsidRPr="00F10050" w:rsidRDefault="00000000" w:rsidP="3E885692">
      <w:pPr>
        <w:widowControl w:val="0"/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Thai Chee Ken v Banque Paribas</w:t>
      </w:r>
      <w:r w:rsidRPr="00F10050">
        <w:rPr>
          <w:rFonts w:ascii="Garamond" w:hAnsi="Garamond"/>
          <w:color w:val="000000" w:themeColor="text1"/>
        </w:rPr>
        <w:t xml:space="preserve"> [1993] SGCA 38 (short case just read)</w:t>
      </w:r>
    </w:p>
    <w:p w14:paraId="3B892090" w14:textId="77777777" w:rsidR="008F4E61" w:rsidRPr="00F10050" w:rsidRDefault="00000000" w:rsidP="3E885692">
      <w:pPr>
        <w:pStyle w:val="NormalWeb"/>
        <w:numPr>
          <w:ilvl w:val="0"/>
          <w:numId w:val="50"/>
        </w:numPr>
        <w:spacing w:before="0" w:beforeAutospacing="0" w:after="0" w:afterAutospacing="0"/>
        <w:rPr>
          <w:rFonts w:ascii="Garamond" w:hAnsi="Garamond"/>
          <w:color w:val="000000" w:themeColor="text1"/>
          <w:lang w:val="en-US" w:eastAsia="en-US"/>
        </w:rPr>
      </w:pPr>
      <w:r w:rsidRPr="00F10050">
        <w:rPr>
          <w:rFonts w:ascii="Garamond" w:hAnsi="Garamond"/>
          <w:i/>
          <w:iCs/>
          <w:color w:val="000000" w:themeColor="text1"/>
          <w:lang w:val="en-US" w:eastAsia="en-US"/>
        </w:rPr>
        <w:t xml:space="preserve">Fons Hf v Corporal Ltd &amp; Anor </w:t>
      </w:r>
      <w:r w:rsidRPr="00F10050">
        <w:rPr>
          <w:rFonts w:ascii="Garamond" w:hAnsi="Garamond"/>
          <w:color w:val="000000" w:themeColor="text1"/>
          <w:lang w:val="en-US" w:eastAsia="en-US"/>
        </w:rPr>
        <w:t>[2014] EWCA Civ 304 (</w:t>
      </w:r>
      <w:proofErr w:type="gramStart"/>
      <w:r w:rsidRPr="00F10050">
        <w:rPr>
          <w:rFonts w:ascii="Garamond" w:hAnsi="Garamond"/>
          <w:color w:val="000000" w:themeColor="text1"/>
          <w:lang w:val="en-US" w:eastAsia="en-US"/>
        </w:rPr>
        <w:t>in particular at</w:t>
      </w:r>
      <w:proofErr w:type="gramEnd"/>
      <w:r w:rsidRPr="00F10050">
        <w:rPr>
          <w:rFonts w:ascii="Garamond" w:hAnsi="Garamond"/>
          <w:color w:val="000000" w:themeColor="text1"/>
          <w:lang w:val="en-US" w:eastAsia="en-US"/>
        </w:rPr>
        <w:t xml:space="preserve"> 14-24, 37, 47-53)</w:t>
      </w:r>
    </w:p>
    <w:p w14:paraId="16B2F953" w14:textId="77777777" w:rsidR="008F4E61" w:rsidRPr="00F10050" w:rsidRDefault="00000000" w:rsidP="3E885692">
      <w:pPr>
        <w:pStyle w:val="NormalWeb"/>
        <w:numPr>
          <w:ilvl w:val="0"/>
          <w:numId w:val="50"/>
        </w:numPr>
        <w:spacing w:before="0" w:beforeAutospacing="0" w:after="0" w:afterAutospacing="0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  <w:lang w:val="en-US" w:eastAsia="en-US"/>
        </w:rPr>
        <w:lastRenderedPageBreak/>
        <w:t xml:space="preserve">Diablo Fortune Inc v Duncan, Cameron Lindsay and another </w:t>
      </w:r>
      <w:r w:rsidRPr="00F10050">
        <w:rPr>
          <w:rFonts w:ascii="Garamond" w:hAnsi="Garamond"/>
          <w:color w:val="000000" w:themeColor="text1"/>
          <w:lang w:val="en-US" w:eastAsia="en-US"/>
        </w:rPr>
        <w:t>[2018] 2 SLR 129 (</w:t>
      </w:r>
      <w:proofErr w:type="gramStart"/>
      <w:r w:rsidRPr="00F10050">
        <w:rPr>
          <w:rFonts w:ascii="Garamond" w:hAnsi="Garamond"/>
          <w:color w:val="000000" w:themeColor="text1"/>
          <w:lang w:val="en-US" w:eastAsia="en-US"/>
        </w:rPr>
        <w:t>in particular at</w:t>
      </w:r>
      <w:proofErr w:type="gramEnd"/>
      <w:r w:rsidRPr="00F10050">
        <w:rPr>
          <w:rFonts w:ascii="Garamond" w:hAnsi="Garamond"/>
          <w:color w:val="000000" w:themeColor="text1"/>
          <w:lang w:val="en-US" w:eastAsia="en-US"/>
        </w:rPr>
        <w:t xml:space="preserve"> 1-6, 26-37, 46-69)</w:t>
      </w:r>
    </w:p>
    <w:p w14:paraId="6B13A3CA" w14:textId="77777777" w:rsidR="008F4E61" w:rsidRPr="00F10050" w:rsidRDefault="00000000" w:rsidP="3E885692">
      <w:pPr>
        <w:pStyle w:val="NormalWeb"/>
        <w:numPr>
          <w:ilvl w:val="0"/>
          <w:numId w:val="50"/>
        </w:numPr>
        <w:spacing w:before="0" w:beforeAutospacing="0" w:after="0" w:afterAutospacing="0"/>
        <w:rPr>
          <w:rFonts w:ascii="Garamond" w:hAnsi="Garamond"/>
          <w:i/>
          <w:iCs/>
          <w:color w:val="000000" w:themeColor="text1"/>
          <w:lang w:val="en-US" w:eastAsia="en-US"/>
        </w:rPr>
      </w:pPr>
      <w:r w:rsidRPr="00F10050">
        <w:rPr>
          <w:rFonts w:ascii="Garamond" w:hAnsi="Garamond"/>
          <w:i/>
          <w:iCs/>
          <w:color w:val="000000" w:themeColor="text1"/>
          <w:lang w:val="en-US" w:eastAsia="en-US"/>
        </w:rPr>
        <w:t xml:space="preserve">Diablo Fortune Inc v Duncan, Cameron Lindsay and another [2018] 4 SLR 420 (SGHC) </w:t>
      </w:r>
      <w:r w:rsidRPr="00F10050">
        <w:rPr>
          <w:rFonts w:ascii="Garamond" w:hAnsi="Garamond"/>
          <w:color w:val="000000" w:themeColor="text1"/>
          <w:lang w:val="en-US" w:eastAsia="en-US"/>
        </w:rPr>
        <w:t>(</w:t>
      </w:r>
      <w:proofErr w:type="gramStart"/>
      <w:r w:rsidRPr="00F10050">
        <w:rPr>
          <w:rFonts w:ascii="Garamond" w:hAnsi="Garamond"/>
          <w:color w:val="000000" w:themeColor="text1"/>
          <w:lang w:val="en-US" w:eastAsia="en-US"/>
        </w:rPr>
        <w:t>in particular 26-73</w:t>
      </w:r>
      <w:proofErr w:type="gramEnd"/>
      <w:r w:rsidRPr="00F10050">
        <w:rPr>
          <w:rFonts w:ascii="Garamond" w:hAnsi="Garamond"/>
          <w:color w:val="000000" w:themeColor="text1"/>
          <w:lang w:val="en-US" w:eastAsia="en-US"/>
        </w:rPr>
        <w:t>)</w:t>
      </w:r>
    </w:p>
    <w:p w14:paraId="6B7F76E3" w14:textId="77777777" w:rsidR="008F4E61" w:rsidRPr="00F10050" w:rsidRDefault="00000000" w:rsidP="3E885692">
      <w:pPr>
        <w:widowControl w:val="0"/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Hans Tjio, “When is an Elephant a Bird” (2006) 18 </w:t>
      </w:r>
      <w:proofErr w:type="spellStart"/>
      <w:r w:rsidRPr="00F10050">
        <w:rPr>
          <w:rFonts w:ascii="Garamond" w:hAnsi="Garamond"/>
          <w:color w:val="000000" w:themeColor="text1"/>
        </w:rPr>
        <w:t>SAcLJ</w:t>
      </w:r>
      <w:proofErr w:type="spellEnd"/>
      <w:r w:rsidRPr="00F10050">
        <w:rPr>
          <w:rFonts w:ascii="Garamond" w:hAnsi="Garamond"/>
          <w:color w:val="000000" w:themeColor="text1"/>
        </w:rPr>
        <w:t xml:space="preserve"> 473</w:t>
      </w:r>
    </w:p>
    <w:p w14:paraId="1400E212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0ED8CE8" w14:textId="77777777" w:rsidR="008F4E61" w:rsidRPr="00F10050" w:rsidRDefault="00000000" w:rsidP="3E885692">
      <w:pPr>
        <w:widowControl w:val="0"/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Fixed and Floating Charges</w:t>
      </w:r>
    </w:p>
    <w:p w14:paraId="344354E2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161C2936" w14:textId="77777777" w:rsidR="008F4E61" w:rsidRPr="00F10050" w:rsidRDefault="00000000" w:rsidP="3E885692">
      <w:pPr>
        <w:widowControl w:val="0"/>
        <w:numPr>
          <w:ilvl w:val="0"/>
          <w:numId w:val="5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Re Yorkshire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Woolcombers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Association Ltd</w:t>
      </w:r>
      <w:r w:rsidRPr="00F10050">
        <w:rPr>
          <w:rFonts w:ascii="Garamond" w:hAnsi="Garamond"/>
          <w:color w:val="000000" w:themeColor="text1"/>
        </w:rPr>
        <w:t xml:space="preserve"> [1903] 2 Ch 284 (short case)</w:t>
      </w:r>
    </w:p>
    <w:p w14:paraId="5165CA0E" w14:textId="77777777" w:rsidR="008F4E61" w:rsidRPr="00F10050" w:rsidRDefault="00000000" w:rsidP="3E885692">
      <w:pPr>
        <w:widowControl w:val="0"/>
        <w:numPr>
          <w:ilvl w:val="0"/>
          <w:numId w:val="5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Dresdner Bank AG v Ho Mun-Tuke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Deneon</w:t>
      </w:r>
      <w:proofErr w:type="spellEnd"/>
      <w:r w:rsidRPr="00F10050">
        <w:rPr>
          <w:rFonts w:ascii="Garamond" w:hAnsi="Garamond"/>
          <w:color w:val="000000" w:themeColor="text1"/>
        </w:rPr>
        <w:t xml:space="preserve"> [1992] SGCA 75 (</w:t>
      </w:r>
      <w:proofErr w:type="gramStart"/>
      <w:r w:rsidRPr="00F10050">
        <w:rPr>
          <w:rFonts w:ascii="Garamond" w:hAnsi="Garamond"/>
          <w:color w:val="000000" w:themeColor="text1"/>
        </w:rPr>
        <w:t>in particular 35-72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49055D94" w14:textId="77777777" w:rsidR="008F4E61" w:rsidRPr="00F10050" w:rsidRDefault="00000000" w:rsidP="3E885692">
      <w:pPr>
        <w:widowControl w:val="0"/>
        <w:numPr>
          <w:ilvl w:val="0"/>
          <w:numId w:val="5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Cosslett (Contractors) Ltd</w:t>
      </w:r>
      <w:r w:rsidRPr="00F10050">
        <w:rPr>
          <w:rFonts w:ascii="Garamond" w:hAnsi="Garamond"/>
          <w:color w:val="000000" w:themeColor="text1"/>
        </w:rPr>
        <w:t xml:space="preserve"> [1999] 1 Ch 495 (CA) (see above)</w:t>
      </w:r>
    </w:p>
    <w:p w14:paraId="6DE3DADE" w14:textId="77777777" w:rsidR="008F4E61" w:rsidRPr="00F10050" w:rsidRDefault="00000000" w:rsidP="3E885692">
      <w:pPr>
        <w:widowControl w:val="0"/>
        <w:numPr>
          <w:ilvl w:val="0"/>
          <w:numId w:val="5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Spectrum Plus Ltd</w:t>
      </w:r>
      <w:r w:rsidRPr="00F10050">
        <w:rPr>
          <w:rFonts w:ascii="Garamond" w:hAnsi="Garamond"/>
          <w:color w:val="000000" w:themeColor="text1"/>
        </w:rPr>
        <w:t xml:space="preserve"> [2005] UKHL 41 (</w:t>
      </w:r>
      <w:proofErr w:type="gramStart"/>
      <w:r w:rsidRPr="00F10050">
        <w:rPr>
          <w:rFonts w:ascii="Garamond" w:hAnsi="Garamond"/>
          <w:color w:val="000000" w:themeColor="text1"/>
        </w:rPr>
        <w:t>in particular 695-708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9506A43" w14:textId="77777777" w:rsidR="008F4E61" w:rsidRPr="00F10050" w:rsidRDefault="008F4E61" w:rsidP="3E885692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7D0970AA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E343246" w14:textId="77777777" w:rsidR="008F4E61" w:rsidRPr="00F10050" w:rsidRDefault="00000000" w:rsidP="3E885692">
      <w:pPr>
        <w:widowControl w:val="0"/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Book Debts</w:t>
      </w:r>
    </w:p>
    <w:p w14:paraId="6379A5D5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CDBC6B4" w14:textId="77777777" w:rsidR="008F4E61" w:rsidRPr="00F10050" w:rsidRDefault="00000000" w:rsidP="3E885692">
      <w:pPr>
        <w:widowControl w:val="0"/>
        <w:numPr>
          <w:ilvl w:val="0"/>
          <w:numId w:val="5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Agnew v CIR </w:t>
      </w:r>
      <w:r w:rsidRPr="00F10050">
        <w:rPr>
          <w:rFonts w:ascii="Garamond" w:hAnsi="Garamond"/>
          <w:color w:val="000000" w:themeColor="text1"/>
        </w:rPr>
        <w:t xml:space="preserve">(also reported as </w:t>
      </w:r>
      <w:r w:rsidRPr="00F10050">
        <w:rPr>
          <w:rFonts w:ascii="Garamond" w:hAnsi="Garamond"/>
          <w:i/>
          <w:iCs/>
          <w:color w:val="000000" w:themeColor="text1"/>
        </w:rPr>
        <w:t xml:space="preserve">Re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Brumark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Investments Ltd</w:t>
      </w:r>
      <w:r w:rsidRPr="00F10050">
        <w:rPr>
          <w:rFonts w:ascii="Garamond" w:hAnsi="Garamond"/>
          <w:color w:val="000000" w:themeColor="text1"/>
        </w:rPr>
        <w:t>) [2001] 2 AC 710 (PC) (</w:t>
      </w:r>
      <w:proofErr w:type="gramStart"/>
      <w:r w:rsidRPr="00F10050">
        <w:rPr>
          <w:rFonts w:ascii="Garamond" w:hAnsi="Garamond"/>
          <w:color w:val="000000" w:themeColor="text1"/>
        </w:rPr>
        <w:t>in particular 716-730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2662B791" w14:textId="77777777" w:rsidR="008F4E61" w:rsidRPr="00F10050" w:rsidRDefault="00000000" w:rsidP="3E885692">
      <w:pPr>
        <w:widowControl w:val="0"/>
        <w:numPr>
          <w:ilvl w:val="0"/>
          <w:numId w:val="5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Siebe Gorman &amp; Co Ltd v Barclays Bank Ltd</w:t>
      </w:r>
      <w:r w:rsidRPr="00F10050">
        <w:rPr>
          <w:rFonts w:ascii="Garamond" w:hAnsi="Garamond"/>
          <w:color w:val="000000" w:themeColor="text1"/>
        </w:rPr>
        <w:t xml:space="preserve"> [1979] 2 Lloyd’s Rep 142</w:t>
      </w:r>
    </w:p>
    <w:p w14:paraId="3428F6CA" w14:textId="77777777" w:rsidR="008F4E61" w:rsidRPr="00F10050" w:rsidRDefault="00000000" w:rsidP="3E885692">
      <w:pPr>
        <w:widowControl w:val="0"/>
        <w:numPr>
          <w:ilvl w:val="0"/>
          <w:numId w:val="5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Bond Worth Ltd</w:t>
      </w:r>
      <w:r w:rsidRPr="00F10050">
        <w:rPr>
          <w:rFonts w:ascii="Garamond" w:hAnsi="Garamond"/>
          <w:color w:val="000000" w:themeColor="text1"/>
        </w:rPr>
        <w:t xml:space="preserve"> [1980] Ch 228 (</w:t>
      </w:r>
      <w:proofErr w:type="gramStart"/>
      <w:r w:rsidRPr="00F10050">
        <w:rPr>
          <w:rFonts w:ascii="Garamond" w:hAnsi="Garamond"/>
          <w:color w:val="000000" w:themeColor="text1"/>
        </w:rPr>
        <w:t>in particular 256-262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2290774E" w14:textId="77777777" w:rsidR="008F4E61" w:rsidRPr="00F10050" w:rsidRDefault="00000000" w:rsidP="3E885692">
      <w:pPr>
        <w:widowControl w:val="0"/>
        <w:numPr>
          <w:ilvl w:val="0"/>
          <w:numId w:val="5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Spectrum Plus Ltd</w:t>
      </w:r>
      <w:r w:rsidRPr="00F10050">
        <w:rPr>
          <w:rFonts w:ascii="Garamond" w:hAnsi="Garamond"/>
          <w:color w:val="000000" w:themeColor="text1"/>
        </w:rPr>
        <w:t xml:space="preserve"> [2005] UKHL 41 (see above)</w:t>
      </w:r>
    </w:p>
    <w:p w14:paraId="1B3DAF99" w14:textId="77777777" w:rsidR="008F4E61" w:rsidRPr="00F10050" w:rsidRDefault="00000000" w:rsidP="3E885692">
      <w:pPr>
        <w:widowControl w:val="0"/>
        <w:numPr>
          <w:ilvl w:val="0"/>
          <w:numId w:val="5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Dora Neo “Fixed and Floating Charges over Book Debts: A </w:t>
      </w:r>
      <w:proofErr w:type="gramStart"/>
      <w:r w:rsidRPr="00F10050">
        <w:rPr>
          <w:rFonts w:ascii="Garamond" w:hAnsi="Garamond"/>
          <w:color w:val="000000" w:themeColor="text1"/>
        </w:rPr>
        <w:t>Post Mortem</w:t>
      </w:r>
      <w:proofErr w:type="gramEnd"/>
      <w:r w:rsidRPr="00F10050">
        <w:rPr>
          <w:rFonts w:ascii="Garamond" w:hAnsi="Garamond"/>
          <w:color w:val="000000" w:themeColor="text1"/>
        </w:rPr>
        <w:t xml:space="preserve"> on the Debate” (2005) 17 </w:t>
      </w:r>
      <w:proofErr w:type="spellStart"/>
      <w:r w:rsidRPr="00F10050">
        <w:rPr>
          <w:rFonts w:ascii="Garamond" w:hAnsi="Garamond"/>
          <w:color w:val="000000" w:themeColor="text1"/>
        </w:rPr>
        <w:t>SAcLJ</w:t>
      </w:r>
      <w:proofErr w:type="spellEnd"/>
      <w:r w:rsidRPr="00F10050">
        <w:rPr>
          <w:rFonts w:ascii="Garamond" w:hAnsi="Garamond"/>
          <w:color w:val="000000" w:themeColor="text1"/>
        </w:rPr>
        <w:t xml:space="preserve"> 617</w:t>
      </w:r>
    </w:p>
    <w:p w14:paraId="28864644" w14:textId="77777777" w:rsidR="008F4E61" w:rsidRPr="00F10050" w:rsidRDefault="00000000" w:rsidP="3E885692">
      <w:pPr>
        <w:widowControl w:val="0"/>
        <w:numPr>
          <w:ilvl w:val="0"/>
          <w:numId w:val="5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Lee Eng Beng “Surviving Spectrum Plus: Fixing Charges over Debts” (2005) 17 </w:t>
      </w:r>
      <w:proofErr w:type="spellStart"/>
      <w:r w:rsidRPr="00F10050">
        <w:rPr>
          <w:rFonts w:ascii="Garamond" w:hAnsi="Garamond"/>
          <w:color w:val="000000" w:themeColor="text1"/>
        </w:rPr>
        <w:t>SAcLJ</w:t>
      </w:r>
      <w:proofErr w:type="spellEnd"/>
      <w:r w:rsidRPr="00F10050">
        <w:rPr>
          <w:rFonts w:ascii="Garamond" w:hAnsi="Garamond"/>
          <w:color w:val="000000" w:themeColor="text1"/>
        </w:rPr>
        <w:t xml:space="preserve"> 932</w:t>
      </w:r>
    </w:p>
    <w:p w14:paraId="424275B2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AAA0316" w14:textId="77777777" w:rsidR="008F4E61" w:rsidRPr="00F10050" w:rsidRDefault="00000000" w:rsidP="3E885692">
      <w:pPr>
        <w:widowControl w:val="0"/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Priority and Registration of Charges</w:t>
      </w:r>
    </w:p>
    <w:p w14:paraId="3745192B" w14:textId="77777777" w:rsidR="008F4E61" w:rsidRPr="00F10050" w:rsidRDefault="008F4E61" w:rsidP="3E885692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0E3469B" w14:textId="77777777" w:rsidR="008F4E61" w:rsidRPr="00F10050" w:rsidRDefault="00000000" w:rsidP="3E885692">
      <w:pPr>
        <w:widowControl w:val="0"/>
        <w:numPr>
          <w:ilvl w:val="0"/>
          <w:numId w:val="5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Kay Hian &amp; Co v Jon Phua Ooi Yong</w:t>
      </w:r>
      <w:r w:rsidRPr="00F10050">
        <w:rPr>
          <w:rFonts w:ascii="Garamond" w:hAnsi="Garamond"/>
          <w:color w:val="000000" w:themeColor="text1"/>
        </w:rPr>
        <w:t xml:space="preserve"> [1988] SGHC 90 (read the whole case)</w:t>
      </w:r>
    </w:p>
    <w:p w14:paraId="5A18AD28" w14:textId="77777777" w:rsidR="008F4E61" w:rsidRPr="00F10050" w:rsidRDefault="00000000" w:rsidP="3E885692">
      <w:pPr>
        <w:widowControl w:val="0"/>
        <w:numPr>
          <w:ilvl w:val="0"/>
          <w:numId w:val="5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131, 132, 133, 137 Companies Act 1967.</w:t>
      </w:r>
    </w:p>
    <w:p w14:paraId="7FB7B351" w14:textId="77777777" w:rsidR="008F4E61" w:rsidRPr="00F10050" w:rsidRDefault="00000000" w:rsidP="3E885692">
      <w:pPr>
        <w:widowControl w:val="0"/>
        <w:numPr>
          <w:ilvl w:val="0"/>
          <w:numId w:val="5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Media Development Authority of Singapore v Sculptor Finance (MD) Ireland Ltd</w:t>
      </w:r>
      <w:r w:rsidRPr="00F10050">
        <w:rPr>
          <w:rFonts w:ascii="Garamond" w:hAnsi="Garamond"/>
          <w:color w:val="000000" w:themeColor="text1"/>
        </w:rPr>
        <w:t xml:space="preserve"> [2014] 1 SLR 733 (</w:t>
      </w:r>
      <w:proofErr w:type="gramStart"/>
      <w:r w:rsidRPr="00F10050">
        <w:rPr>
          <w:rFonts w:ascii="Garamond" w:hAnsi="Garamond"/>
          <w:color w:val="000000" w:themeColor="text1"/>
        </w:rPr>
        <w:t>in particular 28-59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456717D2" w14:textId="77777777" w:rsidR="008F4E61" w:rsidRPr="00F10050" w:rsidRDefault="00000000" w:rsidP="3E885692">
      <w:pPr>
        <w:widowControl w:val="0"/>
        <w:numPr>
          <w:ilvl w:val="0"/>
          <w:numId w:val="5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Dearle v Hall </w:t>
      </w:r>
      <w:r w:rsidRPr="00F10050">
        <w:rPr>
          <w:rFonts w:ascii="Garamond" w:hAnsi="Garamond"/>
          <w:color w:val="000000" w:themeColor="text1"/>
        </w:rPr>
        <w:t>(1828) 3 Russ 1 (read the whole case)</w:t>
      </w:r>
    </w:p>
    <w:p w14:paraId="1F09B4A0" w14:textId="77777777" w:rsidR="008F4E61" w:rsidRPr="00F10050" w:rsidRDefault="00000000" w:rsidP="3E885692">
      <w:pPr>
        <w:widowControl w:val="0"/>
        <w:numPr>
          <w:ilvl w:val="0"/>
          <w:numId w:val="5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Asiatic Enterprises (Pte) Ltd v UOB</w:t>
      </w:r>
      <w:r w:rsidRPr="00F10050">
        <w:rPr>
          <w:rFonts w:ascii="Garamond" w:hAnsi="Garamond"/>
          <w:color w:val="000000" w:themeColor="text1"/>
        </w:rPr>
        <w:t xml:space="preserve"> [1999] SGCA 85 (</w:t>
      </w:r>
      <w:proofErr w:type="gramStart"/>
      <w:r w:rsidRPr="00F10050">
        <w:rPr>
          <w:rFonts w:ascii="Garamond" w:hAnsi="Garamond"/>
          <w:color w:val="000000" w:themeColor="text1"/>
        </w:rPr>
        <w:t>in particular paragraphs</w:t>
      </w:r>
      <w:proofErr w:type="gramEnd"/>
      <w:r w:rsidRPr="00F10050">
        <w:rPr>
          <w:rFonts w:ascii="Garamond" w:hAnsi="Garamond"/>
          <w:color w:val="000000" w:themeColor="text1"/>
        </w:rPr>
        <w:t xml:space="preserve"> 9, 13-27, 32)</w:t>
      </w:r>
    </w:p>
    <w:p w14:paraId="38F67DFC" w14:textId="77777777" w:rsidR="00233AB2" w:rsidRPr="00F10050" w:rsidRDefault="00233AB2" w:rsidP="00233AB2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52630FBA" w14:textId="77777777" w:rsidR="006F69C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  <w:proofErr w:type="gramStart"/>
      <w:r w:rsidRPr="00F10050">
        <w:rPr>
          <w:rFonts w:ascii="Garamond" w:hAnsi="Garamond"/>
          <w:b/>
          <w:bCs/>
          <w:color w:val="000000" w:themeColor="text1"/>
        </w:rPr>
        <w:t>Director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Duties </w:t>
      </w:r>
      <w:r w:rsidR="00507344" w:rsidRPr="00F10050">
        <w:rPr>
          <w:rFonts w:ascii="Garamond" w:hAnsi="Garamond"/>
          <w:b/>
          <w:bCs/>
          <w:color w:val="000000" w:themeColor="text1"/>
        </w:rPr>
        <w:t>(</w:t>
      </w:r>
      <w:r w:rsidRPr="00F10050">
        <w:rPr>
          <w:rFonts w:ascii="Garamond" w:hAnsi="Garamond"/>
          <w:b/>
          <w:bCs/>
          <w:color w:val="000000" w:themeColor="text1"/>
        </w:rPr>
        <w:t>Seminars 12-15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3D5F35DA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</w:p>
    <w:p w14:paraId="08A1B986" w14:textId="77777777" w:rsidR="008F4E61" w:rsidRPr="00F10050" w:rsidRDefault="00000000" w:rsidP="79CDA2CA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3F570E8A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</w:p>
    <w:p w14:paraId="09D59B34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General Principles and Rationale</w:t>
      </w:r>
    </w:p>
    <w:p w14:paraId="62AFCFEA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DC81C6D" w14:textId="77777777" w:rsidR="008F4E61" w:rsidRPr="00F10050" w:rsidRDefault="00000000" w:rsidP="0D0BB43D">
      <w:pPr>
        <w:widowControl w:val="0"/>
        <w:numPr>
          <w:ilvl w:val="0"/>
          <w:numId w:val="5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9 (Partial) pp. 359-425 and 433-438 (excluding the section on “Remedial Consequences”)</w:t>
      </w:r>
    </w:p>
    <w:p w14:paraId="50F741F6" w14:textId="77777777" w:rsidR="008F4E61" w:rsidRPr="00F10050" w:rsidRDefault="00000000" w:rsidP="3504F582">
      <w:pPr>
        <w:widowControl w:val="0"/>
        <w:numPr>
          <w:ilvl w:val="0"/>
          <w:numId w:val="5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color w:val="000000" w:themeColor="text1"/>
        </w:rPr>
        <w:t>Kraakman</w:t>
      </w:r>
      <w:proofErr w:type="spellEnd"/>
      <w:r w:rsidRPr="00F10050">
        <w:rPr>
          <w:rFonts w:ascii="Garamond" w:hAnsi="Garamond"/>
          <w:color w:val="000000" w:themeColor="text1"/>
        </w:rPr>
        <w:t xml:space="preserve">, Reinier, et.al </w:t>
      </w:r>
      <w:r w:rsidRPr="00F10050">
        <w:rPr>
          <w:rFonts w:ascii="Garamond" w:hAnsi="Garamond"/>
          <w:i/>
          <w:iCs/>
          <w:color w:val="000000" w:themeColor="text1"/>
        </w:rPr>
        <w:t>The Anatomy of Corporate law: A Comparative and Functional Approach.</w:t>
      </w:r>
      <w:r w:rsidRPr="00F10050">
        <w:rPr>
          <w:rFonts w:ascii="Garamond" w:hAnsi="Garamond"/>
          <w:color w:val="000000" w:themeColor="text1"/>
        </w:rPr>
        <w:t xml:space="preserve"> </w:t>
      </w:r>
      <w:r w:rsidRPr="00F10050">
        <w:rPr>
          <w:rFonts w:ascii="Garamond" w:hAnsi="Garamond"/>
          <w:color w:val="000000" w:themeColor="text1"/>
        </w:rPr>
        <w:lastRenderedPageBreak/>
        <w:t>Oxford University Press, 2017. (Chapters 2, pp 31-</w:t>
      </w:r>
      <w:proofErr w:type="gramStart"/>
      <w:r w:rsidRPr="00F10050">
        <w:rPr>
          <w:rFonts w:ascii="Garamond" w:hAnsi="Garamond"/>
          <w:color w:val="000000" w:themeColor="text1"/>
        </w:rPr>
        <w:t>39)*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38AA5555" w14:textId="77777777" w:rsidR="008F4E61" w:rsidRPr="00F10050" w:rsidRDefault="00000000" w:rsidP="3504F582">
      <w:pPr>
        <w:widowControl w:val="0"/>
        <w:numPr>
          <w:ilvl w:val="0"/>
          <w:numId w:val="5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Matthew Conaglen, "The Nature and Function of Fiduciary Loyalty" (2005) 121 LQR 452**</w:t>
      </w:r>
    </w:p>
    <w:p w14:paraId="799864FC" w14:textId="77777777" w:rsidR="008F4E61" w:rsidRPr="00F10050" w:rsidRDefault="00000000" w:rsidP="3504F582">
      <w:pPr>
        <w:widowControl w:val="0"/>
        <w:numPr>
          <w:ilvl w:val="0"/>
          <w:numId w:val="5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Robert Flannigan, "Fiduciary Duties of Shareholders and Directors" (2004) JBL 277**</w:t>
      </w:r>
    </w:p>
    <w:p w14:paraId="6666FFD8" w14:textId="77777777" w:rsidR="008F4E61" w:rsidRPr="00F10050" w:rsidRDefault="00000000" w:rsidP="38D22275">
      <w:pPr>
        <w:widowControl w:val="0"/>
        <w:numPr>
          <w:ilvl w:val="0"/>
          <w:numId w:val="54"/>
        </w:numPr>
        <w:contextualSpacing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Director Duties (I, II, III, and IV) (uploaded on Canvas)</w:t>
      </w:r>
    </w:p>
    <w:p w14:paraId="1871FBAE" w14:textId="77777777" w:rsidR="008F4E61" w:rsidRPr="00F10050" w:rsidRDefault="008F4E61" w:rsidP="38D22275">
      <w:pPr>
        <w:widowControl w:val="0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67D0FF80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7E6C1AB" w14:textId="77777777" w:rsidR="008F4E61" w:rsidRPr="00F10050" w:rsidRDefault="00000000" w:rsidP="13FD355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Types of Directors’ Duties</w:t>
      </w:r>
    </w:p>
    <w:p w14:paraId="4AA093BD" w14:textId="77777777" w:rsidR="008F4E61" w:rsidRPr="00F10050" w:rsidRDefault="008F4E61" w:rsidP="13FD355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D50929A" w14:textId="77777777" w:rsidR="008F4E61" w:rsidRPr="00F10050" w:rsidRDefault="00000000" w:rsidP="13FD3551">
      <w:pPr>
        <w:widowControl w:val="0"/>
        <w:numPr>
          <w:ilvl w:val="0"/>
          <w:numId w:val="5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Chip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Thye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Enterprises Pte Ltd (in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liq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>) v Phay Gi Mo</w:t>
      </w:r>
      <w:r w:rsidRPr="00F10050">
        <w:rPr>
          <w:rFonts w:ascii="Garamond" w:hAnsi="Garamond"/>
          <w:color w:val="000000" w:themeColor="text1"/>
        </w:rPr>
        <w:t xml:space="preserve"> [2004] 1 SLR 434**</w:t>
      </w:r>
    </w:p>
    <w:p w14:paraId="6714E8B9" w14:textId="77777777" w:rsidR="008F4E61" w:rsidRPr="00F10050" w:rsidRDefault="00000000" w:rsidP="13FD3551">
      <w:pPr>
        <w:widowControl w:val="0"/>
        <w:numPr>
          <w:ilvl w:val="0"/>
          <w:numId w:val="5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nb-NO"/>
        </w:rPr>
      </w:pPr>
      <w:r w:rsidRPr="00F10050">
        <w:rPr>
          <w:rFonts w:ascii="Garamond" w:hAnsi="Garamond"/>
          <w:i/>
          <w:iCs/>
          <w:color w:val="000000" w:themeColor="text1"/>
          <w:lang w:val="nb-NO"/>
        </w:rPr>
        <w:t>Traxiar Drilling Partners II Pte Ltd v Dvergsten, Dag Oivind</w:t>
      </w:r>
      <w:r w:rsidRPr="00F10050">
        <w:rPr>
          <w:rFonts w:ascii="Garamond" w:hAnsi="Garamond"/>
          <w:color w:val="000000" w:themeColor="text1"/>
          <w:lang w:val="nb-NO"/>
        </w:rPr>
        <w:t xml:space="preserve"> [2019] 4 SLR 433**</w:t>
      </w:r>
    </w:p>
    <w:p w14:paraId="2830E5B0" w14:textId="77777777" w:rsidR="008F4E61" w:rsidRPr="00F10050" w:rsidRDefault="00000000" w:rsidP="13FD3551">
      <w:pPr>
        <w:widowControl w:val="0"/>
        <w:numPr>
          <w:ilvl w:val="0"/>
          <w:numId w:val="5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UK Companies Act 2006 (c 46) s 171 – 177</w:t>
      </w:r>
    </w:p>
    <w:p w14:paraId="76E85AAA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AEB21C5" w14:textId="77777777" w:rsidR="008F4E61" w:rsidRPr="00F10050" w:rsidRDefault="00000000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Counterparties to Directors’ Duties</w:t>
      </w:r>
    </w:p>
    <w:p w14:paraId="397B5FB4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4D134DC3" w14:textId="77777777" w:rsidR="008F4E61" w:rsidRPr="00F10050" w:rsidRDefault="00000000" w:rsidP="13FD3551">
      <w:pPr>
        <w:widowControl w:val="0"/>
        <w:numPr>
          <w:ilvl w:val="0"/>
          <w:numId w:val="5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Percival v Wright</w:t>
      </w:r>
      <w:r w:rsidRPr="00F10050">
        <w:rPr>
          <w:rFonts w:ascii="Garamond" w:hAnsi="Garamond"/>
          <w:b/>
          <w:bCs/>
          <w:color w:val="000000" w:themeColor="text1"/>
        </w:rPr>
        <w:t xml:space="preserve"> [1902] 2 Ch 421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426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789B15B7" w14:textId="77777777" w:rsidR="008F4E61" w:rsidRPr="00F10050" w:rsidRDefault="00000000" w:rsidP="341F0298">
      <w:pPr>
        <w:widowControl w:val="0"/>
        <w:numPr>
          <w:ilvl w:val="0"/>
          <w:numId w:val="5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Coleman v Myers</w:t>
      </w:r>
      <w:r w:rsidRPr="00F10050">
        <w:rPr>
          <w:rFonts w:ascii="Garamond" w:hAnsi="Garamond"/>
          <w:color w:val="000000" w:themeColor="text1"/>
        </w:rPr>
        <w:t xml:space="preserve"> [1977] NZLR 225**</w:t>
      </w:r>
    </w:p>
    <w:p w14:paraId="709D128D" w14:textId="77777777" w:rsidR="008F4E61" w:rsidRPr="00F10050" w:rsidRDefault="00000000" w:rsidP="13FD3551">
      <w:pPr>
        <w:widowControl w:val="0"/>
        <w:numPr>
          <w:ilvl w:val="0"/>
          <w:numId w:val="5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Raffles Town Club Pte Ltd v Lim Eng Hock Peter</w:t>
      </w:r>
      <w:r w:rsidRPr="00F10050">
        <w:rPr>
          <w:rFonts w:ascii="Garamond" w:hAnsi="Garamond"/>
          <w:b/>
          <w:bCs/>
          <w:color w:val="000000" w:themeColor="text1"/>
        </w:rPr>
        <w:t xml:space="preserve"> [2013] 1 SLR 374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15-18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35-47, 56-60)</w:t>
      </w:r>
    </w:p>
    <w:p w14:paraId="54DD9BD7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4B0613E" w14:textId="77777777" w:rsidR="008F4E61" w:rsidRPr="00F10050" w:rsidRDefault="00000000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Parties to Directors’ Duties</w:t>
      </w:r>
    </w:p>
    <w:p w14:paraId="0D8F7512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38AFC72" w14:textId="77777777" w:rsidR="008F4E61" w:rsidRPr="00F10050" w:rsidRDefault="00000000" w:rsidP="001E091A">
      <w:pPr>
        <w:widowControl w:val="0"/>
        <w:numPr>
          <w:ilvl w:val="0"/>
          <w:numId w:val="58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De Facto Directors</w:t>
      </w:r>
    </w:p>
    <w:p w14:paraId="16037124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1D182FBF" w14:textId="77777777" w:rsidR="008F4E61" w:rsidRPr="00F10050" w:rsidRDefault="00000000" w:rsidP="00851631">
      <w:pPr>
        <w:widowControl w:val="0"/>
        <w:numPr>
          <w:ilvl w:val="0"/>
          <w:numId w:val="5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The Wellness Group Pte Ltd v Paris Investment Pte</w:t>
      </w:r>
      <w:r w:rsidRPr="00F10050">
        <w:rPr>
          <w:rFonts w:ascii="Garamond" w:hAnsi="Garamond"/>
          <w:color w:val="000000" w:themeColor="text1"/>
        </w:rPr>
        <w:t xml:space="preserve"> Ltd [2018] 2 SLR 973**</w:t>
      </w:r>
    </w:p>
    <w:p w14:paraId="43EC78AB" w14:textId="77777777" w:rsidR="008F4E61" w:rsidRPr="00F10050" w:rsidRDefault="00000000" w:rsidP="13FD3551">
      <w:pPr>
        <w:widowControl w:val="0"/>
        <w:numPr>
          <w:ilvl w:val="0"/>
          <w:numId w:val="5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Raffles Town Club Pte Ltd v Lim Eng Hock Peter</w:t>
      </w:r>
      <w:r w:rsidRPr="00F10050">
        <w:rPr>
          <w:rFonts w:ascii="Garamond" w:hAnsi="Garamond"/>
          <w:color w:val="000000" w:themeColor="text1"/>
        </w:rPr>
        <w:t xml:space="preserve"> [2010] SGHC 163**</w:t>
      </w:r>
    </w:p>
    <w:p w14:paraId="61DE207F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219182F4" w14:textId="77777777" w:rsidR="008F4E61" w:rsidRPr="00F10050" w:rsidRDefault="00000000" w:rsidP="001E091A">
      <w:pPr>
        <w:widowControl w:val="0"/>
        <w:numPr>
          <w:ilvl w:val="0"/>
          <w:numId w:val="58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Shadow Directors</w:t>
      </w:r>
    </w:p>
    <w:p w14:paraId="665983CF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3228CBF" w14:textId="77777777" w:rsidR="008F4E61" w:rsidRPr="00F10050" w:rsidRDefault="00000000" w:rsidP="13FD3551">
      <w:pPr>
        <w:widowControl w:val="0"/>
        <w:numPr>
          <w:ilvl w:val="0"/>
          <w:numId w:val="5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Raffles Town Club Pte Ltd v Lim Eng Hock Peter [2010] SGHC 163 (see 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above)*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>*</w:t>
      </w:r>
    </w:p>
    <w:p w14:paraId="2F7E281F" w14:textId="77777777" w:rsidR="008F4E61" w:rsidRPr="00F10050" w:rsidRDefault="00000000" w:rsidP="3504F582">
      <w:pPr>
        <w:widowControl w:val="0"/>
        <w:numPr>
          <w:ilvl w:val="0"/>
          <w:numId w:val="5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Sakae Holdings Ltd v Gryphon Real Estate Investment Ltd</w:t>
      </w:r>
      <w:r w:rsidRPr="00F10050">
        <w:rPr>
          <w:rFonts w:ascii="Garamond" w:hAnsi="Garamond"/>
          <w:color w:val="000000" w:themeColor="text1"/>
        </w:rPr>
        <w:t xml:space="preserve"> [2017] SGHC 73**</w:t>
      </w:r>
    </w:p>
    <w:p w14:paraId="15D5F199" w14:textId="77777777" w:rsidR="008F4E61" w:rsidRPr="00F10050" w:rsidRDefault="00000000" w:rsidP="3504F582">
      <w:pPr>
        <w:widowControl w:val="0"/>
        <w:numPr>
          <w:ilvl w:val="0"/>
          <w:numId w:val="5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Heap Huat Rubber Company v Kong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Choot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Sian </w:t>
      </w:r>
      <w:r w:rsidRPr="00F10050">
        <w:rPr>
          <w:rFonts w:ascii="Garamond" w:hAnsi="Garamond"/>
          <w:color w:val="000000" w:themeColor="text1"/>
        </w:rPr>
        <w:t>(No 2) [2004] SGCA 12**</w:t>
      </w:r>
    </w:p>
    <w:p w14:paraId="4BA2473C" w14:textId="77777777" w:rsidR="008F4E61" w:rsidRPr="00F10050" w:rsidRDefault="008F4E61" w:rsidP="001E09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2B939BAB" w14:textId="77777777" w:rsidR="008F4E61" w:rsidRPr="00F10050" w:rsidRDefault="00000000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Fiduciary Duties</w:t>
      </w:r>
    </w:p>
    <w:p w14:paraId="58C7C4EA" w14:textId="77777777" w:rsidR="008F4E61" w:rsidRPr="00F10050" w:rsidRDefault="008F4E61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02DA1E07" w14:textId="77777777" w:rsidR="008F4E61" w:rsidRPr="00F10050" w:rsidRDefault="00000000" w:rsidP="001E091A">
      <w:pPr>
        <w:widowControl w:val="0"/>
        <w:numPr>
          <w:ilvl w:val="0"/>
          <w:numId w:val="6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Duty to Act Bona-Fide in the Company’s Best Interests</w:t>
      </w:r>
    </w:p>
    <w:p w14:paraId="04BE9DEE" w14:textId="77777777" w:rsidR="008F4E61" w:rsidRPr="00F10050" w:rsidRDefault="008F4E61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1FBD6D76" w14:textId="77777777" w:rsidR="008F4E61" w:rsidRPr="00F10050" w:rsidRDefault="00000000" w:rsidP="005F6EA1">
      <w:pPr>
        <w:widowControl w:val="0"/>
        <w:numPr>
          <w:ilvl w:val="0"/>
          <w:numId w:val="6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A Subjective/Objective Test?</w:t>
      </w:r>
    </w:p>
    <w:p w14:paraId="411D029A" w14:textId="77777777" w:rsidR="008F4E61" w:rsidRPr="00F10050" w:rsidRDefault="008F4E61" w:rsidP="00DB2B4B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10F9A820" w14:textId="77777777" w:rsidR="008F4E61" w:rsidRPr="00F10050" w:rsidRDefault="00000000" w:rsidP="392D88B9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Regentcrest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v Cohen </w:t>
      </w:r>
      <w:r w:rsidRPr="00F10050">
        <w:rPr>
          <w:rFonts w:ascii="Garamond" w:hAnsi="Garamond"/>
          <w:color w:val="000000" w:themeColor="text1"/>
        </w:rPr>
        <w:t>[2001] BCLC 80 (</w:t>
      </w:r>
      <w:proofErr w:type="gramStart"/>
      <w:r w:rsidRPr="00F10050">
        <w:rPr>
          <w:rFonts w:ascii="Garamond" w:hAnsi="Garamond"/>
          <w:color w:val="000000" w:themeColor="text1"/>
        </w:rPr>
        <w:t>in particular 120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4B38B12" w14:textId="77777777" w:rsidR="008F4E61" w:rsidRPr="00F10050" w:rsidRDefault="00000000" w:rsidP="38D22275">
      <w:pPr>
        <w:widowControl w:val="0"/>
        <w:numPr>
          <w:ilvl w:val="0"/>
          <w:numId w:val="62"/>
        </w:numPr>
        <w:contextualSpacing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Charterbridge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Corp Ltd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Llyods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Bank Ltd</w:t>
      </w:r>
      <w:r w:rsidRPr="00F10050">
        <w:rPr>
          <w:rFonts w:ascii="Garamond" w:hAnsi="Garamond"/>
          <w:color w:val="000000" w:themeColor="text1"/>
        </w:rPr>
        <w:t xml:space="preserve"> [1970] Ch 62**</w:t>
      </w:r>
    </w:p>
    <w:p w14:paraId="06EB1B44" w14:textId="77777777" w:rsidR="008F4E61" w:rsidRPr="00F10050" w:rsidRDefault="00000000" w:rsidP="3504F582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Cheong Kim Hock v Lin Securities </w:t>
      </w:r>
      <w:r w:rsidRPr="00F10050">
        <w:rPr>
          <w:rFonts w:ascii="Garamond" w:hAnsi="Garamond"/>
          <w:color w:val="000000" w:themeColor="text1"/>
        </w:rPr>
        <w:t>[1992] 2 SLR 349**</w:t>
      </w:r>
    </w:p>
    <w:p w14:paraId="0481BE7F" w14:textId="77777777" w:rsidR="008F4E61" w:rsidRPr="00F10050" w:rsidRDefault="00000000" w:rsidP="3504F582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Vita Health Laboratories Pte Ltd v Pang Seng Meng </w:t>
      </w:r>
      <w:r w:rsidRPr="00F10050">
        <w:rPr>
          <w:rFonts w:ascii="Garamond" w:hAnsi="Garamond"/>
          <w:color w:val="000000" w:themeColor="text1"/>
        </w:rPr>
        <w:t>[2004] 4 SLR 162**</w:t>
      </w:r>
    </w:p>
    <w:p w14:paraId="0075C9DC" w14:textId="77777777" w:rsidR="008F4E61" w:rsidRPr="00F10050" w:rsidRDefault="00000000" w:rsidP="38D22275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  <w:lang w:val="nb-NO"/>
        </w:rPr>
      </w:pPr>
      <w:r w:rsidRPr="00F10050">
        <w:rPr>
          <w:rFonts w:ascii="Garamond" w:hAnsi="Garamond"/>
          <w:i/>
          <w:iCs/>
          <w:color w:val="000000" w:themeColor="text1"/>
          <w:lang w:val="nb-NO"/>
        </w:rPr>
        <w:t xml:space="preserve">Cheam Tat Pang v PP </w:t>
      </w:r>
      <w:r w:rsidRPr="00F10050">
        <w:rPr>
          <w:rFonts w:ascii="Garamond" w:hAnsi="Garamond"/>
          <w:color w:val="000000" w:themeColor="text1"/>
          <w:lang w:val="nb-NO"/>
        </w:rPr>
        <w:t>[1996] 1 SLR 541**</w:t>
      </w:r>
    </w:p>
    <w:p w14:paraId="41CDA77B" w14:textId="77777777" w:rsidR="008F4E61" w:rsidRPr="00F10050" w:rsidRDefault="00000000" w:rsidP="74A528B7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Townsing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Henry George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Jenton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Overseas Investment Pte Ltd (in liquidation) </w:t>
      </w:r>
      <w:r w:rsidRPr="00F10050">
        <w:rPr>
          <w:rFonts w:ascii="Garamond" w:hAnsi="Garamond"/>
          <w:color w:val="000000" w:themeColor="text1"/>
        </w:rPr>
        <w:t xml:space="preserve">[2007] 2 SLR 597 (in </w:t>
      </w:r>
      <w:proofErr w:type="spellStart"/>
      <w:r w:rsidRPr="00F10050">
        <w:rPr>
          <w:rFonts w:ascii="Garamond" w:hAnsi="Garamond"/>
          <w:color w:val="000000" w:themeColor="text1"/>
        </w:rPr>
        <w:t>particualr</w:t>
      </w:r>
      <w:proofErr w:type="spellEnd"/>
      <w:r w:rsidRPr="00F10050">
        <w:rPr>
          <w:rFonts w:ascii="Garamond" w:hAnsi="Garamond"/>
          <w:color w:val="000000" w:themeColor="text1"/>
        </w:rPr>
        <w:t xml:space="preserve"> 52-</w:t>
      </w:r>
      <w:proofErr w:type="gramStart"/>
      <w:r w:rsidRPr="00F10050">
        <w:rPr>
          <w:rFonts w:ascii="Garamond" w:hAnsi="Garamond"/>
          <w:color w:val="000000" w:themeColor="text1"/>
        </w:rPr>
        <w:t>66)*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099EFA1F" w14:textId="77777777" w:rsidR="008F4E61" w:rsidRPr="00F10050" w:rsidRDefault="00000000" w:rsidP="38D22275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  <w:lang w:val="nb-NO"/>
        </w:rPr>
      </w:pPr>
      <w:r w:rsidRPr="00F10050">
        <w:rPr>
          <w:rFonts w:ascii="Garamond" w:hAnsi="Garamond"/>
          <w:i/>
          <w:iCs/>
          <w:color w:val="000000" w:themeColor="text1"/>
          <w:lang w:val="nb-NO"/>
        </w:rPr>
        <w:lastRenderedPageBreak/>
        <w:t xml:space="preserve">Intraco Ltd v Multi-Pak Singapore Pte Ltd </w:t>
      </w:r>
      <w:r w:rsidRPr="00F10050">
        <w:rPr>
          <w:rFonts w:ascii="Garamond" w:hAnsi="Garamond"/>
          <w:color w:val="000000" w:themeColor="text1"/>
          <w:lang w:val="nb-NO"/>
        </w:rPr>
        <w:t>[1995] 1 SLR 313</w:t>
      </w:r>
    </w:p>
    <w:p w14:paraId="32EE2D70" w14:textId="77777777" w:rsidR="008F4E61" w:rsidRPr="00F10050" w:rsidRDefault="00000000" w:rsidP="134A7945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Raffles Town Club Pte Ltd v Lim Eng Hock Peter and others </w:t>
      </w:r>
      <w:r w:rsidRPr="00F10050">
        <w:rPr>
          <w:rFonts w:ascii="Garamond" w:hAnsi="Garamond"/>
          <w:color w:val="000000" w:themeColor="text1"/>
        </w:rPr>
        <w:t>[2010] SGHC 163 (</w:t>
      </w:r>
      <w:proofErr w:type="gramStart"/>
      <w:r w:rsidRPr="00F10050">
        <w:rPr>
          <w:rFonts w:ascii="Garamond" w:hAnsi="Garamond"/>
          <w:color w:val="000000" w:themeColor="text1"/>
        </w:rPr>
        <w:t>in particular 97-101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7651E1AC" w14:textId="77777777" w:rsidR="008F4E61" w:rsidRPr="00F10050" w:rsidRDefault="00000000" w:rsidP="134A7945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Goh Chan Peng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Beyonics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Technology Ltd</w:t>
      </w:r>
      <w:r w:rsidRPr="00F10050">
        <w:rPr>
          <w:rFonts w:ascii="Garamond" w:hAnsi="Garamond"/>
          <w:color w:val="000000" w:themeColor="text1"/>
        </w:rPr>
        <w:t xml:space="preserve"> [2017] 2 SLR 592 (</w:t>
      </w:r>
      <w:proofErr w:type="gramStart"/>
      <w:r w:rsidRPr="00F10050">
        <w:rPr>
          <w:rFonts w:ascii="Garamond" w:hAnsi="Garamond"/>
          <w:color w:val="000000" w:themeColor="text1"/>
        </w:rPr>
        <w:t>in particular 38-57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3E4B8855" w14:textId="77777777" w:rsidR="008F4E61" w:rsidRPr="00F10050" w:rsidRDefault="00000000" w:rsidP="43D16CD7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Ho Kang Peng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Scintronix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Corp Ltd </w:t>
      </w:r>
      <w:r w:rsidRPr="00F10050">
        <w:rPr>
          <w:rFonts w:ascii="Garamond" w:hAnsi="Garamond"/>
          <w:color w:val="000000" w:themeColor="text1"/>
        </w:rPr>
        <w:t>[2014] SGCA 22 (in particular 35-</w:t>
      </w:r>
      <w:proofErr w:type="gramStart"/>
      <w:r w:rsidRPr="00F10050">
        <w:rPr>
          <w:rFonts w:ascii="Garamond" w:hAnsi="Garamond"/>
          <w:color w:val="000000" w:themeColor="text1"/>
        </w:rPr>
        <w:t>44)*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72BA00AA" w14:textId="77777777" w:rsidR="008F4E61" w:rsidRPr="00F10050" w:rsidRDefault="00000000" w:rsidP="38D22275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Ong Bee Chew v Ong Shu Lin </w:t>
      </w:r>
      <w:r w:rsidRPr="00F10050">
        <w:rPr>
          <w:rFonts w:ascii="Garamond" w:hAnsi="Garamond"/>
          <w:color w:val="000000" w:themeColor="text1"/>
        </w:rPr>
        <w:t>[2017] SGHC 285</w:t>
      </w:r>
    </w:p>
    <w:p w14:paraId="64B86727" w14:textId="77777777" w:rsidR="008F4E61" w:rsidRPr="00F10050" w:rsidRDefault="008F4E61" w:rsidP="00DB2B4B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i/>
          <w:iCs/>
          <w:color w:val="000000" w:themeColor="text1"/>
        </w:rPr>
      </w:pPr>
    </w:p>
    <w:p w14:paraId="115A2481" w14:textId="77777777" w:rsidR="008F4E61" w:rsidRPr="00F10050" w:rsidRDefault="00000000" w:rsidP="005F6EA1">
      <w:pPr>
        <w:widowControl w:val="0"/>
        <w:numPr>
          <w:ilvl w:val="0"/>
          <w:numId w:val="6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“In the Interests of the Company”: Solvent Companies</w:t>
      </w:r>
    </w:p>
    <w:p w14:paraId="4A371A77" w14:textId="77777777" w:rsidR="008F4E61" w:rsidRPr="00F10050" w:rsidRDefault="008F4E61" w:rsidP="00DB2B4B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EFF2A83" w14:textId="77777777" w:rsidR="008F4E61" w:rsidRPr="00F10050" w:rsidRDefault="00000000" w:rsidP="13FD3551">
      <w:pPr>
        <w:pStyle w:val="ListParagraph"/>
        <w:widowControl w:val="0"/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Raffles Town Club Pte Ltd v Lim Eng Hock Peter </w:t>
      </w:r>
      <w:r w:rsidRPr="00F10050">
        <w:rPr>
          <w:rFonts w:ascii="Garamond" w:hAnsi="Garamond"/>
          <w:b/>
          <w:bCs/>
          <w:color w:val="000000" w:themeColor="text1"/>
        </w:rPr>
        <w:t xml:space="preserve">[2013] 1 SLR 374 (see above) </w:t>
      </w:r>
    </w:p>
    <w:p w14:paraId="5E0EB0EA" w14:textId="77777777" w:rsidR="008F4E61" w:rsidRPr="00F10050" w:rsidRDefault="00000000" w:rsidP="13FD3551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Ho Kang Peng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Scintronix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Corp 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 xml:space="preserve">Ltd  </w:t>
      </w:r>
      <w:r w:rsidRPr="00F10050">
        <w:rPr>
          <w:rFonts w:ascii="Garamond" w:hAnsi="Garamond"/>
          <w:color w:val="000000" w:themeColor="text1"/>
        </w:rPr>
        <w:t>[</w:t>
      </w:r>
      <w:proofErr w:type="gramEnd"/>
      <w:r w:rsidRPr="00F10050">
        <w:rPr>
          <w:rFonts w:ascii="Garamond" w:hAnsi="Garamond"/>
          <w:color w:val="000000" w:themeColor="text1"/>
        </w:rPr>
        <w:t>2014] SGCA 22 (see above)</w:t>
      </w:r>
    </w:p>
    <w:p w14:paraId="74A5EC3A" w14:textId="77777777" w:rsidR="008F4E61" w:rsidRPr="00F10050" w:rsidRDefault="008F4E61" w:rsidP="00327D67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i/>
          <w:iCs/>
          <w:color w:val="000000" w:themeColor="text1"/>
        </w:rPr>
      </w:pPr>
    </w:p>
    <w:p w14:paraId="1C646A81" w14:textId="77777777" w:rsidR="008F4E61" w:rsidRPr="00F10050" w:rsidRDefault="00000000" w:rsidP="005F6EA1">
      <w:pPr>
        <w:widowControl w:val="0"/>
        <w:numPr>
          <w:ilvl w:val="0"/>
          <w:numId w:val="6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“In the Interests of the Company”: Insolvent Companies or Companies on the Brink of Insolvency</w:t>
      </w:r>
    </w:p>
    <w:p w14:paraId="53568D09" w14:textId="77777777" w:rsidR="008F4E61" w:rsidRPr="00F10050" w:rsidRDefault="008F4E61" w:rsidP="00247FF9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A6D789F" w14:textId="77777777" w:rsidR="008F4E61" w:rsidRPr="00F10050" w:rsidRDefault="00000000" w:rsidP="38D22275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Liquidators of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Progen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Engineering Pte Ltd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Progen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Holdings Ltd </w:t>
      </w:r>
      <w:r w:rsidRPr="00F10050">
        <w:rPr>
          <w:rFonts w:ascii="Garamond" w:hAnsi="Garamond"/>
          <w:color w:val="000000" w:themeColor="text1"/>
        </w:rPr>
        <w:t>[2010] SGCA 31**</w:t>
      </w:r>
    </w:p>
    <w:p w14:paraId="14B94A40" w14:textId="77777777" w:rsidR="008F4E61" w:rsidRPr="00F10050" w:rsidRDefault="00000000" w:rsidP="38D22275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BTI 2014 LLC v Sequana SA and others </w:t>
      </w:r>
      <w:r w:rsidRPr="00F10050">
        <w:rPr>
          <w:rFonts w:ascii="Garamond" w:hAnsi="Garamond"/>
          <w:color w:val="000000" w:themeColor="text1"/>
        </w:rPr>
        <w:t>[2022] UKSC 25**</w:t>
      </w:r>
    </w:p>
    <w:p w14:paraId="23622E9A" w14:textId="77777777" w:rsidR="008F4E61" w:rsidRPr="00F10050" w:rsidRDefault="00000000" w:rsidP="13FD3551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i/>
          <w:i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Foo Kian Beng v OP3 International Pte Ltd </w:t>
      </w:r>
      <w:r w:rsidRPr="00F10050">
        <w:rPr>
          <w:rFonts w:ascii="Garamond" w:hAnsi="Garamond"/>
          <w:b/>
          <w:bCs/>
          <w:color w:val="000000" w:themeColor="text1"/>
        </w:rPr>
        <w:t>[2024] SGCA 10</w:t>
      </w: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(</w:t>
      </w:r>
      <w:proofErr w:type="gramStart"/>
      <w:r w:rsidRPr="00F10050">
        <w:rPr>
          <w:rFonts w:ascii="Garamond" w:hAnsi="Garamond"/>
          <w:b/>
          <w:bCs/>
          <w:i/>
          <w:iCs/>
          <w:color w:val="000000" w:themeColor="text1"/>
        </w:rPr>
        <w:t>in particular paragraph</w:t>
      </w:r>
      <w:proofErr w:type="gram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1-10, 105-106)</w:t>
      </w:r>
    </w:p>
    <w:p w14:paraId="08A28A03" w14:textId="77777777" w:rsidR="008F4E61" w:rsidRPr="00F10050" w:rsidRDefault="00000000" w:rsidP="704EEDF0">
      <w:pPr>
        <w:widowControl w:val="0"/>
        <w:numPr>
          <w:ilvl w:val="0"/>
          <w:numId w:val="6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i/>
          <w:i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Goh Jin Hian v Inter-Pacific Petroleum Pte Ltd (in liquidation) [2025] SGHC(A) 7 (116-126 on specifically creditor duty)</w:t>
      </w:r>
    </w:p>
    <w:p w14:paraId="5E95542E" w14:textId="77777777" w:rsidR="008F4E61" w:rsidRPr="00F10050" w:rsidRDefault="008F4E61" w:rsidP="0072713E">
      <w:pPr>
        <w:widowControl w:val="0"/>
        <w:autoSpaceDE w:val="0"/>
        <w:autoSpaceDN w:val="0"/>
        <w:adjustRightInd w:val="0"/>
        <w:contextualSpacing/>
        <w:rPr>
          <w:rFonts w:ascii="Garamond" w:hAnsi="Garamond"/>
          <w:b/>
          <w:bCs/>
          <w:i/>
          <w:iCs/>
          <w:color w:val="000000" w:themeColor="text1"/>
        </w:rPr>
      </w:pPr>
    </w:p>
    <w:p w14:paraId="21CB404E" w14:textId="77777777" w:rsidR="008F4E61" w:rsidRPr="00F10050" w:rsidRDefault="00000000" w:rsidP="13FD3551">
      <w:pPr>
        <w:widowControl w:val="0"/>
        <w:numPr>
          <w:ilvl w:val="0"/>
          <w:numId w:val="6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“In the Interests of the Company”: Group Companies</w:t>
      </w:r>
    </w:p>
    <w:p w14:paraId="0D6EB0C7" w14:textId="77777777" w:rsidR="008F4E61" w:rsidRPr="00F10050" w:rsidRDefault="008F4E61" w:rsidP="13FD355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A807DDC" w14:textId="77777777" w:rsidR="008F4E61" w:rsidRPr="00F10050" w:rsidRDefault="00000000" w:rsidP="13FD3551">
      <w:pPr>
        <w:numPr>
          <w:ilvl w:val="0"/>
          <w:numId w:val="63"/>
        </w:numPr>
        <w:rPr>
          <w:rFonts w:ascii="Garamond" w:hAnsi="Garamond"/>
          <w:color w:val="000000" w:themeColor="text1"/>
          <w:lang w:val="nb-NO"/>
        </w:rPr>
      </w:pPr>
      <w:r w:rsidRPr="00F10050">
        <w:rPr>
          <w:rFonts w:ascii="Garamond" w:hAnsi="Garamond"/>
          <w:i/>
          <w:iCs/>
          <w:color w:val="000000" w:themeColor="text1"/>
          <w:lang w:val="nb-NO"/>
        </w:rPr>
        <w:t>Intraco Ltd v Multi-Pak Singapore Pte Ltd</w:t>
      </w:r>
      <w:r w:rsidRPr="00F10050">
        <w:rPr>
          <w:rFonts w:ascii="Garamond" w:hAnsi="Garamond"/>
          <w:color w:val="000000" w:themeColor="text1"/>
          <w:lang w:val="nb-NO"/>
        </w:rPr>
        <w:t xml:space="preserve"> [1995] 1 SLR 313</w:t>
      </w:r>
    </w:p>
    <w:p w14:paraId="5E694A45" w14:textId="77777777" w:rsidR="008F4E61" w:rsidRPr="00F10050" w:rsidRDefault="008F4E61" w:rsidP="00247FF9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lang w:val="nb-NO"/>
        </w:rPr>
      </w:pPr>
    </w:p>
    <w:p w14:paraId="085321BF" w14:textId="77777777" w:rsidR="008F4E61" w:rsidRPr="00F10050" w:rsidRDefault="00000000" w:rsidP="001E091A">
      <w:pPr>
        <w:widowControl w:val="0"/>
        <w:numPr>
          <w:ilvl w:val="0"/>
          <w:numId w:val="6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 xml:space="preserve">The Duty to Act </w:t>
      </w:r>
      <w:proofErr w:type="gramStart"/>
      <w:r w:rsidRPr="00F10050">
        <w:rPr>
          <w:rFonts w:ascii="Garamond" w:hAnsi="Garamond"/>
          <w:bCs/>
          <w:color w:val="000000" w:themeColor="text1"/>
        </w:rPr>
        <w:t>For</w:t>
      </w:r>
      <w:proofErr w:type="gramEnd"/>
      <w:r w:rsidRPr="00F10050">
        <w:rPr>
          <w:rFonts w:ascii="Garamond" w:hAnsi="Garamond"/>
          <w:bCs/>
          <w:color w:val="000000" w:themeColor="text1"/>
        </w:rPr>
        <w:t xml:space="preserve"> Proper Purposes</w:t>
      </w:r>
    </w:p>
    <w:p w14:paraId="78424658" w14:textId="77777777" w:rsidR="008F4E61" w:rsidRPr="00F10050" w:rsidRDefault="008F4E61" w:rsidP="00247FF9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21919362" w14:textId="77777777" w:rsidR="008F4E61" w:rsidRPr="00F10050" w:rsidRDefault="00000000" w:rsidP="59B1D836">
      <w:pPr>
        <w:widowControl w:val="0"/>
        <w:numPr>
          <w:ilvl w:val="0"/>
          <w:numId w:val="6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Howard Smith Ltd v Ampol Petroleum Ltd</w:t>
      </w:r>
      <w:r w:rsidRPr="00F10050">
        <w:rPr>
          <w:rFonts w:ascii="Garamond" w:hAnsi="Garamond"/>
          <w:color w:val="000000" w:themeColor="text1"/>
        </w:rPr>
        <w:t xml:space="preserve"> [1974] AC 821 (</w:t>
      </w:r>
      <w:proofErr w:type="gramStart"/>
      <w:r w:rsidRPr="00F10050">
        <w:rPr>
          <w:rFonts w:ascii="Garamond" w:hAnsi="Garamond"/>
          <w:color w:val="000000" w:themeColor="text1"/>
        </w:rPr>
        <w:t>in particular 834-838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68CFE25A" w14:textId="77777777" w:rsidR="008F4E61" w:rsidRPr="00F10050" w:rsidRDefault="00000000" w:rsidP="3504F582">
      <w:pPr>
        <w:widowControl w:val="0"/>
        <w:numPr>
          <w:ilvl w:val="0"/>
          <w:numId w:val="6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Eclairs Group Ltd v JKX Oil &amp; Gas plc</w:t>
      </w:r>
      <w:r w:rsidRPr="00F10050">
        <w:rPr>
          <w:rFonts w:ascii="Garamond" w:hAnsi="Garamond"/>
          <w:color w:val="000000" w:themeColor="text1"/>
        </w:rPr>
        <w:t xml:space="preserve"> [2015] UKSC 71**</w:t>
      </w:r>
    </w:p>
    <w:p w14:paraId="0A2B890A" w14:textId="77777777" w:rsidR="008F4E61" w:rsidRPr="00F10050" w:rsidRDefault="00000000" w:rsidP="3504F582">
      <w:pPr>
        <w:widowControl w:val="0"/>
        <w:numPr>
          <w:ilvl w:val="0"/>
          <w:numId w:val="6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Hogg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Cramphorn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Ltd</w:t>
      </w:r>
      <w:r w:rsidRPr="00F10050">
        <w:rPr>
          <w:rFonts w:ascii="Garamond" w:hAnsi="Garamond"/>
          <w:color w:val="000000" w:themeColor="text1"/>
        </w:rPr>
        <w:t xml:space="preserve"> [1967] Ch 254**</w:t>
      </w:r>
    </w:p>
    <w:p w14:paraId="4334FF27" w14:textId="77777777" w:rsidR="008F4E61" w:rsidRPr="00F10050" w:rsidRDefault="00000000" w:rsidP="43D16CD7">
      <w:pPr>
        <w:widowControl w:val="0"/>
        <w:numPr>
          <w:ilvl w:val="0"/>
          <w:numId w:val="6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Ho Kang Peng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Scintronix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Corp Ltd [2014] SGCA 22 (see 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above)*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>*</w:t>
      </w:r>
    </w:p>
    <w:p w14:paraId="632D4FAF" w14:textId="77777777" w:rsidR="008F4E61" w:rsidRPr="00F10050" w:rsidRDefault="00000000" w:rsidP="3504F582">
      <w:pPr>
        <w:widowControl w:val="0"/>
        <w:numPr>
          <w:ilvl w:val="0"/>
          <w:numId w:val="6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Ernest Lim, “Directors’ Duties: Improper Purposes or Implied Terms?” (2014) 34 LS 395**</w:t>
      </w:r>
    </w:p>
    <w:p w14:paraId="5C56E894" w14:textId="77777777" w:rsidR="008F4E61" w:rsidRPr="00F10050" w:rsidRDefault="008F4E61" w:rsidP="00425517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D256736" w14:textId="77777777" w:rsidR="008F4E61" w:rsidRPr="00F10050" w:rsidRDefault="00000000" w:rsidP="001E091A">
      <w:pPr>
        <w:widowControl w:val="0"/>
        <w:numPr>
          <w:ilvl w:val="0"/>
          <w:numId w:val="6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Duty to Avoid Conflicts of Interests</w:t>
      </w:r>
    </w:p>
    <w:p w14:paraId="6EF5363E" w14:textId="77777777" w:rsidR="008F4E61" w:rsidRPr="00F10050" w:rsidRDefault="008F4E61" w:rsidP="006A6C26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02EC822" w14:textId="77777777" w:rsidR="008F4E61" w:rsidRPr="00F10050" w:rsidRDefault="00000000" w:rsidP="005F6EA1">
      <w:pPr>
        <w:widowControl w:val="0"/>
        <w:numPr>
          <w:ilvl w:val="0"/>
          <w:numId w:val="6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“No-Conflict” Rule: General Principles</w:t>
      </w:r>
    </w:p>
    <w:p w14:paraId="2DC09180" w14:textId="77777777" w:rsidR="008F4E61" w:rsidRPr="00F10050" w:rsidRDefault="008F4E61" w:rsidP="006A6C26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F9AAA79" w14:textId="77777777" w:rsidR="008F4E61" w:rsidRPr="00F10050" w:rsidRDefault="00000000" w:rsidP="3504F582">
      <w:pPr>
        <w:widowControl w:val="0"/>
        <w:numPr>
          <w:ilvl w:val="0"/>
          <w:numId w:val="6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Burland v Earle</w:t>
      </w:r>
      <w:r w:rsidRPr="00F10050">
        <w:rPr>
          <w:rFonts w:ascii="Garamond" w:hAnsi="Garamond"/>
          <w:color w:val="000000" w:themeColor="text1"/>
        </w:rPr>
        <w:t xml:space="preserve"> [1902] AC 83**</w:t>
      </w:r>
    </w:p>
    <w:p w14:paraId="7B8ACF07" w14:textId="77777777" w:rsidR="008F4E61" w:rsidRPr="00F10050" w:rsidRDefault="00000000" w:rsidP="13FD3551">
      <w:pPr>
        <w:widowControl w:val="0"/>
        <w:numPr>
          <w:ilvl w:val="0"/>
          <w:numId w:val="6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Boardman v Phipps</w:t>
      </w:r>
      <w:r w:rsidRPr="00F10050">
        <w:rPr>
          <w:rFonts w:ascii="Garamond" w:hAnsi="Garamond"/>
          <w:b/>
          <w:bCs/>
          <w:color w:val="000000" w:themeColor="text1"/>
        </w:rPr>
        <w:t xml:space="preserve"> [1967] 2 AC 46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85-92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100-103, 105-111, 120-124)</w:t>
      </w:r>
    </w:p>
    <w:p w14:paraId="17352F0A" w14:textId="77777777" w:rsidR="008F4E61" w:rsidRPr="00F10050" w:rsidRDefault="00000000" w:rsidP="3504F582">
      <w:pPr>
        <w:widowControl w:val="0"/>
        <w:numPr>
          <w:ilvl w:val="0"/>
          <w:numId w:val="6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nb-NO"/>
        </w:rPr>
      </w:pPr>
      <w:r w:rsidRPr="00F10050">
        <w:rPr>
          <w:rFonts w:ascii="Garamond" w:hAnsi="Garamond"/>
          <w:i/>
          <w:iCs/>
          <w:color w:val="000000" w:themeColor="text1"/>
          <w:lang w:val="nb-NO"/>
        </w:rPr>
        <w:t>Ng Eng Ghee v Mamata Kapil Dave</w:t>
      </w:r>
      <w:r w:rsidRPr="00F10050">
        <w:rPr>
          <w:rFonts w:ascii="Garamond" w:hAnsi="Garamond"/>
          <w:color w:val="000000" w:themeColor="text1"/>
          <w:lang w:val="nb-NO"/>
        </w:rPr>
        <w:t xml:space="preserve"> [2009] SGCA 14**</w:t>
      </w:r>
    </w:p>
    <w:p w14:paraId="6E5A50E5" w14:textId="77777777" w:rsidR="008F4E61" w:rsidRPr="00F10050" w:rsidRDefault="00000000" w:rsidP="3504F582">
      <w:pPr>
        <w:widowControl w:val="0"/>
        <w:numPr>
          <w:ilvl w:val="0"/>
          <w:numId w:val="6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Higgins, Danial Patrick v Mulacek, Philippe Emanuel</w:t>
      </w:r>
      <w:r w:rsidRPr="00F10050">
        <w:rPr>
          <w:rFonts w:ascii="Garamond" w:hAnsi="Garamond"/>
          <w:color w:val="000000" w:themeColor="text1"/>
        </w:rPr>
        <w:t xml:space="preserve"> [2016] 5 SLR 848**</w:t>
      </w:r>
    </w:p>
    <w:p w14:paraId="19DE5F39" w14:textId="77777777" w:rsidR="008F4E61" w:rsidRPr="00F10050" w:rsidRDefault="00000000" w:rsidP="3504F582">
      <w:pPr>
        <w:widowControl w:val="0"/>
        <w:numPr>
          <w:ilvl w:val="0"/>
          <w:numId w:val="6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Sim Poh Ping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Winsta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Holding Pte Ltd</w:t>
      </w:r>
      <w:r w:rsidRPr="00F10050">
        <w:rPr>
          <w:rFonts w:ascii="Garamond" w:hAnsi="Garamond"/>
          <w:color w:val="000000" w:themeColor="text1"/>
        </w:rPr>
        <w:t xml:space="preserve"> [2020] 1 SLR 1199**</w:t>
      </w:r>
    </w:p>
    <w:p w14:paraId="02F7D545" w14:textId="77777777" w:rsidR="008F4E61" w:rsidRPr="00F10050" w:rsidRDefault="008F4E61" w:rsidP="006A6C26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8BD5715" w14:textId="77777777" w:rsidR="008F4E61" w:rsidRPr="00F10050" w:rsidRDefault="00000000" w:rsidP="005F6EA1">
      <w:pPr>
        <w:widowControl w:val="0"/>
        <w:numPr>
          <w:ilvl w:val="0"/>
          <w:numId w:val="6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“No-Conflict” Rule: Self-Dealing</w:t>
      </w:r>
    </w:p>
    <w:p w14:paraId="12C2C87B" w14:textId="77777777" w:rsidR="008F4E61" w:rsidRPr="00F10050" w:rsidRDefault="008F4E61" w:rsidP="006A6C26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591C6DD" w14:textId="77777777" w:rsidR="008F4E61" w:rsidRPr="00F10050" w:rsidRDefault="00000000" w:rsidP="3504F582">
      <w:pPr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lastRenderedPageBreak/>
        <w:t>Aberdeen Rly Co v Blaikie Bros</w:t>
      </w:r>
      <w:r w:rsidRPr="00F10050">
        <w:rPr>
          <w:rFonts w:ascii="Garamond" w:hAnsi="Garamond"/>
          <w:color w:val="000000" w:themeColor="text1"/>
        </w:rPr>
        <w:t xml:space="preserve"> [1854] 1 Macq 461**</w:t>
      </w:r>
    </w:p>
    <w:p w14:paraId="5486DE41" w14:textId="77777777" w:rsidR="008F4E61" w:rsidRPr="00F10050" w:rsidRDefault="00000000" w:rsidP="005F6EA1">
      <w:pPr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156 Companies Act 1967.</w:t>
      </w:r>
    </w:p>
    <w:p w14:paraId="550958E0" w14:textId="77777777" w:rsidR="008F4E61" w:rsidRPr="00F10050" w:rsidRDefault="00000000" w:rsidP="3504F582">
      <w:pPr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nb-NO"/>
        </w:rPr>
      </w:pPr>
      <w:r w:rsidRPr="00F10050">
        <w:rPr>
          <w:rFonts w:ascii="Garamond" w:hAnsi="Garamond"/>
          <w:i/>
          <w:iCs/>
          <w:color w:val="000000" w:themeColor="text1"/>
          <w:lang w:val="nb-NO"/>
        </w:rPr>
        <w:t>Yeo Geok Seng v PP</w:t>
      </w:r>
      <w:r w:rsidRPr="00F10050">
        <w:rPr>
          <w:rFonts w:ascii="Garamond" w:hAnsi="Garamond"/>
          <w:color w:val="000000" w:themeColor="text1"/>
          <w:lang w:val="nb-NO"/>
        </w:rPr>
        <w:t xml:space="preserve"> [2000] 1 SLR 195**</w:t>
      </w:r>
    </w:p>
    <w:p w14:paraId="62A36D7A" w14:textId="77777777" w:rsidR="008F4E61" w:rsidRPr="00F10050" w:rsidRDefault="00000000" w:rsidP="3504F582">
      <w:pPr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Dayco Products v Ong Cheng Aik</w:t>
      </w:r>
      <w:r w:rsidRPr="00F10050">
        <w:rPr>
          <w:rFonts w:ascii="Garamond" w:hAnsi="Garamond"/>
          <w:color w:val="000000" w:themeColor="text1"/>
        </w:rPr>
        <w:t xml:space="preserve"> [2004] SGHC 192**</w:t>
      </w:r>
    </w:p>
    <w:p w14:paraId="32ABD4F0" w14:textId="77777777" w:rsidR="008F4E61" w:rsidRPr="00F10050" w:rsidRDefault="00000000" w:rsidP="283F2FAF">
      <w:pPr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Traxiar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Drilling Partners II Pte Ltd v Dvergsten, Dag Oivind</w:t>
      </w:r>
      <w:r w:rsidRPr="00F10050">
        <w:rPr>
          <w:rFonts w:ascii="Garamond" w:hAnsi="Garamond"/>
          <w:color w:val="000000" w:themeColor="text1"/>
        </w:rPr>
        <w:t xml:space="preserve"> [2019] 4 SLR 433 (</w:t>
      </w:r>
      <w:proofErr w:type="gramStart"/>
      <w:r w:rsidRPr="00F10050">
        <w:rPr>
          <w:rFonts w:ascii="Garamond" w:hAnsi="Garamond"/>
          <w:color w:val="000000" w:themeColor="text1"/>
        </w:rPr>
        <w:t>in particular 96-107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0514B915" w14:textId="77777777" w:rsidR="008F4E61" w:rsidRPr="00F10050" w:rsidRDefault="008F4E61" w:rsidP="006A6C26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70D0F75" w14:textId="77777777" w:rsidR="008F4E61" w:rsidRPr="00F10050" w:rsidRDefault="00000000" w:rsidP="005F6EA1">
      <w:pPr>
        <w:widowControl w:val="0"/>
        <w:numPr>
          <w:ilvl w:val="0"/>
          <w:numId w:val="6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“No-Conflict” Rule: Competing and Multiple Directorships</w:t>
      </w:r>
    </w:p>
    <w:p w14:paraId="1B16B128" w14:textId="77777777" w:rsidR="008F4E61" w:rsidRPr="00F10050" w:rsidRDefault="008F4E61" w:rsidP="008F0549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097011B" w14:textId="77777777" w:rsidR="008F4E61" w:rsidRPr="00F10050" w:rsidRDefault="00000000" w:rsidP="3504F582">
      <w:pPr>
        <w:widowControl w:val="0"/>
        <w:numPr>
          <w:ilvl w:val="0"/>
          <w:numId w:val="6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London &amp; Mashonaland v Exploration Co</w:t>
      </w:r>
      <w:r w:rsidRPr="00F10050">
        <w:rPr>
          <w:rFonts w:ascii="Garamond" w:hAnsi="Garamond"/>
          <w:color w:val="000000" w:themeColor="text1"/>
        </w:rPr>
        <w:t xml:space="preserve"> [1891] WN 165**</w:t>
      </w:r>
    </w:p>
    <w:p w14:paraId="4C123DC7" w14:textId="77777777" w:rsidR="008F4E61" w:rsidRPr="00F10050" w:rsidRDefault="00000000" w:rsidP="3504F582">
      <w:pPr>
        <w:widowControl w:val="0"/>
        <w:numPr>
          <w:ilvl w:val="0"/>
          <w:numId w:val="6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In Plus Group v Pyke</w:t>
      </w:r>
      <w:r w:rsidRPr="00F10050">
        <w:rPr>
          <w:rFonts w:ascii="Garamond" w:hAnsi="Garamond"/>
          <w:color w:val="000000" w:themeColor="text1"/>
        </w:rPr>
        <w:t xml:space="preserve"> [2002] 2 BCLC 201**</w:t>
      </w:r>
    </w:p>
    <w:p w14:paraId="72D8D461" w14:textId="77777777" w:rsidR="008F4E61" w:rsidRPr="00F10050" w:rsidRDefault="00000000" w:rsidP="13FD3551">
      <w:pPr>
        <w:widowControl w:val="0"/>
        <w:numPr>
          <w:ilvl w:val="0"/>
          <w:numId w:val="6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Bhullar v Bhullar</w:t>
      </w:r>
      <w:r w:rsidRPr="00F10050">
        <w:rPr>
          <w:rFonts w:ascii="Garamond" w:hAnsi="Garamond"/>
          <w:b/>
          <w:bCs/>
          <w:color w:val="000000" w:themeColor="text1"/>
        </w:rPr>
        <w:t xml:space="preserve"> [2003] 2 BCLC 241 (in particular, 27-28, 41)</w:t>
      </w:r>
    </w:p>
    <w:p w14:paraId="03588C52" w14:textId="77777777" w:rsidR="008F4E61" w:rsidRPr="00F10050" w:rsidRDefault="00000000" w:rsidP="3504F582">
      <w:pPr>
        <w:widowControl w:val="0"/>
        <w:numPr>
          <w:ilvl w:val="0"/>
          <w:numId w:val="6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Neath Rugby Ltd (No 2)</w:t>
      </w:r>
      <w:r w:rsidRPr="00F10050">
        <w:rPr>
          <w:rFonts w:ascii="Garamond" w:hAnsi="Garamond"/>
          <w:color w:val="000000" w:themeColor="text1"/>
        </w:rPr>
        <w:t xml:space="preserve"> [2009] 2 BCLC 427**</w:t>
      </w:r>
    </w:p>
    <w:p w14:paraId="770BDBA9" w14:textId="77777777" w:rsidR="008F4E61" w:rsidRPr="00F10050" w:rsidRDefault="00000000" w:rsidP="3504F582">
      <w:pPr>
        <w:widowControl w:val="0"/>
        <w:numPr>
          <w:ilvl w:val="0"/>
          <w:numId w:val="6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Golden Village Multiplex Pte Ltd v Phoon Chiong Kit</w:t>
      </w:r>
      <w:r w:rsidRPr="00F10050">
        <w:rPr>
          <w:rFonts w:ascii="Garamond" w:hAnsi="Garamond"/>
          <w:color w:val="000000" w:themeColor="text1"/>
        </w:rPr>
        <w:t xml:space="preserve"> [2006] 2 SLR(R) 307**</w:t>
      </w:r>
    </w:p>
    <w:p w14:paraId="1CF6D33D" w14:textId="77777777" w:rsidR="008F4E61" w:rsidRPr="00F10050" w:rsidRDefault="00000000" w:rsidP="3504F582">
      <w:pPr>
        <w:widowControl w:val="0"/>
        <w:numPr>
          <w:ilvl w:val="0"/>
          <w:numId w:val="6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Oversea-Chinese Banking Corp Ltd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Justlogin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Pte Ltd</w:t>
      </w:r>
      <w:r w:rsidRPr="00F10050">
        <w:rPr>
          <w:rFonts w:ascii="Garamond" w:hAnsi="Garamond"/>
          <w:color w:val="000000" w:themeColor="text1"/>
        </w:rPr>
        <w:t xml:space="preserve"> [2004] 2 SLR(R) 675**</w:t>
      </w:r>
    </w:p>
    <w:p w14:paraId="441293EA" w14:textId="77777777" w:rsidR="008F4E61" w:rsidRPr="00F10050" w:rsidRDefault="008F4E61" w:rsidP="008F0549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7C16029" w14:textId="77777777" w:rsidR="008F4E61" w:rsidRPr="00F10050" w:rsidRDefault="00000000" w:rsidP="005F6EA1">
      <w:pPr>
        <w:widowControl w:val="0"/>
        <w:numPr>
          <w:ilvl w:val="0"/>
          <w:numId w:val="6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“No-Profit” Rule: General Principles</w:t>
      </w:r>
    </w:p>
    <w:p w14:paraId="7092CACD" w14:textId="77777777" w:rsidR="008F4E61" w:rsidRPr="00F10050" w:rsidRDefault="008F4E61" w:rsidP="008F0549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A7B065E" w14:textId="77777777" w:rsidR="008F4E61" w:rsidRPr="00F10050" w:rsidRDefault="00000000" w:rsidP="13FD3551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Regal (Hastings) Ltd v Gulliver</w:t>
      </w:r>
      <w:r w:rsidRPr="00F10050">
        <w:rPr>
          <w:rFonts w:ascii="Garamond" w:hAnsi="Garamond"/>
          <w:b/>
          <w:bCs/>
          <w:color w:val="000000" w:themeColor="text1"/>
        </w:rPr>
        <w:t xml:space="preserve"> [1967] 2 AC 134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137-138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143-145, 147-149, 153-157)</w:t>
      </w:r>
    </w:p>
    <w:p w14:paraId="6CB03390" w14:textId="77777777" w:rsidR="008F4E61" w:rsidRPr="00F10050" w:rsidRDefault="00000000" w:rsidP="3504F582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Industrial Development Consultants Ltd v Cooley</w:t>
      </w:r>
      <w:r w:rsidRPr="00F10050">
        <w:rPr>
          <w:rFonts w:ascii="Garamond" w:hAnsi="Garamond"/>
          <w:color w:val="000000" w:themeColor="text1"/>
        </w:rPr>
        <w:t xml:space="preserve"> [1972] 2 All ER 162**</w:t>
      </w:r>
    </w:p>
    <w:p w14:paraId="3EB71F56" w14:textId="77777777" w:rsidR="008F4E61" w:rsidRPr="00F10050" w:rsidRDefault="00000000" w:rsidP="008F0549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Von Roll Asia Pte Ltd v Goh Boon Gay</w:t>
      </w:r>
      <w:r w:rsidRPr="00F10050">
        <w:rPr>
          <w:rFonts w:ascii="Garamond" w:hAnsi="Garamond"/>
          <w:color w:val="000000" w:themeColor="text1"/>
        </w:rPr>
        <w:t xml:space="preserve"> [2018] 4 SLR 1053**</w:t>
      </w:r>
    </w:p>
    <w:p w14:paraId="123A022F" w14:textId="77777777" w:rsidR="008F4E61" w:rsidRPr="00F10050" w:rsidRDefault="00000000" w:rsidP="283F2FAF">
      <w:pPr>
        <w:widowControl w:val="0"/>
        <w:numPr>
          <w:ilvl w:val="0"/>
          <w:numId w:val="6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Goh Chan Peng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Beyonics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Technology Ltd</w:t>
      </w:r>
      <w:r w:rsidRPr="00F10050">
        <w:rPr>
          <w:rFonts w:ascii="Garamond" w:hAnsi="Garamond"/>
          <w:color w:val="000000" w:themeColor="text1"/>
        </w:rPr>
        <w:t xml:space="preserve"> [2017] 2 SLR 592 (</w:t>
      </w:r>
      <w:proofErr w:type="gramStart"/>
      <w:r w:rsidRPr="00F10050">
        <w:rPr>
          <w:rFonts w:ascii="Garamond" w:hAnsi="Garamond"/>
          <w:color w:val="000000" w:themeColor="text1"/>
        </w:rPr>
        <w:t>in particular 38-57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67273AE" w14:textId="77777777" w:rsidR="008F4E61" w:rsidRPr="00F10050" w:rsidRDefault="008F4E61" w:rsidP="008F0549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FCCB34C" w14:textId="77777777" w:rsidR="008F4E61" w:rsidRPr="00F10050" w:rsidRDefault="00000000" w:rsidP="005F6EA1">
      <w:pPr>
        <w:widowControl w:val="0"/>
        <w:numPr>
          <w:ilvl w:val="0"/>
          <w:numId w:val="6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“No-Profit” Rule: Corporate Opportunities</w:t>
      </w:r>
    </w:p>
    <w:p w14:paraId="6B0769AF" w14:textId="77777777" w:rsidR="008F4E61" w:rsidRPr="00F10050" w:rsidRDefault="008F4E61" w:rsidP="008F0549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66E612D" w14:textId="77777777" w:rsidR="008F4E61" w:rsidRPr="00F10050" w:rsidRDefault="00000000" w:rsidP="13FD3551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Regal (Hastings) Ltd v Gulliver</w:t>
      </w:r>
      <w:r w:rsidRPr="00F10050">
        <w:rPr>
          <w:rFonts w:ascii="Garamond" w:hAnsi="Garamond"/>
          <w:b/>
          <w:bCs/>
          <w:color w:val="000000" w:themeColor="text1"/>
        </w:rPr>
        <w:t xml:space="preserve"> [1967] 2 AC 134 (see above)</w:t>
      </w:r>
    </w:p>
    <w:p w14:paraId="2392C5E7" w14:textId="77777777" w:rsidR="008F4E61" w:rsidRPr="00F10050" w:rsidRDefault="00000000" w:rsidP="283F2FAF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Industrial Development Consultants Ltd v Cooley</w:t>
      </w:r>
      <w:r w:rsidRPr="00F10050">
        <w:rPr>
          <w:rFonts w:ascii="Garamond" w:hAnsi="Garamond"/>
          <w:color w:val="000000" w:themeColor="text1"/>
        </w:rPr>
        <w:t xml:space="preserve"> [1972] 2 All ER 162**</w:t>
      </w:r>
    </w:p>
    <w:p w14:paraId="50BEFE7E" w14:textId="77777777" w:rsidR="008F4E61" w:rsidRPr="00F10050" w:rsidRDefault="00000000" w:rsidP="54F51407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Peso-Silver Mines Ltd v Cropper</w:t>
      </w:r>
      <w:r w:rsidRPr="00F10050">
        <w:rPr>
          <w:rFonts w:ascii="Garamond" w:hAnsi="Garamond"/>
          <w:color w:val="000000" w:themeColor="text1"/>
        </w:rPr>
        <w:t xml:space="preserve"> (1973) 40 DLR (3d) 371 (</w:t>
      </w:r>
      <w:proofErr w:type="gramStart"/>
      <w:r w:rsidRPr="00F10050">
        <w:rPr>
          <w:rFonts w:ascii="Garamond" w:hAnsi="Garamond"/>
          <w:color w:val="000000" w:themeColor="text1"/>
        </w:rPr>
        <w:t>in particular 30-37</w:t>
      </w:r>
      <w:proofErr w:type="gramEnd"/>
      <w:r w:rsidRPr="00F10050">
        <w:rPr>
          <w:rFonts w:ascii="Garamond" w:hAnsi="Garamond"/>
          <w:color w:val="000000" w:themeColor="text1"/>
        </w:rPr>
        <w:t>, 44-66, 71-77, 87-112)</w:t>
      </w:r>
    </w:p>
    <w:p w14:paraId="4A35FDDE" w14:textId="77777777" w:rsidR="008F4E61" w:rsidRPr="00F10050" w:rsidRDefault="00000000" w:rsidP="72D17369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Canadian Aero Service Ltd v O’Malley</w:t>
      </w:r>
      <w:r w:rsidRPr="00F10050">
        <w:rPr>
          <w:rFonts w:ascii="Garamond" w:hAnsi="Garamond"/>
          <w:color w:val="000000" w:themeColor="text1"/>
        </w:rPr>
        <w:t xml:space="preserve"> (1974) SCR 592</w:t>
      </w:r>
    </w:p>
    <w:p w14:paraId="1458FC2D" w14:textId="77777777" w:rsidR="008F4E61" w:rsidRPr="00F10050" w:rsidRDefault="00000000" w:rsidP="0EED62DA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Innovative Corp Pte Ltd v Ow Chun Ming</w:t>
      </w:r>
      <w:r w:rsidRPr="00F10050">
        <w:rPr>
          <w:rFonts w:ascii="Garamond" w:hAnsi="Garamond"/>
          <w:color w:val="000000" w:themeColor="text1"/>
        </w:rPr>
        <w:t xml:space="preserve"> [2020] 3 SLR 943 (</w:t>
      </w:r>
      <w:proofErr w:type="gramStart"/>
      <w:r w:rsidRPr="00F10050">
        <w:rPr>
          <w:rFonts w:ascii="Garamond" w:hAnsi="Garamond"/>
          <w:color w:val="000000" w:themeColor="text1"/>
        </w:rPr>
        <w:t>in particular 66-93</w:t>
      </w:r>
      <w:proofErr w:type="gramEnd"/>
      <w:r w:rsidRPr="00F10050">
        <w:rPr>
          <w:rFonts w:ascii="Garamond" w:hAnsi="Garamond"/>
          <w:color w:val="000000" w:themeColor="text1"/>
        </w:rPr>
        <w:t>, 94-103)</w:t>
      </w:r>
    </w:p>
    <w:p w14:paraId="34CF0B9C" w14:textId="77777777" w:rsidR="008F4E61" w:rsidRPr="00F10050" w:rsidRDefault="00000000" w:rsidP="280B4F1A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Sakae Holdings Ltd v Gryphon Real Estate Investment Ltd</w:t>
      </w:r>
      <w:r w:rsidRPr="00F10050">
        <w:rPr>
          <w:rFonts w:ascii="Garamond" w:hAnsi="Garamond"/>
          <w:color w:val="000000" w:themeColor="text1"/>
        </w:rPr>
        <w:t xml:space="preserve"> [2017] SGHC 73 (</w:t>
      </w:r>
      <w:proofErr w:type="gramStart"/>
      <w:r w:rsidRPr="00F10050">
        <w:rPr>
          <w:rFonts w:ascii="Garamond" w:hAnsi="Garamond"/>
          <w:color w:val="000000" w:themeColor="text1"/>
        </w:rPr>
        <w:t>in particular 33-45</w:t>
      </w:r>
      <w:proofErr w:type="gramEnd"/>
      <w:r w:rsidRPr="00F10050">
        <w:rPr>
          <w:rFonts w:ascii="Garamond" w:hAnsi="Garamond"/>
          <w:color w:val="000000" w:themeColor="text1"/>
        </w:rPr>
        <w:t>, 81-102, 252-264)</w:t>
      </w:r>
    </w:p>
    <w:p w14:paraId="05FD4188" w14:textId="77777777" w:rsidR="008F4E61" w:rsidRPr="00F10050" w:rsidRDefault="00000000" w:rsidP="13FD3551">
      <w:pPr>
        <w:widowControl w:val="0"/>
        <w:numPr>
          <w:ilvl w:val="0"/>
          <w:numId w:val="6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Higgins, Danial Patrick v Mulacek, Philippe Emanuel</w:t>
      </w:r>
      <w:r w:rsidRPr="00F10050">
        <w:rPr>
          <w:rFonts w:ascii="Garamond" w:hAnsi="Garamond"/>
          <w:color w:val="000000" w:themeColor="text1"/>
        </w:rPr>
        <w:t xml:space="preserve"> [2016] 5 SLR 848 (</w:t>
      </w:r>
      <w:proofErr w:type="gramStart"/>
      <w:r w:rsidRPr="00F10050">
        <w:rPr>
          <w:rFonts w:ascii="Garamond" w:hAnsi="Garamond"/>
          <w:color w:val="000000" w:themeColor="text1"/>
        </w:rPr>
        <w:t>in particular 93-103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FC7BA6C" w14:textId="77777777" w:rsidR="008F4E61" w:rsidRPr="00F10050" w:rsidRDefault="00000000" w:rsidP="1AECC518">
      <w:pPr>
        <w:pStyle w:val="ListParagraph"/>
        <w:numPr>
          <w:ilvl w:val="0"/>
          <w:numId w:val="68"/>
        </w:numPr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Rukhadze v Recovery Partners [2025] UKSC 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10 ((in particular L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 xml:space="preserve"> Briggs at 16-27, 37-47, 71-74, L Leggatt at 87-94, 98-105, 112-144, 177-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190)*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>*</w:t>
      </w:r>
    </w:p>
    <w:p w14:paraId="0C47AE09" w14:textId="77777777" w:rsidR="008F4E61" w:rsidRPr="00F10050" w:rsidRDefault="008F4E61" w:rsidP="00425517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4EC38DB" w14:textId="77777777" w:rsidR="008F4E61" w:rsidRPr="00F10050" w:rsidRDefault="00000000" w:rsidP="00425517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Ratifiable Breaches of Fiduciary Duties</w:t>
      </w:r>
    </w:p>
    <w:p w14:paraId="654DFC21" w14:textId="77777777" w:rsidR="008F4E61" w:rsidRPr="00F10050" w:rsidRDefault="008F4E61" w:rsidP="00425517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7BCE5E45" w14:textId="77777777" w:rsidR="008F4E61" w:rsidRPr="00F10050" w:rsidRDefault="00000000" w:rsidP="38D22275">
      <w:pPr>
        <w:widowControl w:val="0"/>
        <w:numPr>
          <w:ilvl w:val="0"/>
          <w:numId w:val="5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Cook v Deeks </w:t>
      </w:r>
      <w:r w:rsidRPr="00F10050">
        <w:rPr>
          <w:rFonts w:ascii="Garamond" w:hAnsi="Garamond"/>
          <w:color w:val="000000" w:themeColor="text1"/>
        </w:rPr>
        <w:t>[1916] 1 AC 554</w:t>
      </w:r>
      <w:r w:rsidRPr="00F10050">
        <w:rPr>
          <w:rFonts w:ascii="Garamond" w:hAnsi="Garamond"/>
          <w:i/>
          <w:iCs/>
          <w:color w:val="000000" w:themeColor="text1"/>
        </w:rPr>
        <w:t>**</w:t>
      </w:r>
    </w:p>
    <w:p w14:paraId="37036691" w14:textId="77777777" w:rsidR="008F4E61" w:rsidRPr="00F10050" w:rsidRDefault="00000000" w:rsidP="13FD3551">
      <w:pPr>
        <w:widowControl w:val="0"/>
        <w:numPr>
          <w:ilvl w:val="0"/>
          <w:numId w:val="5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Raffles Town Club Pte Ltd v Lim Eng Hock Peter and others </w:t>
      </w:r>
      <w:r w:rsidRPr="00F10050">
        <w:rPr>
          <w:rFonts w:ascii="Garamond" w:hAnsi="Garamond"/>
          <w:b/>
          <w:bCs/>
          <w:color w:val="000000" w:themeColor="text1"/>
        </w:rPr>
        <w:t>[2013] 1 SLR 374 (see above)</w:t>
      </w:r>
    </w:p>
    <w:p w14:paraId="188298ED" w14:textId="77777777" w:rsidR="008F4E61" w:rsidRPr="00F10050" w:rsidRDefault="00000000" w:rsidP="38D22275">
      <w:pPr>
        <w:widowControl w:val="0"/>
        <w:numPr>
          <w:ilvl w:val="0"/>
          <w:numId w:val="5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Ernest Lim, "Contracting out of fiduciary duties" Common Law World Review (2015) 44(4) 276**</w:t>
      </w:r>
    </w:p>
    <w:p w14:paraId="6531842D" w14:textId="77777777" w:rsidR="008F4E61" w:rsidRPr="00F10050" w:rsidRDefault="008F4E61" w:rsidP="00D83983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7A8A883" w14:textId="77777777" w:rsidR="008F4E61" w:rsidRPr="00F10050" w:rsidRDefault="00000000" w:rsidP="00425517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Duties of Care/Skill/Diligence</w:t>
      </w:r>
    </w:p>
    <w:p w14:paraId="5C556E39" w14:textId="77777777" w:rsidR="008F4E61" w:rsidRPr="00F10050" w:rsidRDefault="008F4E61" w:rsidP="00425517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472693B" w14:textId="77777777" w:rsidR="008F4E61" w:rsidRPr="00F10050" w:rsidRDefault="00000000" w:rsidP="005F6EA1">
      <w:pPr>
        <w:widowControl w:val="0"/>
        <w:numPr>
          <w:ilvl w:val="0"/>
          <w:numId w:val="7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Duties of Care, Skill, and Diligence</w:t>
      </w:r>
    </w:p>
    <w:p w14:paraId="443BE52F" w14:textId="77777777" w:rsidR="008F4E61" w:rsidRPr="00F10050" w:rsidRDefault="008F4E61" w:rsidP="00425517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48D4135E" w14:textId="77777777" w:rsidR="008F4E61" w:rsidRPr="00F10050" w:rsidRDefault="00000000" w:rsidP="38D22275">
      <w:pPr>
        <w:widowControl w:val="0"/>
        <w:numPr>
          <w:ilvl w:val="0"/>
          <w:numId w:val="7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Daniels v Anderson </w:t>
      </w:r>
      <w:r w:rsidRPr="00F10050">
        <w:rPr>
          <w:rFonts w:ascii="Garamond" w:hAnsi="Garamond"/>
          <w:color w:val="000000" w:themeColor="text1"/>
        </w:rPr>
        <w:t>[1995] 16 ACSR 607</w:t>
      </w:r>
      <w:r w:rsidRPr="00F10050">
        <w:rPr>
          <w:rFonts w:ascii="Garamond" w:hAnsi="Garamond"/>
          <w:i/>
          <w:iCs/>
          <w:color w:val="000000" w:themeColor="text1"/>
        </w:rPr>
        <w:t>**</w:t>
      </w:r>
    </w:p>
    <w:p w14:paraId="0AF7C815" w14:textId="77777777" w:rsidR="008F4E61" w:rsidRPr="00F10050" w:rsidRDefault="00000000" w:rsidP="38D22275">
      <w:pPr>
        <w:widowControl w:val="0"/>
        <w:numPr>
          <w:ilvl w:val="0"/>
          <w:numId w:val="7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Lim Weng Kee v PP </w:t>
      </w:r>
      <w:r w:rsidRPr="00F10050">
        <w:rPr>
          <w:rFonts w:ascii="Garamond" w:hAnsi="Garamond"/>
          <w:color w:val="000000" w:themeColor="text1"/>
        </w:rPr>
        <w:t>[2002] 4 SLR 327**</w:t>
      </w:r>
    </w:p>
    <w:p w14:paraId="5EC37351" w14:textId="77777777" w:rsidR="008F4E61" w:rsidRPr="00F10050" w:rsidRDefault="00000000" w:rsidP="38D22275">
      <w:pPr>
        <w:widowControl w:val="0"/>
        <w:numPr>
          <w:ilvl w:val="0"/>
          <w:numId w:val="7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Ho Pak Kim Realty Co Pte Ltd v Ho Soo Fong </w:t>
      </w:r>
      <w:r w:rsidRPr="00F10050">
        <w:rPr>
          <w:rFonts w:ascii="Garamond" w:hAnsi="Garamond"/>
          <w:color w:val="000000" w:themeColor="text1"/>
        </w:rPr>
        <w:t>[2020] SGHC 193</w:t>
      </w:r>
      <w:r w:rsidRPr="00F10050">
        <w:rPr>
          <w:rFonts w:ascii="Garamond" w:hAnsi="Garamond"/>
          <w:i/>
          <w:iCs/>
          <w:color w:val="000000" w:themeColor="text1"/>
        </w:rPr>
        <w:t xml:space="preserve"> (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in particular 32-45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>, 81-86, 126-130, 145-147, 253-261)</w:t>
      </w:r>
    </w:p>
    <w:p w14:paraId="0B2BD248" w14:textId="77777777" w:rsidR="008F4E61" w:rsidRPr="00F10050" w:rsidRDefault="00000000" w:rsidP="38D22275">
      <w:pPr>
        <w:widowControl w:val="0"/>
        <w:numPr>
          <w:ilvl w:val="0"/>
          <w:numId w:val="7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Prima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Bulkship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Pte Ltd v Lim Say Wan [2017]</w:t>
      </w:r>
      <w:r w:rsidRPr="00F10050">
        <w:rPr>
          <w:rFonts w:ascii="Garamond" w:hAnsi="Garamond"/>
          <w:color w:val="000000" w:themeColor="text1"/>
        </w:rPr>
        <w:t xml:space="preserve"> 3 SLR 839 (43-61, 62-79, 80-</w:t>
      </w:r>
      <w:proofErr w:type="gramStart"/>
      <w:r w:rsidRPr="00F10050">
        <w:rPr>
          <w:rFonts w:ascii="Garamond" w:hAnsi="Garamond"/>
          <w:color w:val="000000" w:themeColor="text1"/>
        </w:rPr>
        <w:t>81)*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2B2EBE31" w14:textId="77777777" w:rsidR="008F4E61" w:rsidRPr="00F10050" w:rsidRDefault="00000000" w:rsidP="38D22275">
      <w:pPr>
        <w:widowControl w:val="0"/>
        <w:numPr>
          <w:ilvl w:val="0"/>
          <w:numId w:val="7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Goh Jin Hian v Inter-Pacific Petroleum Pte Ltd (in liquidation) [2025] SGHC(A) 7 (52-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>115)*</w:t>
      </w:r>
      <w:proofErr w:type="gramEnd"/>
      <w:r w:rsidRPr="00F10050">
        <w:rPr>
          <w:rFonts w:ascii="Garamond" w:hAnsi="Garamond"/>
          <w:i/>
          <w:iCs/>
          <w:color w:val="000000" w:themeColor="text1"/>
        </w:rPr>
        <w:t>*</w:t>
      </w:r>
    </w:p>
    <w:p w14:paraId="3B4333D2" w14:textId="77777777" w:rsidR="008F4E61" w:rsidRPr="00F10050" w:rsidRDefault="00000000" w:rsidP="38D22275">
      <w:pPr>
        <w:widowControl w:val="0"/>
        <w:numPr>
          <w:ilvl w:val="0"/>
          <w:numId w:val="71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i/>
          <w:iCs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Re Barings plc (No 5) </w:t>
      </w:r>
      <w:r w:rsidRPr="00F10050">
        <w:rPr>
          <w:rFonts w:ascii="Garamond" w:hAnsi="Garamond"/>
          <w:color w:val="000000" w:themeColor="text1"/>
        </w:rPr>
        <w:t>[1999] 1 BCLC 433**</w:t>
      </w:r>
    </w:p>
    <w:p w14:paraId="1C27C6D9" w14:textId="77777777" w:rsidR="008F4E61" w:rsidRPr="00F10050" w:rsidRDefault="00000000" w:rsidP="005F6EA1">
      <w:pPr>
        <w:widowControl w:val="0"/>
        <w:numPr>
          <w:ilvl w:val="0"/>
          <w:numId w:val="6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157C Companies Act 1967.</w:t>
      </w:r>
    </w:p>
    <w:p w14:paraId="3D043837" w14:textId="77777777" w:rsidR="008F4E61" w:rsidRPr="00F10050" w:rsidRDefault="008F4E61" w:rsidP="00C51DE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65ED7776" w14:textId="77777777" w:rsidR="008F4E61" w:rsidRPr="00F10050" w:rsidRDefault="00000000" w:rsidP="0099414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Statutory Duties</w:t>
      </w:r>
    </w:p>
    <w:p w14:paraId="620CCFC5" w14:textId="77777777" w:rsidR="008F4E61" w:rsidRPr="00F10050" w:rsidRDefault="008F4E61" w:rsidP="0099414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208B939B" w14:textId="77777777" w:rsidR="008F4E61" w:rsidRPr="00F10050" w:rsidRDefault="00000000" w:rsidP="3504F582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Falmac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Limited v Cheng Ji Lai Charlie</w:t>
      </w:r>
      <w:r w:rsidRPr="00F10050">
        <w:rPr>
          <w:rFonts w:ascii="Garamond" w:hAnsi="Garamond"/>
          <w:color w:val="000000" w:themeColor="text1"/>
        </w:rPr>
        <w:t xml:space="preserve"> [2013] SGHC 113**</w:t>
      </w:r>
    </w:p>
    <w:p w14:paraId="25AA6F63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157(1) Companies Act 1967.</w:t>
      </w:r>
    </w:p>
    <w:p w14:paraId="167FE6C9" w14:textId="77777777" w:rsidR="008F4E61" w:rsidRPr="00F10050" w:rsidRDefault="00000000" w:rsidP="13FD355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Townsing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Henry George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Jenton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Overseas Investment Pte Ltd (in liquidation)</w:t>
      </w:r>
      <w:r w:rsidRPr="00F10050">
        <w:rPr>
          <w:rFonts w:ascii="Garamond" w:hAnsi="Garamond"/>
          <w:b/>
          <w:bCs/>
          <w:color w:val="000000" w:themeColor="text1"/>
        </w:rPr>
        <w:t xml:space="preserve"> [2007] SGCA 13</w:t>
      </w:r>
    </w:p>
    <w:p w14:paraId="43C55AE0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157(2) Companies Act 1967.</w:t>
      </w:r>
    </w:p>
    <w:p w14:paraId="053C2383" w14:textId="77777777" w:rsidR="008F4E61" w:rsidRPr="00F10050" w:rsidRDefault="00000000" w:rsidP="13FD355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Sections 238, 239 Insolvency, Restructuring and Dissolution Act 2018</w:t>
      </w:r>
    </w:p>
    <w:p w14:paraId="6F2B0DC9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156(1) Companies Act 1967.</w:t>
      </w:r>
    </w:p>
    <w:p w14:paraId="61BCD6DF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156(6) Companies Act 1967.</w:t>
      </w:r>
    </w:p>
    <w:p w14:paraId="248C16C9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Sections 168, 169 Companies Act 1967.</w:t>
      </w:r>
    </w:p>
    <w:p w14:paraId="2D52D478" w14:textId="77777777" w:rsidR="008F4E61" w:rsidRPr="00F10050" w:rsidRDefault="00000000" w:rsidP="3504F582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Grinsted Edward John v Britannia Brands (Holding) Pte Ltd</w:t>
      </w:r>
      <w:r w:rsidRPr="00F10050">
        <w:rPr>
          <w:rFonts w:ascii="Garamond" w:hAnsi="Garamond"/>
          <w:color w:val="000000" w:themeColor="text1"/>
        </w:rPr>
        <w:t xml:space="preserve"> [1996] SGCA 16**</w:t>
      </w:r>
    </w:p>
    <w:p w14:paraId="5DADC2F4" w14:textId="77777777" w:rsidR="008F4E61" w:rsidRPr="00F10050" w:rsidRDefault="00000000" w:rsidP="3504F582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Fasi Paul Frank v Specialty Laboratories Asia Pte Ltd</w:t>
      </w:r>
      <w:r w:rsidRPr="00F10050">
        <w:rPr>
          <w:rFonts w:ascii="Garamond" w:hAnsi="Garamond"/>
          <w:color w:val="000000" w:themeColor="text1"/>
        </w:rPr>
        <w:t xml:space="preserve"> [1999] 1 SLR(R) 1111**</w:t>
      </w:r>
    </w:p>
    <w:p w14:paraId="6E1CEFCB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Sections 162, 163 Companies Act 1967.</w:t>
      </w:r>
    </w:p>
    <w:p w14:paraId="672820D3" w14:textId="77777777" w:rsidR="008F4E61" w:rsidRPr="00F10050" w:rsidRDefault="008F4E61" w:rsidP="00CA7FD5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9803604" w14:textId="77777777" w:rsidR="008F4E61" w:rsidRPr="00F10050" w:rsidRDefault="00000000" w:rsidP="00CA7FD5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Relief and Private Ordering Solutions</w:t>
      </w:r>
    </w:p>
    <w:p w14:paraId="16A4F87E" w14:textId="77777777" w:rsidR="008F4E61" w:rsidRPr="00F10050" w:rsidRDefault="008F4E61" w:rsidP="00CA7FD5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1DDC6B9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 xml:space="preserve">Section 391 Companies Act </w:t>
      </w:r>
      <w:proofErr w:type="gramStart"/>
      <w:r w:rsidRPr="00F10050">
        <w:rPr>
          <w:rFonts w:ascii="Garamond" w:hAnsi="Garamond"/>
          <w:bCs/>
          <w:color w:val="000000" w:themeColor="text1"/>
        </w:rPr>
        <w:t>1967.*</w:t>
      </w:r>
      <w:proofErr w:type="gramEnd"/>
      <w:r w:rsidRPr="00F10050">
        <w:rPr>
          <w:rFonts w:ascii="Garamond" w:hAnsi="Garamond"/>
          <w:bCs/>
          <w:color w:val="000000" w:themeColor="text1"/>
        </w:rPr>
        <w:t>*</w:t>
      </w:r>
    </w:p>
    <w:p w14:paraId="441D95F3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i/>
          <w:iCs/>
          <w:color w:val="000000" w:themeColor="text1"/>
        </w:rPr>
        <w:t xml:space="preserve">JSI Shipping (S) Pte Ltd v </w:t>
      </w:r>
      <w:proofErr w:type="spellStart"/>
      <w:r w:rsidRPr="00F10050">
        <w:rPr>
          <w:rFonts w:ascii="Garamond" w:hAnsi="Garamond"/>
          <w:bCs/>
          <w:i/>
          <w:iCs/>
          <w:color w:val="000000" w:themeColor="text1"/>
        </w:rPr>
        <w:t>Teofoongwonglcloong</w:t>
      </w:r>
      <w:proofErr w:type="spellEnd"/>
      <w:r w:rsidRPr="00F10050">
        <w:rPr>
          <w:rFonts w:ascii="Garamond" w:hAnsi="Garamond"/>
          <w:bCs/>
          <w:i/>
          <w:iCs/>
          <w:color w:val="000000" w:themeColor="text1"/>
        </w:rPr>
        <w:t xml:space="preserve"> (a firm)</w:t>
      </w:r>
      <w:r w:rsidRPr="00F10050">
        <w:rPr>
          <w:rFonts w:ascii="Garamond" w:hAnsi="Garamond"/>
          <w:bCs/>
          <w:color w:val="000000" w:themeColor="text1"/>
        </w:rPr>
        <w:t xml:space="preserve"> [2007] SGCA 40**</w:t>
      </w:r>
    </w:p>
    <w:p w14:paraId="3E0E76F3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i/>
          <w:iCs/>
          <w:color w:val="000000" w:themeColor="text1"/>
        </w:rPr>
        <w:t>Living the Link Pte Ltd v Tan Lay Tin Tina</w:t>
      </w:r>
      <w:r w:rsidRPr="00F10050">
        <w:rPr>
          <w:rFonts w:ascii="Garamond" w:hAnsi="Garamond"/>
          <w:bCs/>
          <w:color w:val="000000" w:themeColor="text1"/>
        </w:rPr>
        <w:t xml:space="preserve"> [2016] 3 SLR 62**</w:t>
      </w:r>
    </w:p>
    <w:p w14:paraId="4BF622CA" w14:textId="77777777" w:rsidR="008F4E61" w:rsidRPr="00F10050" w:rsidRDefault="00000000" w:rsidP="005F6EA1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proofErr w:type="spellStart"/>
      <w:r w:rsidRPr="00F10050">
        <w:rPr>
          <w:rFonts w:ascii="Garamond" w:hAnsi="Garamond"/>
          <w:bCs/>
          <w:i/>
          <w:iCs/>
          <w:color w:val="000000" w:themeColor="text1"/>
        </w:rPr>
        <w:t>Beyonics</w:t>
      </w:r>
      <w:proofErr w:type="spellEnd"/>
      <w:r w:rsidRPr="00F10050">
        <w:rPr>
          <w:rFonts w:ascii="Garamond" w:hAnsi="Garamond"/>
          <w:bCs/>
          <w:i/>
          <w:iCs/>
          <w:color w:val="000000" w:themeColor="text1"/>
        </w:rPr>
        <w:t xml:space="preserve"> Technology Ltd v Goh Chan Peng</w:t>
      </w:r>
      <w:r w:rsidRPr="00F10050">
        <w:rPr>
          <w:rFonts w:ascii="Garamond" w:hAnsi="Garamond"/>
          <w:bCs/>
          <w:color w:val="000000" w:themeColor="text1"/>
        </w:rPr>
        <w:t xml:space="preserve"> [2016] 4 SLR 472**</w:t>
      </w:r>
    </w:p>
    <w:p w14:paraId="2735DD95" w14:textId="5ECE1C96" w:rsidR="00692BC7" w:rsidRPr="00F10050" w:rsidRDefault="00000000" w:rsidP="00F21290">
      <w:pPr>
        <w:widowControl w:val="0"/>
        <w:numPr>
          <w:ilvl w:val="0"/>
          <w:numId w:val="7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 xml:space="preserve">Section 171(1), 171(2) Companies Act </w:t>
      </w:r>
      <w:proofErr w:type="gramStart"/>
      <w:r w:rsidRPr="00F10050">
        <w:rPr>
          <w:rFonts w:ascii="Garamond" w:hAnsi="Garamond"/>
          <w:bCs/>
          <w:color w:val="000000" w:themeColor="text1"/>
        </w:rPr>
        <w:t>1967.*</w:t>
      </w:r>
      <w:proofErr w:type="gramEnd"/>
      <w:r w:rsidRPr="00F10050">
        <w:rPr>
          <w:rFonts w:ascii="Garamond" w:hAnsi="Garamond"/>
          <w:bCs/>
          <w:color w:val="000000" w:themeColor="text1"/>
        </w:rPr>
        <w:t>*</w:t>
      </w:r>
    </w:p>
    <w:p w14:paraId="3681F08C" w14:textId="77777777" w:rsidR="00F21290" w:rsidRPr="00F10050" w:rsidRDefault="00F21290" w:rsidP="00F21290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C213572" w14:textId="77777777" w:rsidR="006F69C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Corporate Wrongs and Derivative Actions </w:t>
      </w:r>
      <w:r w:rsidR="00507344" w:rsidRPr="00F10050">
        <w:rPr>
          <w:rFonts w:ascii="Garamond" w:hAnsi="Garamond"/>
          <w:b/>
          <w:bCs/>
          <w:color w:val="000000" w:themeColor="text1"/>
        </w:rPr>
        <w:t>(</w:t>
      </w:r>
      <w:r w:rsidRPr="00F10050">
        <w:rPr>
          <w:rFonts w:ascii="Garamond" w:hAnsi="Garamond"/>
          <w:b/>
          <w:bCs/>
          <w:color w:val="000000" w:themeColor="text1"/>
        </w:rPr>
        <w:t>Seminars 17 and 18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410C2803" w14:textId="77777777" w:rsidR="008F4E61" w:rsidRPr="00F10050" w:rsidRDefault="008F4E61" w:rsidP="00C4753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A67CD84" w14:textId="77777777" w:rsidR="008F4E61" w:rsidRPr="00F10050" w:rsidRDefault="00000000" w:rsidP="7BFC99F0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4B43ECF0" w14:textId="77777777" w:rsidR="008F4E61" w:rsidRPr="00F10050" w:rsidRDefault="008F4E61" w:rsidP="008C1DA4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7E57E92" w14:textId="77777777" w:rsidR="008F4E61" w:rsidRPr="00F10050" w:rsidRDefault="00000000" w:rsidP="1AC38E1A">
      <w:pPr>
        <w:widowControl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For the avoidance of doubt, all readings for Seminars 17 and 18 are compulsory and/or important.</w:t>
      </w:r>
    </w:p>
    <w:p w14:paraId="0A35502E" w14:textId="77777777" w:rsidR="008F4E61" w:rsidRPr="00F10050" w:rsidRDefault="008F4E61" w:rsidP="6DFE966D">
      <w:pPr>
        <w:widowControl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3A519D79" w14:textId="77777777" w:rsidR="008F4E61" w:rsidRPr="00F10050" w:rsidRDefault="00000000" w:rsidP="008C1DA4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General Principles and Rationale</w:t>
      </w:r>
    </w:p>
    <w:p w14:paraId="6812FD9A" w14:textId="77777777" w:rsidR="008F4E61" w:rsidRPr="00F10050" w:rsidRDefault="008F4E61" w:rsidP="008C1DA4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3B97E432" w14:textId="77777777" w:rsidR="008F4E61" w:rsidRPr="00F10050" w:rsidRDefault="00000000" w:rsidP="7EABE216">
      <w:pPr>
        <w:widowControl w:val="0"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10, pp. 439-498)</w:t>
      </w:r>
    </w:p>
    <w:p w14:paraId="4D1A378B" w14:textId="77777777" w:rsidR="008F4E61" w:rsidRPr="00F10050" w:rsidRDefault="00000000" w:rsidP="3DE83F3F">
      <w:pPr>
        <w:widowControl w:val="0"/>
        <w:numPr>
          <w:ilvl w:val="0"/>
          <w:numId w:val="73"/>
        </w:numPr>
        <w:contextualSpacing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Corporate Wrongs and Derivative Actions (uploaded on Canvas)</w:t>
      </w:r>
    </w:p>
    <w:p w14:paraId="01D1A020" w14:textId="77777777" w:rsidR="008F4E61" w:rsidRPr="00F10050" w:rsidRDefault="008F4E61" w:rsidP="00C4753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61F889D2" w14:textId="77777777" w:rsidR="008F4E61" w:rsidRPr="00F10050" w:rsidRDefault="00000000" w:rsidP="00C4753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  <w:r w:rsidRPr="00F10050">
        <w:rPr>
          <w:rFonts w:ascii="Garamond" w:hAnsi="Garamond"/>
          <w:bCs/>
          <w:color w:val="000000" w:themeColor="text1"/>
          <w:u w:val="single"/>
        </w:rPr>
        <w:t>Corporate Wrongs: The Rule in Foss v Harbottle</w:t>
      </w:r>
    </w:p>
    <w:p w14:paraId="16CC1EDA" w14:textId="77777777" w:rsidR="008F4E61" w:rsidRPr="00F10050" w:rsidRDefault="008F4E61" w:rsidP="00C4753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2FC84858" w14:textId="77777777" w:rsidR="008F4E61" w:rsidRPr="00F10050" w:rsidRDefault="00000000" w:rsidP="00A34383">
      <w:pPr>
        <w:widowControl w:val="0"/>
        <w:numPr>
          <w:ilvl w:val="0"/>
          <w:numId w:val="7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General Principles</w:t>
      </w:r>
    </w:p>
    <w:p w14:paraId="318C25D2" w14:textId="77777777" w:rsidR="008F4E61" w:rsidRPr="00F10050" w:rsidRDefault="008F4E61" w:rsidP="00A34383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6893B890" w14:textId="77777777" w:rsidR="008F4E61" w:rsidRPr="00F10050" w:rsidRDefault="00000000" w:rsidP="6DFE966D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Edwards v Halliwell</w:t>
      </w:r>
      <w:r w:rsidRPr="00F10050">
        <w:rPr>
          <w:rFonts w:ascii="Garamond" w:hAnsi="Garamond"/>
          <w:color w:val="000000" w:themeColor="text1"/>
        </w:rPr>
        <w:t xml:space="preserve"> [1950] 2 All ER 1064 (read the whole case)</w:t>
      </w:r>
    </w:p>
    <w:p w14:paraId="061C4CE6" w14:textId="77777777" w:rsidR="008F4E61" w:rsidRPr="00F10050" w:rsidRDefault="00000000" w:rsidP="6422AAD4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Foss v Harbottle</w:t>
      </w:r>
      <w:r w:rsidRPr="00F10050">
        <w:rPr>
          <w:rFonts w:ascii="Garamond" w:hAnsi="Garamond"/>
          <w:b/>
          <w:bCs/>
          <w:color w:val="000000" w:themeColor="text1"/>
        </w:rPr>
        <w:t xml:space="preserve"> (1843) 2 Hare 461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202-204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06BECC34" w14:textId="77777777" w:rsidR="008F4E61" w:rsidRPr="00F10050" w:rsidRDefault="00000000" w:rsidP="6DFE966D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MacDougall v Gardiner</w:t>
      </w:r>
      <w:r w:rsidRPr="00F10050">
        <w:rPr>
          <w:rFonts w:ascii="Garamond" w:hAnsi="Garamond"/>
          <w:color w:val="000000" w:themeColor="text1"/>
        </w:rPr>
        <w:t xml:space="preserve"> (1875) 1 Ch D 13 (read the whole case)</w:t>
      </w:r>
    </w:p>
    <w:p w14:paraId="60ACA6A7" w14:textId="77777777" w:rsidR="008F4E61" w:rsidRPr="00F10050" w:rsidRDefault="00000000" w:rsidP="09B68D62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Prudential Assurance Co Ltd v Newman Industries Ltd (No 2)</w:t>
      </w:r>
      <w:r w:rsidRPr="00F10050">
        <w:rPr>
          <w:rFonts w:ascii="Garamond" w:hAnsi="Garamond"/>
          <w:color w:val="000000" w:themeColor="text1"/>
        </w:rPr>
        <w:t xml:space="preserve"> [1982] Ch 204 (</w:t>
      </w:r>
      <w:proofErr w:type="gramStart"/>
      <w:r w:rsidRPr="00F10050">
        <w:rPr>
          <w:rFonts w:ascii="Garamond" w:hAnsi="Garamond"/>
          <w:color w:val="000000" w:themeColor="text1"/>
        </w:rPr>
        <w:t>in particular 210-225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A82449C" w14:textId="77777777" w:rsidR="008F4E61" w:rsidRPr="00F10050" w:rsidRDefault="00000000" w:rsidP="4A88F5C6">
      <w:pPr>
        <w:pStyle w:val="ListParagraph"/>
        <w:widowControl w:val="0"/>
        <w:numPr>
          <w:ilvl w:val="0"/>
          <w:numId w:val="7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Margaret Chew, Minority Shareholders’ Rights and Remedies, 8-9 (2nd ed, LexisNexis, </w:t>
      </w:r>
      <w:proofErr w:type="gramStart"/>
      <w:r w:rsidRPr="00F10050">
        <w:rPr>
          <w:rFonts w:ascii="Garamond" w:hAnsi="Garamond"/>
          <w:color w:val="000000" w:themeColor="text1"/>
        </w:rPr>
        <w:t>2017)*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528EFCBF" w14:textId="77777777" w:rsidR="008F4E61" w:rsidRPr="00F10050" w:rsidRDefault="008F4E61" w:rsidP="00A34383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28310B0" w14:textId="77777777" w:rsidR="008F4E61" w:rsidRPr="00F10050" w:rsidRDefault="00000000" w:rsidP="00A34383">
      <w:pPr>
        <w:widowControl w:val="0"/>
        <w:numPr>
          <w:ilvl w:val="0"/>
          <w:numId w:val="7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Exceptions to The Rule in Foss v Harbottle</w:t>
      </w:r>
    </w:p>
    <w:p w14:paraId="09241FF5" w14:textId="77777777" w:rsidR="008F4E61" w:rsidRPr="00F10050" w:rsidRDefault="008F4E61" w:rsidP="00A34383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9EAC2AF" w14:textId="77777777" w:rsidR="008F4E61" w:rsidRPr="00F10050" w:rsidRDefault="00000000" w:rsidP="00C85D1D">
      <w:pPr>
        <w:widowControl w:val="0"/>
        <w:numPr>
          <w:ilvl w:val="0"/>
          <w:numId w:val="7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Personal Rights: General Principles</w:t>
      </w:r>
    </w:p>
    <w:p w14:paraId="4E3B94C1" w14:textId="77777777" w:rsidR="008F4E61" w:rsidRPr="00F10050" w:rsidRDefault="008F4E61" w:rsidP="00A34383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EC6A081" w14:textId="77777777" w:rsidR="008F4E61" w:rsidRPr="00F10050" w:rsidRDefault="00000000" w:rsidP="09B68D62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Prudential Assurance Co Ltd v Newman Industries Ltd (No 2)</w:t>
      </w:r>
      <w:r w:rsidRPr="00F10050">
        <w:rPr>
          <w:rFonts w:ascii="Garamond" w:hAnsi="Garamond"/>
          <w:color w:val="000000" w:themeColor="text1"/>
        </w:rPr>
        <w:t xml:space="preserve"> [1982] Ch 204 (see above)</w:t>
      </w:r>
    </w:p>
    <w:p w14:paraId="05086064" w14:textId="77777777" w:rsidR="008F4E61" w:rsidRPr="00F10050" w:rsidRDefault="00000000" w:rsidP="6D5A1619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Edwards v Halliwell</w:t>
      </w:r>
      <w:r w:rsidRPr="00F10050">
        <w:rPr>
          <w:rFonts w:ascii="Garamond" w:hAnsi="Garamond"/>
          <w:color w:val="000000" w:themeColor="text1"/>
        </w:rPr>
        <w:t xml:space="preserve"> [1950] 2 All ER 1064 (Court of Appeal, UK) (read the whole case)</w:t>
      </w:r>
    </w:p>
    <w:p w14:paraId="2D66828B" w14:textId="77777777" w:rsidR="008F4E61" w:rsidRPr="00F10050" w:rsidRDefault="00000000" w:rsidP="00A34383">
      <w:pPr>
        <w:widowControl w:val="0"/>
        <w:numPr>
          <w:ilvl w:val="0"/>
          <w:numId w:val="7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39(1), 409A Companies Act 1967.</w:t>
      </w:r>
    </w:p>
    <w:p w14:paraId="50AADA66" w14:textId="77777777" w:rsidR="008F4E61" w:rsidRPr="00F10050" w:rsidRDefault="00000000" w:rsidP="09B68D62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MacDougall v Gardiner</w:t>
      </w:r>
      <w:r w:rsidRPr="00F10050">
        <w:rPr>
          <w:rFonts w:ascii="Garamond" w:hAnsi="Garamond"/>
          <w:color w:val="000000" w:themeColor="text1"/>
        </w:rPr>
        <w:t xml:space="preserve"> (1875) 1 Ch D 13 (read the whole case)</w:t>
      </w:r>
    </w:p>
    <w:p w14:paraId="458954F8" w14:textId="77777777" w:rsidR="008F4E61" w:rsidRPr="00F10050" w:rsidRDefault="008F4E61" w:rsidP="00C85D1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08D86BC" w14:textId="77777777" w:rsidR="008F4E61" w:rsidRPr="00F10050" w:rsidRDefault="00000000" w:rsidP="00C85D1D">
      <w:pPr>
        <w:widowControl w:val="0"/>
        <w:numPr>
          <w:ilvl w:val="0"/>
          <w:numId w:val="7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Personal Rights: Reflective Loss</w:t>
      </w:r>
    </w:p>
    <w:p w14:paraId="1076AF92" w14:textId="77777777" w:rsidR="008F4E61" w:rsidRPr="00F10050" w:rsidRDefault="008F4E61" w:rsidP="00C85D1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43A1C47" w14:textId="77777777" w:rsidR="008F4E61" w:rsidRPr="00F10050" w:rsidRDefault="00000000" w:rsidP="09B68D62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Prudential Assurance Co Ltd v Newman Industries Ltd (No 2)</w:t>
      </w:r>
      <w:r w:rsidRPr="00F10050">
        <w:rPr>
          <w:rFonts w:ascii="Garamond" w:hAnsi="Garamond"/>
          <w:color w:val="000000" w:themeColor="text1"/>
        </w:rPr>
        <w:t xml:space="preserve"> [1982] Ch 204 (see above, and </w:t>
      </w:r>
      <w:proofErr w:type="gramStart"/>
      <w:r w:rsidRPr="00F10050">
        <w:rPr>
          <w:rFonts w:ascii="Garamond" w:hAnsi="Garamond"/>
          <w:color w:val="000000" w:themeColor="text1"/>
        </w:rPr>
        <w:t>in particular 218-224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345B9806" w14:textId="77777777" w:rsidR="008F4E61" w:rsidRPr="00F10050" w:rsidRDefault="00000000" w:rsidP="5EE80253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Johnson v Gore Wood &amp; Co (a firm)</w:t>
      </w:r>
      <w:r w:rsidRPr="00F10050">
        <w:rPr>
          <w:rFonts w:ascii="Garamond" w:hAnsi="Garamond"/>
          <w:color w:val="000000" w:themeColor="text1"/>
        </w:rPr>
        <w:t xml:space="preserve"> [2002] 2 WLR 72 (</w:t>
      </w:r>
      <w:proofErr w:type="gramStart"/>
      <w:r w:rsidRPr="00F10050">
        <w:rPr>
          <w:rFonts w:ascii="Garamond" w:hAnsi="Garamond"/>
          <w:color w:val="000000" w:themeColor="text1"/>
        </w:rPr>
        <w:t>in particular 113-127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38E3FBEA" w14:textId="77777777" w:rsidR="008F4E61" w:rsidRPr="00F10050" w:rsidRDefault="00000000" w:rsidP="6422AAD4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Townsing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Henry George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Jenton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Overseas Investment Pte Ltd (in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liq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>)</w:t>
      </w:r>
      <w:r w:rsidRPr="00F10050">
        <w:rPr>
          <w:rFonts w:ascii="Garamond" w:hAnsi="Garamond"/>
          <w:b/>
          <w:bCs/>
          <w:color w:val="000000" w:themeColor="text1"/>
        </w:rPr>
        <w:t xml:space="preserve"> [2007] 2 SLR 597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33-38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41-70, 85-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89)*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*</w:t>
      </w:r>
    </w:p>
    <w:p w14:paraId="1D4422C4" w14:textId="77777777" w:rsidR="008F4E61" w:rsidRPr="00F10050" w:rsidRDefault="00000000" w:rsidP="4B2F0287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Giles v Rhind</w:t>
      </w:r>
      <w:r w:rsidRPr="00F10050">
        <w:rPr>
          <w:rFonts w:ascii="Garamond" w:hAnsi="Garamond"/>
          <w:color w:val="000000" w:themeColor="text1"/>
        </w:rPr>
        <w:t xml:space="preserve"> [2003] 1 Ch 618 (</w:t>
      </w:r>
      <w:proofErr w:type="gramStart"/>
      <w:r w:rsidRPr="00F10050">
        <w:rPr>
          <w:rFonts w:ascii="Garamond" w:hAnsi="Garamond"/>
          <w:color w:val="000000" w:themeColor="text1"/>
        </w:rPr>
        <w:t>in particular 631-635</w:t>
      </w:r>
      <w:proofErr w:type="gramEnd"/>
      <w:r w:rsidRPr="00F10050">
        <w:rPr>
          <w:rFonts w:ascii="Garamond" w:hAnsi="Garamond"/>
          <w:color w:val="000000" w:themeColor="text1"/>
        </w:rPr>
        <w:t>, 641-649)</w:t>
      </w:r>
    </w:p>
    <w:p w14:paraId="59F67C1D" w14:textId="77777777" w:rsidR="008F4E61" w:rsidRPr="00F10050" w:rsidRDefault="00000000" w:rsidP="6422AAD4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Sevilleja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v Marex Financial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[2020] UKSC 31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9-26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39, 67, 79-116, 211)</w:t>
      </w:r>
    </w:p>
    <w:p w14:paraId="6004463D" w14:textId="77777777" w:rsidR="008F4E61" w:rsidRPr="00F10050" w:rsidRDefault="00000000" w:rsidP="6422AAD4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Miao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Weiguo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Tendcare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Medical Group Holdings Pte Ltd and another</w:t>
      </w:r>
      <w:r w:rsidRPr="00F10050">
        <w:rPr>
          <w:rFonts w:ascii="Garamond" w:hAnsi="Garamond"/>
          <w:color w:val="000000" w:themeColor="text1"/>
        </w:rPr>
        <w:t xml:space="preserve"> </w:t>
      </w:r>
      <w:r w:rsidRPr="00F10050">
        <w:rPr>
          <w:rFonts w:ascii="Garamond" w:hAnsi="Garamond"/>
          <w:b/>
          <w:bCs/>
          <w:color w:val="000000" w:themeColor="text1"/>
        </w:rPr>
        <w:t>[2021] SGCA 116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3-4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45-46, 74-81, 105-109, 120-149, 157-204)</w:t>
      </w:r>
    </w:p>
    <w:p w14:paraId="1F078CF8" w14:textId="77777777" w:rsidR="008F4E61" w:rsidRPr="00F10050" w:rsidRDefault="00000000" w:rsidP="003111DB">
      <w:pPr>
        <w:pStyle w:val="ListParagraph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Kenneth Khoo, “</w:t>
      </w:r>
      <w:r w:rsidRPr="00F10050">
        <w:rPr>
          <w:rFonts w:ascii="Garamond" w:hAnsi="Garamond"/>
          <w:i/>
          <w:iCs/>
          <w:color w:val="000000" w:themeColor="text1"/>
        </w:rPr>
        <w:t>Reflecting on Reflective Loss</w:t>
      </w:r>
      <w:r w:rsidRPr="00F10050">
        <w:rPr>
          <w:rFonts w:ascii="Garamond" w:hAnsi="Garamond"/>
          <w:color w:val="000000" w:themeColor="text1"/>
        </w:rPr>
        <w:t>” (Working Paper) (2025) **</w:t>
      </w:r>
    </w:p>
    <w:p w14:paraId="7FB7D4C4" w14:textId="77777777" w:rsidR="008F4E61" w:rsidRPr="00F10050" w:rsidRDefault="00000000" w:rsidP="00A34383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 xml:space="preserve"> </w:t>
      </w:r>
    </w:p>
    <w:p w14:paraId="4A6A58C4" w14:textId="77777777" w:rsidR="008F4E61" w:rsidRPr="00F10050" w:rsidRDefault="00000000" w:rsidP="00C85D1D">
      <w:pPr>
        <w:widowControl w:val="0"/>
        <w:numPr>
          <w:ilvl w:val="0"/>
          <w:numId w:val="7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Special Majority</w:t>
      </w:r>
    </w:p>
    <w:p w14:paraId="6CDC30E4" w14:textId="77777777" w:rsidR="008F4E61" w:rsidRPr="00F10050" w:rsidRDefault="008F4E61" w:rsidP="00C85D1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564C84ED" w14:textId="77777777" w:rsidR="008F4E61" w:rsidRPr="00F10050" w:rsidRDefault="00000000" w:rsidP="6CA7607F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Edwards v Halliwell</w:t>
      </w:r>
      <w:r w:rsidRPr="00F10050">
        <w:rPr>
          <w:rFonts w:ascii="Garamond" w:hAnsi="Garamond"/>
          <w:color w:val="000000" w:themeColor="text1"/>
        </w:rPr>
        <w:t xml:space="preserve"> [1950] 2 All ER 1064 (Court of Appeal, UK) (read the whole case)</w:t>
      </w:r>
    </w:p>
    <w:p w14:paraId="509459BB" w14:textId="77777777" w:rsidR="008F4E61" w:rsidRPr="00F10050" w:rsidRDefault="00000000" w:rsidP="2FD493B5">
      <w:pPr>
        <w:pStyle w:val="ListParagraph"/>
        <w:widowControl w:val="0"/>
        <w:numPr>
          <w:ilvl w:val="0"/>
          <w:numId w:val="7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Prudential Assurance Co Ltd v Newman Industries Ltd (No 2)</w:t>
      </w:r>
      <w:r w:rsidRPr="00F10050">
        <w:rPr>
          <w:rFonts w:ascii="Garamond" w:hAnsi="Garamond"/>
          <w:color w:val="000000" w:themeColor="text1"/>
        </w:rPr>
        <w:t xml:space="preserve"> [1982] Ch 204 (</w:t>
      </w:r>
      <w:proofErr w:type="gramStart"/>
      <w:r w:rsidRPr="00F10050">
        <w:rPr>
          <w:rFonts w:ascii="Garamond" w:hAnsi="Garamond"/>
          <w:color w:val="000000" w:themeColor="text1"/>
        </w:rPr>
        <w:t>in particular 210-212</w:t>
      </w:r>
      <w:proofErr w:type="gramEnd"/>
      <w:r w:rsidRPr="00F10050">
        <w:rPr>
          <w:rFonts w:ascii="Garamond" w:hAnsi="Garamond"/>
          <w:color w:val="000000" w:themeColor="text1"/>
        </w:rPr>
        <w:t>, 215-220)</w:t>
      </w:r>
    </w:p>
    <w:p w14:paraId="66432868" w14:textId="77777777" w:rsidR="008F4E61" w:rsidRPr="00F10050" w:rsidRDefault="008F4E61" w:rsidP="00A34383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97216F1" w14:textId="77777777" w:rsidR="008F4E61" w:rsidRPr="00F10050" w:rsidRDefault="00000000" w:rsidP="00C85D1D">
      <w:pPr>
        <w:widowControl w:val="0"/>
        <w:numPr>
          <w:ilvl w:val="0"/>
          <w:numId w:val="7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i/>
          <w:iCs/>
          <w:color w:val="000000" w:themeColor="text1"/>
        </w:rPr>
      </w:pPr>
      <w:r w:rsidRPr="00F10050">
        <w:rPr>
          <w:rFonts w:ascii="Garamond" w:hAnsi="Garamond"/>
          <w:bCs/>
          <w:i/>
          <w:iCs/>
          <w:color w:val="000000" w:themeColor="text1"/>
        </w:rPr>
        <w:t>Ultra Vires</w:t>
      </w:r>
    </w:p>
    <w:p w14:paraId="68E6EA60" w14:textId="77777777" w:rsidR="008F4E61" w:rsidRPr="00F10050" w:rsidRDefault="008F4E61" w:rsidP="00C85D1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DBA4202" w14:textId="77777777" w:rsidR="008F4E61" w:rsidRPr="00F10050" w:rsidRDefault="00000000" w:rsidP="00C85D1D">
      <w:pPr>
        <w:widowControl w:val="0"/>
        <w:numPr>
          <w:ilvl w:val="0"/>
          <w:numId w:val="7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25(1), 25(2) Companies Act 1967.</w:t>
      </w:r>
    </w:p>
    <w:p w14:paraId="6D833E76" w14:textId="77777777" w:rsidR="008F4E61" w:rsidRPr="00F10050" w:rsidRDefault="00000000" w:rsidP="2FD493B5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Prudential Assurance Co Ltd v Newman Industries Ltd (No 2)</w:t>
      </w:r>
      <w:r w:rsidRPr="00F10050">
        <w:rPr>
          <w:rFonts w:ascii="Garamond" w:hAnsi="Garamond"/>
          <w:color w:val="000000" w:themeColor="text1"/>
        </w:rPr>
        <w:t xml:space="preserve"> [1982] Ch 204 (</w:t>
      </w:r>
      <w:proofErr w:type="gramStart"/>
      <w:r w:rsidRPr="00F10050">
        <w:rPr>
          <w:rFonts w:ascii="Garamond" w:hAnsi="Garamond"/>
          <w:color w:val="000000" w:themeColor="text1"/>
        </w:rPr>
        <w:t>in particular 210-212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F0018E5" w14:textId="77777777" w:rsidR="008F4E61" w:rsidRPr="00F10050" w:rsidRDefault="008F4E61" w:rsidP="00DD751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21C7F5EA" w14:textId="77777777" w:rsidR="008F4E61" w:rsidRPr="00F10050" w:rsidRDefault="00000000" w:rsidP="00DD751D">
      <w:pPr>
        <w:widowControl w:val="0"/>
        <w:numPr>
          <w:ilvl w:val="0"/>
          <w:numId w:val="7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The Common Law Derivative Action: “Fraud on the Minority”</w:t>
      </w:r>
    </w:p>
    <w:p w14:paraId="0F31DAFE" w14:textId="77777777" w:rsidR="008F4E61" w:rsidRPr="00F10050" w:rsidRDefault="008F4E61" w:rsidP="00C85D1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06AAF29B" w14:textId="77777777" w:rsidR="008F4E61" w:rsidRPr="00F10050" w:rsidRDefault="00000000" w:rsidP="00DD751D">
      <w:pPr>
        <w:widowControl w:val="0"/>
        <w:numPr>
          <w:ilvl w:val="0"/>
          <w:numId w:val="8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General Principles</w:t>
      </w:r>
    </w:p>
    <w:p w14:paraId="6729DDDA" w14:textId="77777777" w:rsidR="008F4E61" w:rsidRPr="00F10050" w:rsidRDefault="008F4E61" w:rsidP="00C85D1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4C30E137" w14:textId="77777777" w:rsidR="008F4E61" w:rsidRPr="00F10050" w:rsidRDefault="00000000" w:rsidP="6DFE966D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Burland v Earle</w:t>
      </w:r>
      <w:r w:rsidRPr="00F10050">
        <w:rPr>
          <w:rFonts w:ascii="Garamond" w:hAnsi="Garamond"/>
          <w:color w:val="000000" w:themeColor="text1"/>
        </w:rPr>
        <w:t xml:space="preserve"> [1902] AC 83 (Privy Council, </w:t>
      </w:r>
      <w:proofErr w:type="gramStart"/>
      <w:r w:rsidRPr="00F10050">
        <w:rPr>
          <w:rFonts w:ascii="Garamond" w:hAnsi="Garamond"/>
          <w:color w:val="000000" w:themeColor="text1"/>
        </w:rPr>
        <w:t>UK)(</w:t>
      </w:r>
      <w:proofErr w:type="gramEnd"/>
      <w:r w:rsidRPr="00F10050">
        <w:rPr>
          <w:rFonts w:ascii="Garamond" w:hAnsi="Garamond"/>
          <w:color w:val="000000" w:themeColor="text1"/>
        </w:rPr>
        <w:t>read the whole case)</w:t>
      </w:r>
    </w:p>
    <w:p w14:paraId="0A3CDFD6" w14:textId="77777777" w:rsidR="008F4E61" w:rsidRPr="00F10050" w:rsidRDefault="00000000" w:rsidP="25C244F4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Prudential Assurance Co Ltd v Newman Industries Ltd (No 2)</w:t>
      </w:r>
      <w:r w:rsidRPr="00F10050">
        <w:rPr>
          <w:rFonts w:ascii="Garamond" w:hAnsi="Garamond"/>
          <w:color w:val="000000" w:themeColor="text1"/>
        </w:rPr>
        <w:t xml:space="preserve"> [1982] Ch 204 (</w:t>
      </w:r>
      <w:proofErr w:type="gramStart"/>
      <w:r w:rsidRPr="00F10050">
        <w:rPr>
          <w:rFonts w:ascii="Garamond" w:hAnsi="Garamond"/>
          <w:color w:val="000000" w:themeColor="text1"/>
        </w:rPr>
        <w:t>in particular 211-231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C63DAF3" w14:textId="77777777" w:rsidR="008F4E61" w:rsidRPr="00F10050" w:rsidRDefault="00000000" w:rsidP="6422AAD4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Sinwa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SS (HK) Co Ltd v Morten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Innhaug</w:t>
      </w:r>
      <w:proofErr w:type="spellEnd"/>
      <w:r w:rsidRPr="00F10050">
        <w:rPr>
          <w:rFonts w:ascii="Garamond" w:hAnsi="Garamond"/>
          <w:color w:val="000000" w:themeColor="text1"/>
        </w:rPr>
        <w:t xml:space="preserve"> [2010] 4 SLR 1 (</w:t>
      </w:r>
      <w:proofErr w:type="gramStart"/>
      <w:r w:rsidRPr="00F10050">
        <w:rPr>
          <w:rFonts w:ascii="Garamond" w:hAnsi="Garamond"/>
          <w:color w:val="000000" w:themeColor="text1"/>
        </w:rPr>
        <w:t>in particular 48-60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7DD37DAE" w14:textId="77777777" w:rsidR="008F4E61" w:rsidRPr="00F10050" w:rsidRDefault="00000000" w:rsidP="6422AAD4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Hou Chao v Gu Xiaolan</w:t>
      </w:r>
      <w:r w:rsidRPr="00F10050">
        <w:rPr>
          <w:rFonts w:ascii="Garamond" w:hAnsi="Garamond"/>
          <w:b/>
          <w:bCs/>
          <w:color w:val="000000" w:themeColor="text1"/>
        </w:rPr>
        <w:t xml:space="preserve"> [2021] 3 SLR 704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22-37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35898182" w14:textId="77777777" w:rsidR="008F4E61" w:rsidRPr="00F10050" w:rsidRDefault="00000000" w:rsidP="6422AAD4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Pavlides v Jensen</w:t>
      </w:r>
      <w:r w:rsidRPr="00F10050">
        <w:rPr>
          <w:rFonts w:ascii="Garamond" w:hAnsi="Garamond"/>
          <w:color w:val="000000" w:themeColor="text1"/>
        </w:rPr>
        <w:t xml:space="preserve"> [1956] 2 All ER 518 (</w:t>
      </w:r>
      <w:proofErr w:type="gramStart"/>
      <w:r w:rsidRPr="00F10050">
        <w:rPr>
          <w:rFonts w:ascii="Garamond" w:hAnsi="Garamond"/>
          <w:color w:val="000000" w:themeColor="text1"/>
        </w:rPr>
        <w:t>in particular 572-577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773A3775" w14:textId="77777777" w:rsidR="008F4E61" w:rsidRPr="00F10050" w:rsidRDefault="00000000" w:rsidP="745D4527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Daniels v. Daniels</w:t>
      </w:r>
      <w:r w:rsidRPr="00F10050">
        <w:rPr>
          <w:rFonts w:ascii="Garamond" w:hAnsi="Garamond"/>
          <w:color w:val="000000" w:themeColor="text1"/>
        </w:rPr>
        <w:t xml:space="preserve"> [1978] 2 WLR 89 (</w:t>
      </w:r>
      <w:proofErr w:type="gramStart"/>
      <w:r w:rsidRPr="00F10050">
        <w:rPr>
          <w:rFonts w:ascii="Garamond" w:hAnsi="Garamond"/>
          <w:color w:val="000000" w:themeColor="text1"/>
        </w:rPr>
        <w:t>in particular 75-80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0F6E7E8A" w14:textId="77777777" w:rsidR="008F4E61" w:rsidRPr="00F10050" w:rsidRDefault="00000000" w:rsidP="6422AAD4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Cook v Deeks</w:t>
      </w:r>
      <w:r w:rsidRPr="00F10050">
        <w:rPr>
          <w:rFonts w:ascii="Garamond" w:hAnsi="Garamond"/>
          <w:b/>
          <w:bCs/>
          <w:color w:val="000000" w:themeColor="text1"/>
        </w:rPr>
        <w:t xml:space="preserve"> [1916] 1 AC 554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561-562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1CF93180" w14:textId="77777777" w:rsidR="008F4E61" w:rsidRPr="00F10050" w:rsidRDefault="00000000" w:rsidP="702157A7">
      <w:pPr>
        <w:widowControl w:val="0"/>
        <w:numPr>
          <w:ilvl w:val="0"/>
          <w:numId w:val="7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Smith v Croft </w:t>
      </w:r>
      <w:r w:rsidRPr="00F10050">
        <w:rPr>
          <w:rFonts w:ascii="Garamond" w:hAnsi="Garamond"/>
          <w:b/>
          <w:bCs/>
          <w:color w:val="000000" w:themeColor="text1"/>
        </w:rPr>
        <w:t>[1986] 1 WLR 580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583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1EECCC46" w14:textId="77777777" w:rsidR="008F4E61" w:rsidRPr="00F10050" w:rsidRDefault="00000000" w:rsidP="6422AAD4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Smith v Croft (No 2)</w:t>
      </w:r>
      <w:r w:rsidRPr="00F10050">
        <w:rPr>
          <w:rFonts w:ascii="Garamond" w:hAnsi="Garamond"/>
          <w:b/>
          <w:bCs/>
          <w:color w:val="000000" w:themeColor="text1"/>
        </w:rPr>
        <w:t xml:space="preserve"> [1988] Ch 114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165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170-171, 177, 183-186)</w:t>
      </w:r>
    </w:p>
    <w:p w14:paraId="7D656BEC" w14:textId="77777777" w:rsidR="008F4E61" w:rsidRPr="00F10050" w:rsidRDefault="00000000" w:rsidP="1AC38E1A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Ting Sing Ning v Ting Chek Swee</w:t>
      </w:r>
      <w:r w:rsidRPr="00F10050">
        <w:rPr>
          <w:rFonts w:ascii="Garamond" w:hAnsi="Garamond"/>
          <w:color w:val="000000" w:themeColor="text1"/>
        </w:rPr>
        <w:t xml:space="preserve"> [2008] 1 SLR 197 (</w:t>
      </w:r>
      <w:proofErr w:type="gramStart"/>
      <w:r w:rsidRPr="00F10050">
        <w:rPr>
          <w:rFonts w:ascii="Garamond" w:hAnsi="Garamond"/>
          <w:color w:val="000000" w:themeColor="text1"/>
        </w:rPr>
        <w:t>in particular 13-32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36EA3C6A" w14:textId="77777777" w:rsidR="008F4E61" w:rsidRPr="00F10050" w:rsidRDefault="00000000" w:rsidP="4BBBF396">
      <w:pPr>
        <w:pStyle w:val="ListParagraph"/>
        <w:widowControl w:val="0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Wee Meng Seng and Dan W </w:t>
      </w:r>
      <w:proofErr w:type="spellStart"/>
      <w:r w:rsidRPr="00F10050">
        <w:rPr>
          <w:rFonts w:ascii="Garamond" w:hAnsi="Garamond"/>
          <w:color w:val="000000" w:themeColor="text1"/>
        </w:rPr>
        <w:t>Puchniak</w:t>
      </w:r>
      <w:proofErr w:type="spellEnd"/>
      <w:r w:rsidRPr="00F10050">
        <w:rPr>
          <w:rFonts w:ascii="Garamond" w:hAnsi="Garamond"/>
          <w:color w:val="000000" w:themeColor="text1"/>
        </w:rPr>
        <w:t>, “</w:t>
      </w:r>
      <w:r w:rsidRPr="00F10050">
        <w:rPr>
          <w:rFonts w:ascii="Garamond" w:hAnsi="Garamond"/>
          <w:i/>
          <w:iCs/>
          <w:color w:val="000000" w:themeColor="text1"/>
        </w:rPr>
        <w:t>Derivative actions in Singapore: mundanely non-Asian, intriguingly non-American and at the forefront of the Commonwealth</w:t>
      </w:r>
      <w:r w:rsidRPr="00F10050">
        <w:rPr>
          <w:rFonts w:ascii="Garamond" w:hAnsi="Garamond"/>
          <w:color w:val="000000" w:themeColor="text1"/>
        </w:rPr>
        <w:t xml:space="preserve">” in Ch 8 of </w:t>
      </w:r>
      <w:r w:rsidRPr="00F10050">
        <w:rPr>
          <w:rFonts w:ascii="Garamond" w:hAnsi="Garamond"/>
          <w:i/>
          <w:iCs/>
          <w:color w:val="000000" w:themeColor="text1"/>
        </w:rPr>
        <w:t>The Derivative Action in Asia – A Comparative and Functional Approach</w:t>
      </w:r>
      <w:r w:rsidRPr="00F10050">
        <w:rPr>
          <w:rFonts w:ascii="Garamond" w:hAnsi="Garamond"/>
          <w:color w:val="000000" w:themeColor="text1"/>
        </w:rPr>
        <w:t xml:space="preserve"> (Dan W </w:t>
      </w:r>
      <w:proofErr w:type="spellStart"/>
      <w:r w:rsidRPr="00F10050">
        <w:rPr>
          <w:rFonts w:ascii="Garamond" w:hAnsi="Garamond"/>
          <w:color w:val="000000" w:themeColor="text1"/>
        </w:rPr>
        <w:t>Puchniak</w:t>
      </w:r>
      <w:proofErr w:type="spellEnd"/>
      <w:r w:rsidRPr="00F10050">
        <w:rPr>
          <w:rFonts w:ascii="Garamond" w:hAnsi="Garamond"/>
          <w:color w:val="000000" w:themeColor="text1"/>
        </w:rPr>
        <w:t xml:space="preserve">, Harald Baum and Michael Ewing-Chow gen eds) (Cambridge University Press, </w:t>
      </w:r>
      <w:proofErr w:type="gramStart"/>
      <w:r w:rsidRPr="00F10050">
        <w:rPr>
          <w:rFonts w:ascii="Garamond" w:hAnsi="Garamond"/>
          <w:color w:val="000000" w:themeColor="text1"/>
        </w:rPr>
        <w:t>2012)*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531C75C4" w14:textId="77777777" w:rsidR="008F4E61" w:rsidRPr="00F10050" w:rsidRDefault="008F4E61" w:rsidP="1AC38E1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5DEB015" w14:textId="77777777" w:rsidR="008F4E61" w:rsidRPr="00F10050" w:rsidRDefault="00000000" w:rsidP="1AC38E1A">
      <w:pPr>
        <w:widowControl w:val="0"/>
        <w:numPr>
          <w:ilvl w:val="0"/>
          <w:numId w:val="8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“Clean Hands” Doctrine, Alternative Remedies, and Practicability</w:t>
      </w:r>
    </w:p>
    <w:p w14:paraId="4B15BADE" w14:textId="77777777" w:rsidR="008F4E61" w:rsidRPr="00F10050" w:rsidRDefault="008F4E61" w:rsidP="008237E8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BAEBB0E" w14:textId="77777777" w:rsidR="008F4E61" w:rsidRPr="00F10050" w:rsidRDefault="00000000" w:rsidP="6422AAD4">
      <w:pPr>
        <w:pStyle w:val="ListParagraph"/>
        <w:widowControl w:val="0"/>
        <w:numPr>
          <w:ilvl w:val="0"/>
          <w:numId w:val="8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Ting Sing Ning v Ting Chek Swee </w:t>
      </w:r>
      <w:r w:rsidRPr="00F10050">
        <w:rPr>
          <w:rFonts w:ascii="Garamond" w:hAnsi="Garamond"/>
          <w:b/>
          <w:bCs/>
          <w:color w:val="000000" w:themeColor="text1"/>
        </w:rPr>
        <w:t>[2008] 1 SLR 197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12-33)</w:t>
      </w:r>
    </w:p>
    <w:p w14:paraId="194ACADA" w14:textId="77777777" w:rsidR="008F4E61" w:rsidRPr="00F10050" w:rsidRDefault="00000000" w:rsidP="789D8228">
      <w:pPr>
        <w:pStyle w:val="ListParagraph"/>
        <w:widowControl w:val="0"/>
        <w:numPr>
          <w:ilvl w:val="0"/>
          <w:numId w:val="8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Hou Chao v Gu Xiaolan</w:t>
      </w:r>
      <w:r w:rsidRPr="00F10050">
        <w:rPr>
          <w:rFonts w:ascii="Garamond" w:hAnsi="Garamond"/>
          <w:color w:val="000000" w:themeColor="text1"/>
        </w:rPr>
        <w:t xml:space="preserve"> [2021] 3 SLR 704 (</w:t>
      </w:r>
      <w:proofErr w:type="gramStart"/>
      <w:r w:rsidRPr="00F10050">
        <w:rPr>
          <w:rFonts w:ascii="Garamond" w:hAnsi="Garamond"/>
          <w:color w:val="000000" w:themeColor="text1"/>
        </w:rPr>
        <w:t>in particular 22-25</w:t>
      </w:r>
      <w:proofErr w:type="gramEnd"/>
      <w:r w:rsidRPr="00F10050">
        <w:rPr>
          <w:rFonts w:ascii="Garamond" w:hAnsi="Garamond"/>
          <w:color w:val="000000" w:themeColor="text1"/>
        </w:rPr>
        <w:t>, 34-68, 70-75)</w:t>
      </w:r>
    </w:p>
    <w:p w14:paraId="6554BA9A" w14:textId="77777777" w:rsidR="008F4E61" w:rsidRPr="00F10050" w:rsidRDefault="008F4E61" w:rsidP="00C85D1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7E8782A1" w14:textId="77777777" w:rsidR="008F4E61" w:rsidRPr="00F10050" w:rsidRDefault="00000000" w:rsidP="008237E8">
      <w:pPr>
        <w:widowControl w:val="0"/>
        <w:numPr>
          <w:ilvl w:val="0"/>
          <w:numId w:val="7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proofErr w:type="gramStart"/>
      <w:r w:rsidRPr="00F10050">
        <w:rPr>
          <w:rFonts w:ascii="Garamond" w:hAnsi="Garamond"/>
          <w:bCs/>
          <w:color w:val="000000" w:themeColor="text1"/>
        </w:rPr>
        <w:t>The Statutory</w:t>
      </w:r>
      <w:proofErr w:type="gramEnd"/>
      <w:r w:rsidRPr="00F10050">
        <w:rPr>
          <w:rFonts w:ascii="Garamond" w:hAnsi="Garamond"/>
          <w:bCs/>
          <w:color w:val="000000" w:themeColor="text1"/>
        </w:rPr>
        <w:t xml:space="preserve"> Derivative Action</w:t>
      </w:r>
    </w:p>
    <w:p w14:paraId="2FAB4EC7" w14:textId="77777777" w:rsidR="008F4E61" w:rsidRPr="00F10050" w:rsidRDefault="008F4E61" w:rsidP="00C4753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  <w:u w:val="single"/>
        </w:rPr>
      </w:pPr>
    </w:p>
    <w:p w14:paraId="59F9FE89" w14:textId="77777777" w:rsidR="008F4E61" w:rsidRPr="00F10050" w:rsidRDefault="00000000" w:rsidP="00F602FE">
      <w:pPr>
        <w:widowControl w:val="0"/>
        <w:numPr>
          <w:ilvl w:val="0"/>
          <w:numId w:val="8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General Principles</w:t>
      </w:r>
    </w:p>
    <w:p w14:paraId="66A6AA3B" w14:textId="77777777" w:rsidR="008F4E61" w:rsidRPr="00F10050" w:rsidRDefault="008F4E61" w:rsidP="00C4753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22DD78D2" w14:textId="77777777" w:rsidR="008F4E61" w:rsidRPr="00F10050" w:rsidRDefault="00000000" w:rsidP="006674A5">
      <w:pPr>
        <w:widowControl w:val="0"/>
        <w:numPr>
          <w:ilvl w:val="0"/>
          <w:numId w:val="8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216A, 216B Companies Act 1967.</w:t>
      </w:r>
    </w:p>
    <w:p w14:paraId="2570CC89" w14:textId="77777777" w:rsidR="008F4E61" w:rsidRPr="00F10050" w:rsidRDefault="00000000" w:rsidP="4BBBF396">
      <w:pPr>
        <w:widowControl w:val="0"/>
        <w:numPr>
          <w:ilvl w:val="0"/>
          <w:numId w:val="8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Section 4 Companies Act </w:t>
      </w:r>
      <w:proofErr w:type="gramStart"/>
      <w:r w:rsidRPr="00F10050">
        <w:rPr>
          <w:rFonts w:ascii="Garamond" w:hAnsi="Garamond"/>
          <w:color w:val="000000" w:themeColor="text1"/>
        </w:rPr>
        <w:t>1967.*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736358BE" w14:textId="77777777" w:rsidR="008F4E61" w:rsidRPr="00F10050" w:rsidRDefault="00000000" w:rsidP="6EA71EA2">
      <w:pPr>
        <w:widowControl w:val="0"/>
        <w:numPr>
          <w:ilvl w:val="0"/>
          <w:numId w:val="8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Syed Ibrahim Shaik Mohideen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Wavoo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Abdusalam Shahul Hameed and others</w:t>
      </w:r>
      <w:r w:rsidRPr="00F10050">
        <w:rPr>
          <w:rFonts w:ascii="Garamond" w:hAnsi="Garamond"/>
          <w:color w:val="000000" w:themeColor="text1"/>
        </w:rPr>
        <w:t xml:space="preserve"> [2022] SGHC 307 (</w:t>
      </w:r>
      <w:proofErr w:type="gramStart"/>
      <w:r w:rsidRPr="00F10050">
        <w:rPr>
          <w:rFonts w:ascii="Garamond" w:hAnsi="Garamond"/>
          <w:color w:val="000000" w:themeColor="text1"/>
        </w:rPr>
        <w:t>in particular 17-40</w:t>
      </w:r>
      <w:proofErr w:type="gramEnd"/>
      <w:r w:rsidRPr="00F10050">
        <w:rPr>
          <w:rFonts w:ascii="Garamond" w:hAnsi="Garamond"/>
          <w:color w:val="000000" w:themeColor="text1"/>
        </w:rPr>
        <w:t>, 67-76)</w:t>
      </w:r>
    </w:p>
    <w:p w14:paraId="45505AF9" w14:textId="77777777" w:rsidR="008F4E61" w:rsidRPr="00F10050" w:rsidRDefault="008F4E61" w:rsidP="00C4753A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6BED64D" w14:textId="77777777" w:rsidR="008F4E61" w:rsidRPr="00F10050" w:rsidRDefault="00000000" w:rsidP="00142C80">
      <w:pPr>
        <w:widowControl w:val="0"/>
        <w:numPr>
          <w:ilvl w:val="0"/>
          <w:numId w:val="8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Notice</w:t>
      </w:r>
    </w:p>
    <w:p w14:paraId="52302BA0" w14:textId="77777777" w:rsidR="008F4E61" w:rsidRPr="00F10050" w:rsidRDefault="008F4E61" w:rsidP="00142C8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D06894C" w14:textId="77777777" w:rsidR="008F4E61" w:rsidRPr="00F10050" w:rsidRDefault="00000000" w:rsidP="00142C80">
      <w:pPr>
        <w:widowControl w:val="0"/>
        <w:numPr>
          <w:ilvl w:val="0"/>
          <w:numId w:val="8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216A(3)(a), 216</w:t>
      </w:r>
      <w:proofErr w:type="gramStart"/>
      <w:r w:rsidRPr="00F10050">
        <w:rPr>
          <w:rFonts w:ascii="Garamond" w:hAnsi="Garamond"/>
          <w:bCs/>
          <w:color w:val="000000" w:themeColor="text1"/>
        </w:rPr>
        <w:t>A(</w:t>
      </w:r>
      <w:proofErr w:type="gramEnd"/>
      <w:r w:rsidRPr="00F10050">
        <w:rPr>
          <w:rFonts w:ascii="Garamond" w:hAnsi="Garamond"/>
          <w:bCs/>
          <w:color w:val="000000" w:themeColor="text1"/>
        </w:rPr>
        <w:t>4) Companies Act 1967.</w:t>
      </w:r>
    </w:p>
    <w:p w14:paraId="1ECDD8DE" w14:textId="77777777" w:rsidR="008F4E61" w:rsidRPr="00F10050" w:rsidRDefault="00000000" w:rsidP="59883D3C">
      <w:pPr>
        <w:widowControl w:val="0"/>
        <w:numPr>
          <w:ilvl w:val="0"/>
          <w:numId w:val="8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Wong Lee Vui Willie v Li Qingyun</w:t>
      </w:r>
      <w:r w:rsidRPr="00F10050">
        <w:rPr>
          <w:rFonts w:ascii="Garamond" w:hAnsi="Garamond"/>
          <w:color w:val="000000" w:themeColor="text1"/>
        </w:rPr>
        <w:t xml:space="preserve"> [2016] 1 SLR 696 (</w:t>
      </w:r>
      <w:proofErr w:type="gramStart"/>
      <w:r w:rsidRPr="00F10050">
        <w:rPr>
          <w:rFonts w:ascii="Garamond" w:hAnsi="Garamond"/>
          <w:color w:val="000000" w:themeColor="text1"/>
        </w:rPr>
        <w:t>in particular 26-52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5A056F39" w14:textId="77777777" w:rsidR="008F4E61" w:rsidRPr="00F10050" w:rsidRDefault="00000000" w:rsidP="6422AAD4">
      <w:pPr>
        <w:pStyle w:val="ListParagraph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Fong Wai Lyn Carolyn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Airtrust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(Singapore) Pte Ltd and another</w:t>
      </w:r>
      <w:r w:rsidRPr="00F10050">
        <w:rPr>
          <w:rFonts w:ascii="Garamond" w:hAnsi="Garamond"/>
          <w:b/>
          <w:bCs/>
          <w:color w:val="000000" w:themeColor="text1"/>
        </w:rPr>
        <w:t xml:space="preserve"> [2011] SGHC 88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9-18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28, 72, 85)</w:t>
      </w:r>
    </w:p>
    <w:p w14:paraId="1D88CEDA" w14:textId="77777777" w:rsidR="008F4E61" w:rsidRPr="00F10050" w:rsidRDefault="00000000" w:rsidP="03E7038D">
      <w:pPr>
        <w:pStyle w:val="ListParagraph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Lee Seng Eder v Wee Kim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Chwee</w:t>
      </w:r>
      <w:proofErr w:type="spellEnd"/>
      <w:r w:rsidRPr="00F10050">
        <w:rPr>
          <w:rFonts w:ascii="Garamond" w:hAnsi="Garamond"/>
          <w:color w:val="000000" w:themeColor="text1"/>
        </w:rPr>
        <w:t xml:space="preserve"> [2014] 2 SLR 56 (short case)</w:t>
      </w:r>
    </w:p>
    <w:p w14:paraId="24743F50" w14:textId="77777777" w:rsidR="008F4E61" w:rsidRPr="00F10050" w:rsidRDefault="008F4E61" w:rsidP="00142C8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AADA9CB" w14:textId="77777777" w:rsidR="008F4E61" w:rsidRPr="00F10050" w:rsidRDefault="00000000" w:rsidP="00142C80">
      <w:pPr>
        <w:widowControl w:val="0"/>
        <w:numPr>
          <w:ilvl w:val="0"/>
          <w:numId w:val="8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lastRenderedPageBreak/>
        <w:t>Good Faith and the “Interests of the Company”</w:t>
      </w:r>
    </w:p>
    <w:p w14:paraId="1357A066" w14:textId="77777777" w:rsidR="008F4E61" w:rsidRPr="00F10050" w:rsidRDefault="008F4E61" w:rsidP="00142C8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23B11FC1" w14:textId="77777777" w:rsidR="008F4E61" w:rsidRPr="00F10050" w:rsidRDefault="00000000" w:rsidP="00705EFE">
      <w:pPr>
        <w:widowControl w:val="0"/>
        <w:numPr>
          <w:ilvl w:val="0"/>
          <w:numId w:val="85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color w:val="000000" w:themeColor="text1"/>
        </w:rPr>
        <w:t>Section 216A(3)(b), 216A(3)(c) Companies Act 1967.</w:t>
      </w:r>
    </w:p>
    <w:p w14:paraId="5D1BF984" w14:textId="77777777" w:rsidR="008F4E61" w:rsidRPr="00F10050" w:rsidRDefault="00000000" w:rsidP="66837782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Pang Yong Hock v PKS Contracts Services Pte Ltd</w:t>
      </w:r>
      <w:r w:rsidRPr="00F10050">
        <w:rPr>
          <w:rFonts w:ascii="Garamond" w:hAnsi="Garamond"/>
          <w:color w:val="000000" w:themeColor="text1"/>
        </w:rPr>
        <w:t xml:space="preserve"> [2004] 3 SLR 1 (</w:t>
      </w:r>
      <w:proofErr w:type="gramStart"/>
      <w:r w:rsidRPr="00F10050">
        <w:rPr>
          <w:rFonts w:ascii="Garamond" w:hAnsi="Garamond"/>
          <w:color w:val="000000" w:themeColor="text1"/>
        </w:rPr>
        <w:t>in particular 16-37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154024F5" w14:textId="77777777" w:rsidR="008F4E61" w:rsidRPr="00F10050" w:rsidRDefault="00000000" w:rsidP="6D5A1619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Richardson Greenshields of Canada v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Kalmacoff</w:t>
      </w:r>
      <w:proofErr w:type="spellEnd"/>
      <w:r w:rsidRPr="00F10050">
        <w:rPr>
          <w:rFonts w:ascii="Garamond" w:hAnsi="Garamond"/>
          <w:color w:val="000000" w:themeColor="text1"/>
        </w:rPr>
        <w:t xml:space="preserve"> (1995) 123 DLR (4d) 628 (short </w:t>
      </w:r>
      <w:proofErr w:type="gramStart"/>
      <w:r w:rsidRPr="00F10050">
        <w:rPr>
          <w:rFonts w:ascii="Garamond" w:hAnsi="Garamond"/>
          <w:color w:val="000000" w:themeColor="text1"/>
        </w:rPr>
        <w:t>case)*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58D682F9" w14:textId="77777777" w:rsidR="008F4E61" w:rsidRPr="00F10050" w:rsidRDefault="00000000" w:rsidP="35B87EC8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Ang Thiam Swee v Low Hian Chor</w:t>
      </w:r>
      <w:r w:rsidRPr="00F10050">
        <w:rPr>
          <w:rFonts w:ascii="Garamond" w:hAnsi="Garamond"/>
          <w:color w:val="000000" w:themeColor="text1"/>
        </w:rPr>
        <w:t xml:space="preserve"> [2013] SGCA 11 (</w:t>
      </w:r>
      <w:proofErr w:type="gramStart"/>
      <w:r w:rsidRPr="00F10050">
        <w:rPr>
          <w:rFonts w:ascii="Garamond" w:hAnsi="Garamond"/>
          <w:color w:val="000000" w:themeColor="text1"/>
        </w:rPr>
        <w:t>in particular 12-58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386B7E99" w14:textId="77777777" w:rsidR="008F4E61" w:rsidRPr="00F10050" w:rsidRDefault="00000000" w:rsidP="4BBBF396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Dan W. </w:t>
      </w:r>
      <w:proofErr w:type="spellStart"/>
      <w:r w:rsidRPr="00F10050">
        <w:rPr>
          <w:rFonts w:ascii="Garamond" w:hAnsi="Garamond"/>
          <w:color w:val="000000" w:themeColor="text1"/>
        </w:rPr>
        <w:t>Puchniak</w:t>
      </w:r>
      <w:proofErr w:type="spellEnd"/>
      <w:r w:rsidRPr="00F10050">
        <w:rPr>
          <w:rFonts w:ascii="Garamond" w:hAnsi="Garamond"/>
          <w:color w:val="000000" w:themeColor="text1"/>
        </w:rPr>
        <w:t xml:space="preserve"> &amp; Tan Cheng Han, Company Law in “Singapore Academy of Law Annual Review”, 150-152 (Teo </w:t>
      </w:r>
      <w:proofErr w:type="spellStart"/>
      <w:r w:rsidRPr="00F10050">
        <w:rPr>
          <w:rFonts w:ascii="Garamond" w:hAnsi="Garamond"/>
          <w:color w:val="000000" w:themeColor="text1"/>
        </w:rPr>
        <w:t>Keang</w:t>
      </w:r>
      <w:proofErr w:type="spellEnd"/>
      <w:r w:rsidRPr="00F10050">
        <w:rPr>
          <w:rFonts w:ascii="Garamond" w:hAnsi="Garamond"/>
          <w:color w:val="000000" w:themeColor="text1"/>
        </w:rPr>
        <w:t xml:space="preserve"> Sood ed., Academy Publishing, </w:t>
      </w:r>
      <w:proofErr w:type="gramStart"/>
      <w:r w:rsidRPr="00F10050">
        <w:rPr>
          <w:rFonts w:ascii="Garamond" w:hAnsi="Garamond"/>
          <w:color w:val="000000" w:themeColor="text1"/>
        </w:rPr>
        <w:t>2013)*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0EE47BE4" w14:textId="77777777" w:rsidR="008F4E61" w:rsidRPr="00F10050" w:rsidRDefault="00000000" w:rsidP="4BBBF396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Margaret Chew, Minority Shareholders’ Rights and Remedies, 299-300 (2nd ed, LexisNexis, </w:t>
      </w:r>
      <w:proofErr w:type="gramStart"/>
      <w:r w:rsidRPr="00F10050">
        <w:rPr>
          <w:rFonts w:ascii="Garamond" w:hAnsi="Garamond"/>
          <w:color w:val="000000" w:themeColor="text1"/>
        </w:rPr>
        <w:t>2007)*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6E71982A" w14:textId="77777777" w:rsidR="008F4E61" w:rsidRPr="00F10050" w:rsidRDefault="008F4E61" w:rsidP="00F053C5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16E78842" w14:textId="77777777" w:rsidR="008F4E61" w:rsidRPr="00F10050" w:rsidRDefault="00000000" w:rsidP="00F053C5">
      <w:pPr>
        <w:widowControl w:val="0"/>
        <w:numPr>
          <w:ilvl w:val="0"/>
          <w:numId w:val="8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Cs/>
          <w:color w:val="000000" w:themeColor="text1"/>
        </w:rPr>
      </w:pPr>
      <w:r w:rsidRPr="00F10050">
        <w:rPr>
          <w:rFonts w:ascii="Garamond" w:hAnsi="Garamond"/>
          <w:bCs/>
          <w:i/>
          <w:iCs/>
          <w:color w:val="000000" w:themeColor="text1"/>
        </w:rPr>
        <w:t>Prima Facie</w:t>
      </w:r>
      <w:r w:rsidRPr="00F10050">
        <w:rPr>
          <w:rFonts w:ascii="Garamond" w:hAnsi="Garamond"/>
          <w:bCs/>
          <w:color w:val="000000" w:themeColor="text1"/>
        </w:rPr>
        <w:t xml:space="preserve"> in the “Interests of the Company”</w:t>
      </w:r>
    </w:p>
    <w:p w14:paraId="4B630F56" w14:textId="77777777" w:rsidR="008F4E61" w:rsidRPr="00F10050" w:rsidRDefault="008F4E61" w:rsidP="00EB42D1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Cs/>
          <w:color w:val="000000" w:themeColor="text1"/>
        </w:rPr>
      </w:pPr>
    </w:p>
    <w:p w14:paraId="32503B66" w14:textId="77777777" w:rsidR="008F4E61" w:rsidRPr="00F10050" w:rsidRDefault="00000000" w:rsidP="3F46B326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Urs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Meisterhans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v GIP Pte Ltd</w:t>
      </w:r>
      <w:r w:rsidRPr="00F10050">
        <w:rPr>
          <w:rFonts w:ascii="Garamond" w:hAnsi="Garamond"/>
          <w:color w:val="000000" w:themeColor="text1"/>
        </w:rPr>
        <w:t xml:space="preserve"> [2011] 1 SLR 552 (in particular 23-</w:t>
      </w:r>
      <w:proofErr w:type="gramStart"/>
      <w:r w:rsidRPr="00F10050">
        <w:rPr>
          <w:rFonts w:ascii="Garamond" w:hAnsi="Garamond"/>
          <w:color w:val="000000" w:themeColor="text1"/>
        </w:rPr>
        <w:t>38)*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4B0373C6" w14:textId="77777777" w:rsidR="008F4E61" w:rsidRPr="00F10050" w:rsidRDefault="00000000" w:rsidP="4A88F5C6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Dan W. </w:t>
      </w:r>
      <w:proofErr w:type="spellStart"/>
      <w:r w:rsidRPr="00F10050">
        <w:rPr>
          <w:rFonts w:ascii="Garamond" w:hAnsi="Garamond"/>
          <w:color w:val="000000" w:themeColor="text1"/>
        </w:rPr>
        <w:t>Puchniak</w:t>
      </w:r>
      <w:proofErr w:type="spellEnd"/>
      <w:r w:rsidRPr="00F10050">
        <w:rPr>
          <w:rFonts w:ascii="Garamond" w:hAnsi="Garamond"/>
          <w:color w:val="000000" w:themeColor="text1"/>
        </w:rPr>
        <w:t xml:space="preserve"> &amp; Tan Cheng Han, Company Law in “Singapore Academy of Law Annual Review”, 159-161 (Teo Keang Sood ed., Academy Publishing, </w:t>
      </w:r>
      <w:proofErr w:type="gramStart"/>
      <w:r w:rsidRPr="00F10050">
        <w:rPr>
          <w:rFonts w:ascii="Garamond" w:hAnsi="Garamond"/>
          <w:color w:val="000000" w:themeColor="text1"/>
        </w:rPr>
        <w:t>2012)*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5E7D43DA" w14:textId="77777777" w:rsidR="008F4E61" w:rsidRPr="00F10050" w:rsidRDefault="00000000" w:rsidP="22C7404D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Wong Lee Vui Willie v Li Qingyun</w:t>
      </w:r>
      <w:r w:rsidRPr="00F10050">
        <w:rPr>
          <w:rFonts w:ascii="Garamond" w:hAnsi="Garamond"/>
          <w:color w:val="000000" w:themeColor="text1"/>
        </w:rPr>
        <w:t xml:space="preserve"> [2016] 1 SLR 696 (see above)</w:t>
      </w:r>
    </w:p>
    <w:p w14:paraId="06A0E2A2" w14:textId="77777777" w:rsidR="008F4E61" w:rsidRPr="00F10050" w:rsidRDefault="00000000" w:rsidP="4BBBF396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Dan W. </w:t>
      </w:r>
      <w:proofErr w:type="spellStart"/>
      <w:r w:rsidRPr="00F10050">
        <w:rPr>
          <w:rFonts w:ascii="Garamond" w:hAnsi="Garamond"/>
          <w:color w:val="000000" w:themeColor="text1"/>
        </w:rPr>
        <w:t>Puchniak</w:t>
      </w:r>
      <w:proofErr w:type="spellEnd"/>
      <w:r w:rsidRPr="00F10050">
        <w:rPr>
          <w:rFonts w:ascii="Garamond" w:hAnsi="Garamond"/>
          <w:color w:val="000000" w:themeColor="text1"/>
        </w:rPr>
        <w:t xml:space="preserve"> &amp; Tan Cheng Han, Company Law in “Singapore Academy of Law Annual Review”, 264-265 (Teo </w:t>
      </w:r>
      <w:proofErr w:type="spellStart"/>
      <w:r w:rsidRPr="00F10050">
        <w:rPr>
          <w:rFonts w:ascii="Garamond" w:hAnsi="Garamond"/>
          <w:color w:val="000000" w:themeColor="text1"/>
        </w:rPr>
        <w:t>Keang</w:t>
      </w:r>
      <w:proofErr w:type="spellEnd"/>
      <w:r w:rsidRPr="00F10050">
        <w:rPr>
          <w:rFonts w:ascii="Garamond" w:hAnsi="Garamond"/>
          <w:color w:val="000000" w:themeColor="text1"/>
        </w:rPr>
        <w:t xml:space="preserve"> Sood ed., Academy Publishing, </w:t>
      </w:r>
      <w:proofErr w:type="gramStart"/>
      <w:r w:rsidRPr="00F10050">
        <w:rPr>
          <w:rFonts w:ascii="Garamond" w:hAnsi="Garamond"/>
          <w:color w:val="000000" w:themeColor="text1"/>
        </w:rPr>
        <w:t>2016)*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65230B8F" w14:textId="77777777" w:rsidR="008F4E61" w:rsidRPr="00F10050" w:rsidRDefault="008F4E61" w:rsidP="6DFE966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C7F5B52" w14:textId="77777777" w:rsidR="008F4E61" w:rsidRPr="00F10050" w:rsidRDefault="00000000" w:rsidP="6DFE966D">
      <w:pPr>
        <w:widowControl w:val="0"/>
        <w:numPr>
          <w:ilvl w:val="0"/>
          <w:numId w:val="82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 216A Derivative Actions in Listed Companies</w:t>
      </w:r>
    </w:p>
    <w:p w14:paraId="0CDF219F" w14:textId="77777777" w:rsidR="008F4E61" w:rsidRPr="00F10050" w:rsidRDefault="008F4E61" w:rsidP="6DFE966D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7199984" w14:textId="77777777" w:rsidR="008F4E61" w:rsidRPr="00F10050" w:rsidRDefault="00000000" w:rsidP="00FF45A5">
      <w:pPr>
        <w:pStyle w:val="ListParagraph"/>
        <w:widowControl w:val="0"/>
        <w:numPr>
          <w:ilvl w:val="0"/>
          <w:numId w:val="8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Tiong Sze Yin Serene v HC Surgical Specialists Ltd [2021] 3 SLR 1269</w:t>
      </w:r>
      <w:r w:rsidRPr="00F10050">
        <w:rPr>
          <w:rFonts w:ascii="Garamond" w:hAnsi="Garamond"/>
          <w:color w:val="000000" w:themeColor="text1"/>
        </w:rPr>
        <w:t xml:space="preserve"> (in particular 49-</w:t>
      </w:r>
      <w:proofErr w:type="gramStart"/>
      <w:r w:rsidRPr="00F10050">
        <w:rPr>
          <w:rFonts w:ascii="Garamond" w:hAnsi="Garamond"/>
          <w:color w:val="000000" w:themeColor="text1"/>
        </w:rPr>
        <w:t>77)*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15D5539C" w14:textId="77777777" w:rsidR="004D1081" w:rsidRPr="00F10050" w:rsidRDefault="004D1081" w:rsidP="004D1081">
      <w:pPr>
        <w:pStyle w:val="ListParagraph"/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5C23451A" w14:textId="77777777" w:rsidR="006F69C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Personal Wrongs and Unfair Prejudice </w:t>
      </w:r>
      <w:r w:rsidR="00507344" w:rsidRPr="00F10050">
        <w:rPr>
          <w:rFonts w:ascii="Garamond" w:hAnsi="Garamond"/>
          <w:b/>
          <w:bCs/>
          <w:color w:val="000000" w:themeColor="text1"/>
        </w:rPr>
        <w:t>(</w:t>
      </w:r>
      <w:r w:rsidRPr="00F10050">
        <w:rPr>
          <w:rFonts w:ascii="Garamond" w:hAnsi="Garamond"/>
          <w:b/>
          <w:bCs/>
          <w:color w:val="000000" w:themeColor="text1"/>
        </w:rPr>
        <w:t>Seminars 19 and 20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501EE2B7" w14:textId="77777777" w:rsidR="008F4E61" w:rsidRPr="00F10050" w:rsidRDefault="008F4E61" w:rsidP="008F2904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u w:val="single"/>
        </w:rPr>
      </w:pPr>
    </w:p>
    <w:p w14:paraId="4BEC7260" w14:textId="77777777" w:rsidR="008F4E61" w:rsidRPr="00F10050" w:rsidRDefault="00000000" w:rsidP="48786825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48ECBC4B" w14:textId="77777777" w:rsidR="008F4E61" w:rsidRPr="00F10050" w:rsidRDefault="008F4E61" w:rsidP="740384F8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</w:p>
    <w:p w14:paraId="3D0066E8" w14:textId="77777777" w:rsidR="008F4E61" w:rsidRPr="00F10050" w:rsidRDefault="00000000" w:rsidP="740384F8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>For the avoidance of doubt, all readings in Seminars 19 and 20 are compulsory and/or important.</w:t>
      </w:r>
    </w:p>
    <w:p w14:paraId="5378AE11" w14:textId="77777777" w:rsidR="008F4E61" w:rsidRPr="00F10050" w:rsidRDefault="008F4E61" w:rsidP="008F2904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u w:val="single"/>
        </w:rPr>
      </w:pPr>
    </w:p>
    <w:p w14:paraId="57BAAF92" w14:textId="77777777" w:rsidR="008F4E61" w:rsidRPr="00F10050" w:rsidRDefault="00000000" w:rsidP="008F2904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General Principles and Rationale</w:t>
      </w:r>
    </w:p>
    <w:p w14:paraId="2FEE555F" w14:textId="77777777" w:rsidR="008F4E61" w:rsidRPr="00F10050" w:rsidRDefault="008F4E61" w:rsidP="008F2904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u w:val="single"/>
        </w:rPr>
      </w:pPr>
    </w:p>
    <w:p w14:paraId="654DF57A" w14:textId="77777777" w:rsidR="008F4E61" w:rsidRPr="00F10050" w:rsidRDefault="00000000" w:rsidP="28F66BE1">
      <w:pPr>
        <w:widowControl w:val="0"/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>. Academy Publishing, 2024. (Chapter 11, 499-584)</w:t>
      </w:r>
    </w:p>
    <w:p w14:paraId="7ACF2C99" w14:textId="77777777" w:rsidR="008F4E61" w:rsidRPr="00F10050" w:rsidRDefault="00000000" w:rsidP="28F66BE1">
      <w:pPr>
        <w:widowControl w:val="0"/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H., 2017. An empirical look at the consequences of oppression actions in Singapore. </w:t>
      </w:r>
      <w:r w:rsidRPr="00F10050">
        <w:rPr>
          <w:rFonts w:ascii="Garamond" w:hAnsi="Garamond"/>
          <w:i/>
          <w:iCs/>
          <w:color w:val="000000" w:themeColor="text1"/>
        </w:rPr>
        <w:t>Journal of Corporate Law Studies</w:t>
      </w:r>
      <w:r w:rsidRPr="00F10050">
        <w:rPr>
          <w:rFonts w:ascii="Garamond" w:hAnsi="Garamond"/>
          <w:color w:val="000000" w:themeColor="text1"/>
        </w:rPr>
        <w:t>, 17(2), pp.405-</w:t>
      </w:r>
      <w:proofErr w:type="gramStart"/>
      <w:r w:rsidRPr="00F10050">
        <w:rPr>
          <w:rFonts w:ascii="Garamond" w:hAnsi="Garamond"/>
          <w:color w:val="000000" w:themeColor="text1"/>
        </w:rPr>
        <w:t>426.*</w:t>
      </w:r>
      <w:proofErr w:type="gramEnd"/>
    </w:p>
    <w:p w14:paraId="78EEDD45" w14:textId="77777777" w:rsidR="008F4E61" w:rsidRPr="00F10050" w:rsidRDefault="00000000" w:rsidP="28F66BE1">
      <w:pPr>
        <w:widowControl w:val="0"/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McPherson, B.H., 1964. Winding up on the" Just and Equitable" Ground. The Modern Law Review, 27(3), pp.282-</w:t>
      </w:r>
      <w:proofErr w:type="gramStart"/>
      <w:r w:rsidRPr="00F10050">
        <w:rPr>
          <w:rFonts w:ascii="Garamond" w:hAnsi="Garamond"/>
          <w:color w:val="000000" w:themeColor="text1"/>
        </w:rPr>
        <w:t>305.*</w:t>
      </w:r>
      <w:proofErr w:type="gramEnd"/>
    </w:p>
    <w:p w14:paraId="7EAB8B49" w14:textId="77777777" w:rsidR="008F4E61" w:rsidRPr="00F10050" w:rsidRDefault="00000000" w:rsidP="28F66BE1">
      <w:pPr>
        <w:widowControl w:val="0"/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color w:val="000000" w:themeColor="text1"/>
        </w:rPr>
        <w:t>Puchniak</w:t>
      </w:r>
      <w:proofErr w:type="spellEnd"/>
      <w:r w:rsidRPr="00F10050">
        <w:rPr>
          <w:rFonts w:ascii="Garamond" w:hAnsi="Garamond"/>
          <w:color w:val="000000" w:themeColor="text1"/>
        </w:rPr>
        <w:t xml:space="preserve">, 2021. (Notes uploaded on </w:t>
      </w:r>
      <w:proofErr w:type="gramStart"/>
      <w:r w:rsidRPr="00F10050">
        <w:rPr>
          <w:rFonts w:ascii="Garamond" w:hAnsi="Garamond"/>
          <w:color w:val="000000" w:themeColor="text1"/>
        </w:rPr>
        <w:t>Canvas)*</w:t>
      </w:r>
      <w:proofErr w:type="gramEnd"/>
    </w:p>
    <w:p w14:paraId="160B6D07" w14:textId="77777777" w:rsidR="008F4E61" w:rsidRPr="00F10050" w:rsidRDefault="00000000" w:rsidP="64E47A6F">
      <w:pPr>
        <w:widowControl w:val="0"/>
        <w:numPr>
          <w:ilvl w:val="0"/>
          <w:numId w:val="86"/>
        </w:numPr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Personal Wrongs and Unfair Prejudice (uploaded on Canvas)</w:t>
      </w:r>
    </w:p>
    <w:p w14:paraId="4F62629C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C6DD5F0" w14:textId="77777777" w:rsidR="008F4E61" w:rsidRPr="00F10050" w:rsidRDefault="00000000" w:rsidP="28F66BE1">
      <w:pPr>
        <w:widowControl w:val="0"/>
        <w:numPr>
          <w:ilvl w:val="0"/>
          <w:numId w:val="8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Concept of Unfair Prejudice</w:t>
      </w:r>
    </w:p>
    <w:p w14:paraId="6CB514CD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9EBFAA6" w14:textId="77777777" w:rsidR="008F4E61" w:rsidRPr="00F10050" w:rsidRDefault="00000000" w:rsidP="28F66BE1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Section 216 Companies Act 1967.</w:t>
      </w:r>
    </w:p>
    <w:p w14:paraId="6CFBAE02" w14:textId="77777777" w:rsidR="008F4E61" w:rsidRPr="00F10050" w:rsidRDefault="008F4E61" w:rsidP="28F66BE1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0E4F7EBC" w14:textId="77777777" w:rsidR="008F4E61" w:rsidRPr="00F10050" w:rsidRDefault="00000000" w:rsidP="28F66BE1">
      <w:pPr>
        <w:widowControl w:val="0"/>
        <w:numPr>
          <w:ilvl w:val="0"/>
          <w:numId w:val="8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“Commercial Unfairness” as a Unifying Concept/Guiding Principles</w:t>
      </w:r>
    </w:p>
    <w:p w14:paraId="1ABDBD74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C19C5BB" w14:textId="77777777" w:rsidR="008F4E61" w:rsidRPr="00F10050" w:rsidRDefault="00000000" w:rsidP="28F66BE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O’Neill v Phillips</w:t>
      </w:r>
      <w:r w:rsidRPr="00F10050">
        <w:rPr>
          <w:rFonts w:ascii="Garamond" w:hAnsi="Garamond"/>
          <w:b/>
          <w:bCs/>
          <w:color w:val="000000" w:themeColor="text1"/>
        </w:rPr>
        <w:t xml:space="preserve"> [1999] 1 WLR 1092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1098-1102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03C398CA" w14:textId="77777777" w:rsidR="008F4E61" w:rsidRPr="00F10050" w:rsidRDefault="00000000" w:rsidP="28F66BE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O’Neill v Phillips</w:t>
      </w:r>
      <w:r w:rsidRPr="00F10050">
        <w:rPr>
          <w:rFonts w:ascii="Garamond" w:hAnsi="Garamond"/>
          <w:b/>
          <w:bCs/>
          <w:color w:val="000000" w:themeColor="text1"/>
        </w:rPr>
        <w:t xml:space="preserve"> [1999] 2 BCLC  1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10-12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01C9289F" w14:textId="77777777" w:rsidR="008F4E61" w:rsidRPr="00F10050" w:rsidRDefault="00000000" w:rsidP="28F66BE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Lim Swee Khiang v Borden Co (Pte) Ltd</w:t>
      </w:r>
      <w:r w:rsidRPr="00F10050">
        <w:rPr>
          <w:rFonts w:ascii="Garamond" w:hAnsi="Garamond"/>
          <w:color w:val="000000" w:themeColor="text1"/>
        </w:rPr>
        <w:t xml:space="preserve"> [2006] 4 SLR 745 (</w:t>
      </w:r>
      <w:proofErr w:type="gramStart"/>
      <w:r w:rsidRPr="00F10050">
        <w:rPr>
          <w:rFonts w:ascii="Garamond" w:hAnsi="Garamond"/>
          <w:color w:val="000000" w:themeColor="text1"/>
        </w:rPr>
        <w:t>in particular 80-102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1D2807D2" w14:textId="77777777" w:rsidR="008F4E61" w:rsidRPr="00F10050" w:rsidRDefault="00000000" w:rsidP="6A2D99A5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Over &amp; Over Ltd.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Bonvest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Holdings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[2010] 2 SLR 776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33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72-86, 95-105, 120-125)</w:t>
      </w:r>
    </w:p>
    <w:p w14:paraId="23C0D5A4" w14:textId="77777777" w:rsidR="008F4E61" w:rsidRPr="00F10050" w:rsidRDefault="00000000" w:rsidP="28F66BE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Lim Kok Wah v Lim Boh Yong </w:t>
      </w:r>
      <w:r w:rsidRPr="00F10050">
        <w:rPr>
          <w:rFonts w:ascii="Garamond" w:hAnsi="Garamond"/>
          <w:b/>
          <w:bCs/>
          <w:color w:val="000000" w:themeColor="text1"/>
        </w:rPr>
        <w:t>[2015] SGHC 211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93-156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37D0B099" w14:textId="77777777" w:rsidR="008F4E61" w:rsidRPr="00F10050" w:rsidRDefault="00000000" w:rsidP="28F66BE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Suying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Design Pte Ltd v Ng Kian Huan Edmund and other appeals </w:t>
      </w:r>
      <w:r w:rsidRPr="00F10050">
        <w:rPr>
          <w:rFonts w:ascii="Garamond" w:hAnsi="Garamond"/>
          <w:b/>
          <w:bCs/>
          <w:color w:val="000000" w:themeColor="text1"/>
        </w:rPr>
        <w:t>[2020] 2 SLR 221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28-44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108-139)</w:t>
      </w:r>
    </w:p>
    <w:p w14:paraId="5C13A403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887FD66" w14:textId="77777777" w:rsidR="008F4E61" w:rsidRPr="00F10050" w:rsidRDefault="00000000" w:rsidP="28F66BE1">
      <w:pPr>
        <w:widowControl w:val="0"/>
        <w:numPr>
          <w:ilvl w:val="0"/>
          <w:numId w:val="8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Criteria for “Unfair Prejudice”: Informal Arrangements and Quasi-Partnerships</w:t>
      </w:r>
    </w:p>
    <w:p w14:paraId="14112AFE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1AB0C57" w14:textId="77777777" w:rsidR="008F4E61" w:rsidRPr="00F10050" w:rsidRDefault="00000000" w:rsidP="64E47A6F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O’Neill v Phillips</w:t>
      </w:r>
      <w:r w:rsidRPr="00F10050">
        <w:rPr>
          <w:rFonts w:ascii="Garamond" w:hAnsi="Garamond"/>
          <w:b/>
          <w:bCs/>
          <w:color w:val="000000" w:themeColor="text1"/>
        </w:rPr>
        <w:t xml:space="preserve"> [1999] 1 WLR 1092 (see above)</w:t>
      </w:r>
    </w:p>
    <w:p w14:paraId="4A055D0A" w14:textId="77777777" w:rsidR="008F4E61" w:rsidRPr="00F10050" w:rsidRDefault="00000000" w:rsidP="0387D3C3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Saul D Harrison &amp; Sons Plc</w:t>
      </w:r>
      <w:r w:rsidRPr="00F10050">
        <w:rPr>
          <w:rFonts w:ascii="Garamond" w:hAnsi="Garamond"/>
          <w:color w:val="000000" w:themeColor="text1"/>
        </w:rPr>
        <w:t xml:space="preserve"> [1995] 1 B.C.L.C. 14**</w:t>
      </w:r>
    </w:p>
    <w:p w14:paraId="4ACF3727" w14:textId="77777777" w:rsidR="008F4E61" w:rsidRPr="00F10050" w:rsidRDefault="00000000" w:rsidP="28F66BE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Lim Swee Khiang v Borden Co (Pte) Ltd</w:t>
      </w:r>
      <w:r w:rsidRPr="00F10050">
        <w:rPr>
          <w:rFonts w:ascii="Garamond" w:hAnsi="Garamond"/>
          <w:color w:val="000000" w:themeColor="text1"/>
        </w:rPr>
        <w:t xml:space="preserve"> [2006] 4 SLR 745 (see above)</w:t>
      </w:r>
    </w:p>
    <w:p w14:paraId="0A83A9F0" w14:textId="77777777" w:rsidR="008F4E61" w:rsidRPr="00F10050" w:rsidRDefault="00000000" w:rsidP="28F66BE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Over &amp; Over Ltd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Bonvest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Holdings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[2010] 2 SLR 776 (see above)</w:t>
      </w:r>
    </w:p>
    <w:p w14:paraId="781B1CB3" w14:textId="77777777" w:rsidR="008F4E61" w:rsidRPr="00F10050" w:rsidRDefault="00000000" w:rsidP="28F66BE1">
      <w:pPr>
        <w:widowControl w:val="0"/>
        <w:numPr>
          <w:ilvl w:val="0"/>
          <w:numId w:val="9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Ebrahimi v Westbourne Galleries Ltd</w:t>
      </w:r>
      <w:r w:rsidRPr="00F10050">
        <w:rPr>
          <w:rFonts w:ascii="Garamond" w:hAnsi="Garamond"/>
          <w:b/>
          <w:bCs/>
          <w:color w:val="000000" w:themeColor="text1"/>
        </w:rPr>
        <w:t xml:space="preserve"> [1973] A.C. 360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at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360, 361, 371, 379, 386)</w:t>
      </w:r>
    </w:p>
    <w:p w14:paraId="4328E7ED" w14:textId="77777777" w:rsidR="008F4E61" w:rsidRPr="00F10050" w:rsidRDefault="00000000" w:rsidP="0016062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GB"/>
        </w:rPr>
        <w:t xml:space="preserve">Ma Wai Fong Kathryn v Trillion Investment Pte Ltd </w:t>
      </w:r>
      <w:r w:rsidRPr="00F10050">
        <w:rPr>
          <w:rFonts w:ascii="Garamond" w:hAnsi="Garamond"/>
          <w:color w:val="000000" w:themeColor="text1"/>
          <w:lang w:val="en-GB"/>
        </w:rPr>
        <w:t>[2019] SGCA 18 (</w:t>
      </w:r>
      <w:proofErr w:type="gramStart"/>
      <w:r w:rsidRPr="00F10050">
        <w:rPr>
          <w:rFonts w:ascii="Garamond" w:hAnsi="Garamond"/>
          <w:color w:val="000000" w:themeColor="text1"/>
          <w:lang w:val="en-GB"/>
        </w:rPr>
        <w:t>in particular 61-81</w:t>
      </w:r>
      <w:proofErr w:type="gramEnd"/>
      <w:r w:rsidRPr="00F10050">
        <w:rPr>
          <w:rFonts w:ascii="Garamond" w:hAnsi="Garamond"/>
          <w:color w:val="000000" w:themeColor="text1"/>
          <w:lang w:val="en-GB"/>
        </w:rPr>
        <w:t>)</w:t>
      </w:r>
    </w:p>
    <w:p w14:paraId="13565454" w14:textId="77777777" w:rsidR="008F4E61" w:rsidRPr="00F10050" w:rsidRDefault="00000000" w:rsidP="75A279F5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  <w:lang w:val="en-SG"/>
        </w:rPr>
        <w:t>Thio Syn Kym Wendy and others v Thio Syn Pyn and others</w:t>
      </w:r>
      <w:r w:rsidRPr="00F10050">
        <w:rPr>
          <w:rFonts w:ascii="Garamond" w:hAnsi="Garamond"/>
          <w:color w:val="000000" w:themeColor="text1"/>
          <w:lang w:val="en-SG"/>
        </w:rPr>
        <w:t xml:space="preserve"> [2017] SGHC 169 (in particular 37- </w:t>
      </w:r>
      <w:proofErr w:type="gramStart"/>
      <w:r w:rsidRPr="00F10050">
        <w:rPr>
          <w:rFonts w:ascii="Garamond" w:hAnsi="Garamond"/>
          <w:color w:val="000000" w:themeColor="text1"/>
          <w:lang w:val="en-SG"/>
        </w:rPr>
        <w:t>79)*</w:t>
      </w:r>
      <w:proofErr w:type="gramEnd"/>
      <w:r w:rsidRPr="00F10050">
        <w:rPr>
          <w:rFonts w:ascii="Garamond" w:hAnsi="Garamond"/>
          <w:color w:val="000000" w:themeColor="text1"/>
          <w:lang w:val="en-SG"/>
        </w:rPr>
        <w:t>*</w:t>
      </w:r>
    </w:p>
    <w:p w14:paraId="71EDDD33" w14:textId="77777777" w:rsidR="008F4E61" w:rsidRPr="00F10050" w:rsidRDefault="00000000" w:rsidP="28F66BE1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Thio Syn Kym Wendy v Thio Syn Pyn</w:t>
      </w:r>
      <w:r w:rsidRPr="00F10050">
        <w:rPr>
          <w:rFonts w:ascii="Garamond" w:hAnsi="Garamond"/>
          <w:color w:val="000000" w:themeColor="text1"/>
        </w:rPr>
        <w:t xml:space="preserve"> [2018] SGCA 46 (</w:t>
      </w:r>
      <w:proofErr w:type="gramStart"/>
      <w:r w:rsidRPr="00F10050">
        <w:rPr>
          <w:rFonts w:ascii="Garamond" w:hAnsi="Garamond"/>
          <w:color w:val="000000" w:themeColor="text1"/>
        </w:rPr>
        <w:t>in particular 9-31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4D4BE0B1" w14:textId="77777777" w:rsidR="008F4E61" w:rsidRPr="00F10050" w:rsidRDefault="00000000" w:rsidP="75A279F5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Kroll, Daniel v Cyberdyne Tech Exchange Pte Ltd and others </w:t>
      </w:r>
      <w:r w:rsidRPr="00F10050">
        <w:rPr>
          <w:rFonts w:ascii="Garamond" w:hAnsi="Garamond"/>
          <w:color w:val="000000" w:themeColor="text1"/>
        </w:rPr>
        <w:t>[2023] 4 SLR 484 (in particular 101-</w:t>
      </w:r>
      <w:proofErr w:type="gramStart"/>
      <w:r w:rsidRPr="00F10050">
        <w:rPr>
          <w:rFonts w:ascii="Garamond" w:hAnsi="Garamond"/>
          <w:color w:val="000000" w:themeColor="text1"/>
        </w:rPr>
        <w:t>169)*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72F7C72E" w14:textId="77777777" w:rsidR="008F4E61" w:rsidRPr="00F10050" w:rsidRDefault="00000000" w:rsidP="64E47A6F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Ng Sing King v PSA International Pte Ltd </w:t>
      </w:r>
      <w:r w:rsidRPr="00F10050">
        <w:rPr>
          <w:rFonts w:ascii="Garamond" w:hAnsi="Garamond"/>
          <w:color w:val="000000" w:themeColor="text1"/>
        </w:rPr>
        <w:t>[2005] 2 SLR 56 (</w:t>
      </w:r>
      <w:proofErr w:type="gramStart"/>
      <w:r w:rsidRPr="00F10050">
        <w:rPr>
          <w:rFonts w:ascii="Garamond" w:hAnsi="Garamond"/>
          <w:color w:val="000000" w:themeColor="text1"/>
        </w:rPr>
        <w:t>in particular 92-107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26A12A98" w14:textId="77777777" w:rsidR="008F4E61" w:rsidRPr="00F10050" w:rsidRDefault="00000000" w:rsidP="0387D3C3">
      <w:pPr>
        <w:pStyle w:val="ListParagraph"/>
        <w:widowControl w:val="0"/>
        <w:numPr>
          <w:ilvl w:val="0"/>
          <w:numId w:val="8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Fong, "Unfair Prejudice by Minority Shareholders of Listed Companies" (2015) 131 LQR 367**</w:t>
      </w:r>
    </w:p>
    <w:p w14:paraId="0FEBDEDD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6D18F5C" w14:textId="77777777" w:rsidR="008F4E61" w:rsidRPr="00F10050" w:rsidRDefault="00000000" w:rsidP="64E47A6F">
      <w:pPr>
        <w:widowControl w:val="0"/>
        <w:numPr>
          <w:ilvl w:val="0"/>
          <w:numId w:val="8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Criteria for “Unfair Prejudice”: Dividends and Directors’ Remuneration</w:t>
      </w:r>
    </w:p>
    <w:p w14:paraId="1075BCC7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FD7D78B" w14:textId="77777777" w:rsidR="008F4E61" w:rsidRPr="00F10050" w:rsidRDefault="00000000" w:rsidP="64E47A6F">
      <w:pPr>
        <w:pStyle w:val="ListParagraph"/>
        <w:widowControl w:val="0"/>
        <w:numPr>
          <w:ilvl w:val="0"/>
          <w:numId w:val="9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Re Gee Hoe Chan Trading Co Pte Ltd</w:t>
      </w:r>
      <w:r w:rsidRPr="00F10050">
        <w:rPr>
          <w:rFonts w:ascii="Garamond" w:hAnsi="Garamond"/>
          <w:color w:val="000000" w:themeColor="text1"/>
        </w:rPr>
        <w:t xml:space="preserve"> [1991] 3 MLJ 137 (</w:t>
      </w:r>
      <w:proofErr w:type="gramStart"/>
      <w:r w:rsidRPr="00F10050">
        <w:rPr>
          <w:rFonts w:ascii="Garamond" w:hAnsi="Garamond"/>
          <w:color w:val="000000" w:themeColor="text1"/>
        </w:rPr>
        <w:t>in particular 31-43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66749A47" w14:textId="77777777" w:rsidR="008F4E61" w:rsidRPr="00F10050" w:rsidRDefault="00000000" w:rsidP="64E47A6F">
      <w:pPr>
        <w:pStyle w:val="ListParagraph"/>
        <w:widowControl w:val="0"/>
        <w:numPr>
          <w:ilvl w:val="0"/>
          <w:numId w:val="9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Ting Shwu Ping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Scanone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Pte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[2016] SGCA 65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40-60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76-78, 87-90, 96-126)</w:t>
      </w:r>
    </w:p>
    <w:p w14:paraId="224F8B22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0995C0F" w14:textId="77777777" w:rsidR="008F4E61" w:rsidRPr="00F10050" w:rsidRDefault="00000000" w:rsidP="64E47A6F">
      <w:pPr>
        <w:widowControl w:val="0"/>
        <w:numPr>
          <w:ilvl w:val="0"/>
          <w:numId w:val="8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Criteria for “Unfair Prejudice”: Other Categories</w:t>
      </w:r>
    </w:p>
    <w:p w14:paraId="766D9AF1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5DDF42D" w14:textId="77777777" w:rsidR="008F4E61" w:rsidRPr="00F10050" w:rsidRDefault="00000000" w:rsidP="64E47A6F">
      <w:pPr>
        <w:pStyle w:val="ListParagraph"/>
        <w:widowControl w:val="0"/>
        <w:numPr>
          <w:ilvl w:val="0"/>
          <w:numId w:val="9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Ng Kek Wee v Sim City Technology Ltd </w:t>
      </w:r>
      <w:r w:rsidRPr="00F10050">
        <w:rPr>
          <w:rFonts w:ascii="Garamond" w:hAnsi="Garamond"/>
          <w:color w:val="000000" w:themeColor="text1"/>
        </w:rPr>
        <w:t>[2014] SGCA 47 (see below)</w:t>
      </w:r>
    </w:p>
    <w:p w14:paraId="0EED6075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39A1084" w14:textId="77777777" w:rsidR="008F4E61" w:rsidRPr="00F10050" w:rsidRDefault="00000000" w:rsidP="64E47A6F">
      <w:pPr>
        <w:widowControl w:val="0"/>
        <w:numPr>
          <w:ilvl w:val="0"/>
          <w:numId w:val="8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Remedies</w:t>
      </w:r>
    </w:p>
    <w:p w14:paraId="087871A5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FAC8AAE" w14:textId="77777777" w:rsidR="008F4E61" w:rsidRPr="00F10050" w:rsidRDefault="00000000" w:rsidP="64E47A6F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216(2) Companies Act 1967.</w:t>
      </w:r>
    </w:p>
    <w:p w14:paraId="6950F07A" w14:textId="77777777" w:rsidR="008F4E61" w:rsidRPr="00F10050" w:rsidRDefault="00000000" w:rsidP="64E47A6F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Lim Swee Khiang v Borden Co (Pte) Ltd</w:t>
      </w:r>
      <w:r w:rsidRPr="00F10050">
        <w:rPr>
          <w:rFonts w:ascii="Garamond" w:hAnsi="Garamond"/>
          <w:color w:val="000000" w:themeColor="text1"/>
        </w:rPr>
        <w:t xml:space="preserve"> [2006] 4 SLR 745 (</w:t>
      </w:r>
      <w:proofErr w:type="gramStart"/>
      <w:r w:rsidRPr="00F10050">
        <w:rPr>
          <w:rFonts w:ascii="Garamond" w:hAnsi="Garamond"/>
          <w:color w:val="000000" w:themeColor="text1"/>
        </w:rPr>
        <w:t>in particular 80-102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61266C28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1A1033B1" w14:textId="77777777" w:rsidR="008F4E61" w:rsidRPr="00F10050" w:rsidRDefault="00000000" w:rsidP="64E47A6F">
      <w:pPr>
        <w:widowControl w:val="0"/>
        <w:numPr>
          <w:ilvl w:val="0"/>
          <w:numId w:val="8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The Interaction between 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the Derivative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Action and Unfair Prejudice</w:t>
      </w:r>
    </w:p>
    <w:p w14:paraId="7A9BDC1F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85894C3" w14:textId="77777777" w:rsidR="008F4E61" w:rsidRPr="00F10050" w:rsidRDefault="00000000" w:rsidP="64E47A6F">
      <w:pPr>
        <w:pStyle w:val="ListParagraph"/>
        <w:widowControl w:val="0"/>
        <w:numPr>
          <w:ilvl w:val="0"/>
          <w:numId w:val="92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Kung v Kou</w:t>
      </w:r>
      <w:r w:rsidRPr="00F10050">
        <w:rPr>
          <w:rFonts w:ascii="Garamond" w:hAnsi="Garamond"/>
          <w:color w:val="000000" w:themeColor="text1"/>
        </w:rPr>
        <w:t xml:space="preserve"> (2004) 7 HKCFAR (</w:t>
      </w:r>
      <w:proofErr w:type="gramStart"/>
      <w:r w:rsidRPr="00F10050">
        <w:rPr>
          <w:rFonts w:ascii="Garamond" w:hAnsi="Garamond"/>
          <w:color w:val="000000" w:themeColor="text1"/>
        </w:rPr>
        <w:t>in particular 8-30</w:t>
      </w:r>
      <w:proofErr w:type="gramEnd"/>
      <w:r w:rsidRPr="00F10050">
        <w:rPr>
          <w:rFonts w:ascii="Garamond" w:hAnsi="Garamond"/>
          <w:color w:val="000000" w:themeColor="text1"/>
        </w:rPr>
        <w:t>, 34-68)</w:t>
      </w:r>
    </w:p>
    <w:p w14:paraId="094FCE4A" w14:textId="77777777" w:rsidR="008F4E61" w:rsidRPr="00F10050" w:rsidRDefault="00000000" w:rsidP="64E47A6F">
      <w:pPr>
        <w:pStyle w:val="ListParagraph"/>
        <w:widowControl w:val="0"/>
        <w:numPr>
          <w:ilvl w:val="0"/>
          <w:numId w:val="92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Ng Kek Wee v Sim City Technology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[2014] SGCA 47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30-32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41-55, 64-69)</w:t>
      </w:r>
    </w:p>
    <w:p w14:paraId="55A9B15E" w14:textId="77777777" w:rsidR="008F4E61" w:rsidRPr="00F10050" w:rsidRDefault="00000000" w:rsidP="64E47A6F">
      <w:pPr>
        <w:pStyle w:val="ListParagraph"/>
        <w:widowControl w:val="0"/>
        <w:numPr>
          <w:ilvl w:val="0"/>
          <w:numId w:val="92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lang w:val="nb-NO"/>
        </w:rPr>
      </w:pPr>
      <w:r w:rsidRPr="00F10050">
        <w:rPr>
          <w:rFonts w:ascii="Garamond" w:hAnsi="Garamond"/>
          <w:i/>
          <w:iCs/>
          <w:color w:val="000000" w:themeColor="text1"/>
          <w:lang w:val="nb-NO"/>
        </w:rPr>
        <w:t>Ho Yew Kong v Sakae Holdings Ltd</w:t>
      </w:r>
      <w:r w:rsidRPr="00F10050">
        <w:rPr>
          <w:rFonts w:ascii="Garamond" w:hAnsi="Garamond"/>
          <w:color w:val="000000" w:themeColor="text1"/>
          <w:lang w:val="nb-NO"/>
        </w:rPr>
        <w:t xml:space="preserve"> [2018] SGCA 33</w:t>
      </w:r>
    </w:p>
    <w:p w14:paraId="6A063DBC" w14:textId="77777777" w:rsidR="008F4E61" w:rsidRPr="00F10050" w:rsidRDefault="00000000" w:rsidP="64E47A6F">
      <w:pPr>
        <w:pStyle w:val="ListParagraph"/>
        <w:widowControl w:val="0"/>
        <w:numPr>
          <w:ilvl w:val="0"/>
          <w:numId w:val="92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Ong Heng Chuan v Ong Teck Chuan and others</w:t>
      </w:r>
      <w:r w:rsidRPr="00F10050">
        <w:rPr>
          <w:rFonts w:ascii="Garamond" w:hAnsi="Garamond"/>
          <w:color w:val="000000" w:themeColor="text1"/>
        </w:rPr>
        <w:t xml:space="preserve"> [2021] SGCA 46 (</w:t>
      </w:r>
      <w:proofErr w:type="gramStart"/>
      <w:r w:rsidRPr="00F10050">
        <w:rPr>
          <w:rFonts w:ascii="Garamond" w:hAnsi="Garamond"/>
          <w:color w:val="000000" w:themeColor="text1"/>
        </w:rPr>
        <w:t>in particular 31-33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0C7B464B" w14:textId="77777777" w:rsidR="008F4E61" w:rsidRPr="00F10050" w:rsidRDefault="00000000" w:rsidP="0387D3C3">
      <w:pPr>
        <w:pStyle w:val="ListParagraph"/>
        <w:widowControl w:val="0"/>
        <w:numPr>
          <w:ilvl w:val="0"/>
          <w:numId w:val="92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Payne, "Sections 459–461 Companies Act 1985: The Future of Shareholder Protection" [2005] CLJ 647**</w:t>
      </w:r>
    </w:p>
    <w:p w14:paraId="70445B6C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9743693" w14:textId="77777777" w:rsidR="008F4E61" w:rsidRPr="00F10050" w:rsidRDefault="00000000" w:rsidP="64E47A6F">
      <w:pPr>
        <w:widowControl w:val="0"/>
        <w:numPr>
          <w:ilvl w:val="0"/>
          <w:numId w:val="8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Concept of Just and Equitable Winding Up</w:t>
      </w:r>
    </w:p>
    <w:p w14:paraId="4A5E4E17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1EE69409" w14:textId="77777777" w:rsidR="008F4E61" w:rsidRPr="00F10050" w:rsidRDefault="00000000" w:rsidP="64E47A6F">
      <w:pPr>
        <w:widowControl w:val="0"/>
        <w:numPr>
          <w:ilvl w:val="0"/>
          <w:numId w:val="9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124(1) Insolvency, Restructuring and Dissolution Act 2018</w:t>
      </w:r>
    </w:p>
    <w:p w14:paraId="0EC9E248" w14:textId="77777777" w:rsidR="008F4E61" w:rsidRPr="00F10050" w:rsidRDefault="00000000" w:rsidP="64E47A6F">
      <w:pPr>
        <w:widowControl w:val="0"/>
        <w:numPr>
          <w:ilvl w:val="0"/>
          <w:numId w:val="9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Section 125(1)(</w:t>
      </w:r>
      <w:proofErr w:type="spellStart"/>
      <w:r w:rsidRPr="00F10050">
        <w:rPr>
          <w:rFonts w:ascii="Garamond" w:hAnsi="Garamond"/>
          <w:b/>
          <w:bCs/>
          <w:color w:val="000000" w:themeColor="text1"/>
        </w:rPr>
        <w:t>i</w:t>
      </w:r>
      <w:proofErr w:type="spellEnd"/>
      <w:r w:rsidRPr="00F10050">
        <w:rPr>
          <w:rFonts w:ascii="Garamond" w:hAnsi="Garamond"/>
          <w:b/>
          <w:bCs/>
          <w:color w:val="000000" w:themeColor="text1"/>
        </w:rPr>
        <w:t>) Insolvency, Restructuring and Dissolution Act 2018</w:t>
      </w:r>
    </w:p>
    <w:p w14:paraId="71FAA2CB" w14:textId="77777777" w:rsidR="008F4E61" w:rsidRPr="00F10050" w:rsidRDefault="00000000" w:rsidP="28F66BE1">
      <w:pPr>
        <w:widowControl w:val="0"/>
        <w:numPr>
          <w:ilvl w:val="0"/>
          <w:numId w:val="9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125(3) Insolvency, Restructuring and Dissolution Act 2018</w:t>
      </w:r>
    </w:p>
    <w:p w14:paraId="37444041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5061D6DA" w14:textId="77777777" w:rsidR="008F4E61" w:rsidRPr="00F10050" w:rsidRDefault="00000000" w:rsidP="28F66BE1">
      <w:pPr>
        <w:widowControl w:val="0"/>
        <w:numPr>
          <w:ilvl w:val="0"/>
          <w:numId w:val="9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Criteria for “Just and Equitable”: Deadlock</w:t>
      </w:r>
    </w:p>
    <w:p w14:paraId="547C4FD9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0100BD4" w14:textId="77777777" w:rsidR="008F4E61" w:rsidRPr="00F10050" w:rsidRDefault="00000000" w:rsidP="28F66BE1">
      <w:pPr>
        <w:pStyle w:val="ListParagraph"/>
        <w:widowControl w:val="0"/>
        <w:numPr>
          <w:ilvl w:val="0"/>
          <w:numId w:val="94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Sim Yong Kim v Evenstar Investments Pte Ltd</w:t>
      </w:r>
      <w:r w:rsidRPr="00F10050">
        <w:rPr>
          <w:rFonts w:ascii="Garamond" w:hAnsi="Garamond"/>
          <w:color w:val="000000" w:themeColor="text1"/>
        </w:rPr>
        <w:t xml:space="preserve"> [2006] 3 SLR 827 (</w:t>
      </w:r>
      <w:proofErr w:type="gramStart"/>
      <w:r w:rsidRPr="00F10050">
        <w:rPr>
          <w:rFonts w:ascii="Garamond" w:hAnsi="Garamond"/>
          <w:color w:val="000000" w:themeColor="text1"/>
        </w:rPr>
        <w:t>in particular 27-50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42A28F3E" w14:textId="77777777" w:rsidR="008F4E61" w:rsidRPr="00F10050" w:rsidRDefault="00000000" w:rsidP="00FC02B2">
      <w:pPr>
        <w:widowControl w:val="0"/>
        <w:numPr>
          <w:ilvl w:val="0"/>
          <w:numId w:val="94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Chu v Lau </w:t>
      </w:r>
      <w:r w:rsidRPr="00F10050">
        <w:rPr>
          <w:rFonts w:ascii="Garamond" w:hAnsi="Garamond"/>
          <w:color w:val="000000" w:themeColor="text1"/>
        </w:rPr>
        <w:t>[2020] l W.L.R. 4556 (</w:t>
      </w:r>
      <w:proofErr w:type="gramStart"/>
      <w:r w:rsidRPr="00F10050">
        <w:rPr>
          <w:rFonts w:ascii="Garamond" w:hAnsi="Garamond"/>
          <w:color w:val="000000" w:themeColor="text1"/>
        </w:rPr>
        <w:t>in particular 4664-4671</w:t>
      </w:r>
      <w:proofErr w:type="gramEnd"/>
      <w:r w:rsidRPr="00F10050">
        <w:rPr>
          <w:rFonts w:ascii="Garamond" w:hAnsi="Garamond"/>
          <w:color w:val="000000" w:themeColor="text1"/>
        </w:rPr>
        <w:t>, 4678-4682)</w:t>
      </w:r>
    </w:p>
    <w:p w14:paraId="715E2572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3CF8425" w14:textId="77777777" w:rsidR="008F4E61" w:rsidRPr="00F10050" w:rsidRDefault="00000000" w:rsidP="28F66BE1">
      <w:pPr>
        <w:widowControl w:val="0"/>
        <w:numPr>
          <w:ilvl w:val="0"/>
          <w:numId w:val="9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Criteria for “Just and Equitable”: Breakdown of Trust and Confidence in Quasi-Partnerships</w:t>
      </w:r>
    </w:p>
    <w:p w14:paraId="0B0D517E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18FBFE48" w14:textId="77777777" w:rsidR="008F4E61" w:rsidRPr="00F10050" w:rsidRDefault="00000000" w:rsidP="28F66BE1">
      <w:pPr>
        <w:widowControl w:val="0"/>
        <w:numPr>
          <w:ilvl w:val="0"/>
          <w:numId w:val="9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Ebrahimi v Westbourne Galleries Ltd</w:t>
      </w:r>
      <w:r w:rsidRPr="00F10050">
        <w:rPr>
          <w:rFonts w:ascii="Garamond" w:hAnsi="Garamond"/>
          <w:b/>
          <w:bCs/>
          <w:color w:val="000000" w:themeColor="text1"/>
        </w:rPr>
        <w:t xml:space="preserve"> [1973] AC 360 (see above)</w:t>
      </w:r>
    </w:p>
    <w:p w14:paraId="1656C9C7" w14:textId="77777777" w:rsidR="008F4E61" w:rsidRPr="00F10050" w:rsidRDefault="00000000" w:rsidP="00FC02B2">
      <w:pPr>
        <w:widowControl w:val="0"/>
        <w:numPr>
          <w:ilvl w:val="0"/>
          <w:numId w:val="90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en-SG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Chu v Lau </w:t>
      </w:r>
      <w:r w:rsidRPr="00F10050">
        <w:rPr>
          <w:rFonts w:ascii="Garamond" w:hAnsi="Garamond"/>
          <w:color w:val="000000" w:themeColor="text1"/>
        </w:rPr>
        <w:t>[2020] l W.L.R. 4556 (see above)</w:t>
      </w:r>
    </w:p>
    <w:p w14:paraId="1A87A4EC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en-SG"/>
        </w:rPr>
      </w:pPr>
    </w:p>
    <w:p w14:paraId="60CEAC1A" w14:textId="77777777" w:rsidR="008F4E61" w:rsidRPr="00F10050" w:rsidRDefault="00000000" w:rsidP="28F66BE1">
      <w:pPr>
        <w:widowControl w:val="0"/>
        <w:numPr>
          <w:ilvl w:val="0"/>
          <w:numId w:val="93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Criteria for “Just and Equitable”: Loss of Substratum</w:t>
      </w:r>
    </w:p>
    <w:p w14:paraId="73AD4E63" w14:textId="77777777" w:rsidR="008F4E61" w:rsidRPr="00F10050" w:rsidRDefault="008F4E61" w:rsidP="28F66BE1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en-SG"/>
        </w:rPr>
      </w:pPr>
    </w:p>
    <w:p w14:paraId="5AA53036" w14:textId="77777777" w:rsidR="008F4E61" w:rsidRPr="00F10050" w:rsidRDefault="00000000" w:rsidP="28F66BE1">
      <w:pPr>
        <w:pStyle w:val="ListParagraph"/>
        <w:widowControl w:val="0"/>
        <w:numPr>
          <w:ilvl w:val="0"/>
          <w:numId w:val="95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Ma Wai Fong Kathryn v Trillion Investment Pte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[2020] SGHC 79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at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10-45)</w:t>
      </w:r>
    </w:p>
    <w:p w14:paraId="0E377863" w14:textId="77777777" w:rsidR="008F4E61" w:rsidRPr="00F10050" w:rsidRDefault="00000000" w:rsidP="28F66BE1">
      <w:pPr>
        <w:pStyle w:val="ListParagraph"/>
        <w:widowControl w:val="0"/>
        <w:numPr>
          <w:ilvl w:val="0"/>
          <w:numId w:val="95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Foo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Peow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Yong Douglas v ERC Prime II Pte Ltd and another appeal </w:t>
      </w:r>
      <w:r w:rsidRPr="00F10050">
        <w:rPr>
          <w:rFonts w:ascii="Garamond" w:hAnsi="Garamond"/>
          <w:b/>
          <w:bCs/>
          <w:color w:val="000000" w:themeColor="text1"/>
        </w:rPr>
        <w:t>[2018] SCGA 67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42-49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55-61, 70-76)</w:t>
      </w:r>
    </w:p>
    <w:p w14:paraId="01122F9B" w14:textId="77777777" w:rsidR="008F4E61" w:rsidRPr="00F10050" w:rsidRDefault="00000000" w:rsidP="64E47A6F">
      <w:pPr>
        <w:pStyle w:val="ListParagraph"/>
        <w:numPr>
          <w:ilvl w:val="0"/>
          <w:numId w:val="95"/>
        </w:numPr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Sun Electric Power Pte Ltd and another v RCMA Asia Pte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[2021] 2 SLR 478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37-69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84-103)</w:t>
      </w:r>
    </w:p>
    <w:p w14:paraId="31B90548" w14:textId="77777777" w:rsidR="008F4E61" w:rsidRPr="00F10050" w:rsidRDefault="00000000" w:rsidP="75A279F5">
      <w:pPr>
        <w:pStyle w:val="ListParagraph"/>
        <w:widowControl w:val="0"/>
        <w:numPr>
          <w:ilvl w:val="0"/>
          <w:numId w:val="9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Summit Co (S) Pte Ltd v Pacific Biosciences Pte </w:t>
      </w:r>
      <w:proofErr w:type="gramStart"/>
      <w:r w:rsidRPr="00F10050">
        <w:rPr>
          <w:rFonts w:ascii="Garamond" w:hAnsi="Garamond"/>
          <w:i/>
          <w:iCs/>
          <w:color w:val="000000" w:themeColor="text1"/>
        </w:rPr>
        <w:t xml:space="preserve">Ltd  </w:t>
      </w:r>
      <w:r w:rsidRPr="00F10050">
        <w:rPr>
          <w:rFonts w:ascii="Garamond" w:hAnsi="Garamond"/>
          <w:color w:val="000000" w:themeColor="text1"/>
        </w:rPr>
        <w:t>[</w:t>
      </w:r>
      <w:proofErr w:type="gramEnd"/>
      <w:r w:rsidRPr="00F10050">
        <w:rPr>
          <w:rFonts w:ascii="Garamond" w:hAnsi="Garamond"/>
          <w:color w:val="000000" w:themeColor="text1"/>
        </w:rPr>
        <w:t xml:space="preserve">2007] 1 SLR 46 (read the whole </w:t>
      </w:r>
      <w:proofErr w:type="gramStart"/>
      <w:r w:rsidRPr="00F10050">
        <w:rPr>
          <w:rFonts w:ascii="Garamond" w:hAnsi="Garamond"/>
          <w:color w:val="000000" w:themeColor="text1"/>
        </w:rPr>
        <w:t>case)*</w:t>
      </w:r>
      <w:proofErr w:type="gramEnd"/>
      <w:r w:rsidRPr="00F10050">
        <w:rPr>
          <w:rFonts w:ascii="Garamond" w:hAnsi="Garamond"/>
          <w:color w:val="000000" w:themeColor="text1"/>
        </w:rPr>
        <w:t>*</w:t>
      </w:r>
    </w:p>
    <w:p w14:paraId="220C68EF" w14:textId="77777777" w:rsidR="008F4E61" w:rsidRPr="00F10050" w:rsidRDefault="00000000" w:rsidP="64E47A6F">
      <w:pPr>
        <w:pStyle w:val="ListParagraph"/>
        <w:widowControl w:val="0"/>
        <w:numPr>
          <w:ilvl w:val="0"/>
          <w:numId w:val="95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Ng Sing King v PSA International Pte Ltd </w:t>
      </w:r>
      <w:r w:rsidRPr="00F10050">
        <w:rPr>
          <w:rFonts w:ascii="Garamond" w:hAnsi="Garamond"/>
          <w:color w:val="000000" w:themeColor="text1"/>
        </w:rPr>
        <w:t>[2005] 2 SLR 56 (see above)</w:t>
      </w:r>
    </w:p>
    <w:p w14:paraId="51226CA1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30AE4FD7" w14:textId="77777777" w:rsidR="008F4E61" w:rsidRPr="00F10050" w:rsidRDefault="00000000" w:rsidP="64E47A6F">
      <w:pPr>
        <w:widowControl w:val="0"/>
        <w:numPr>
          <w:ilvl w:val="0"/>
          <w:numId w:val="8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>The Interaction between Unfair Prejudice and Just and Equitable Winding Up</w:t>
      </w:r>
    </w:p>
    <w:p w14:paraId="2A39CA1E" w14:textId="77777777" w:rsidR="008F4E61" w:rsidRPr="00F10050" w:rsidRDefault="008F4E61" w:rsidP="64E47A6F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60BA0AB" w14:textId="77777777" w:rsidR="008F4E61" w:rsidRPr="00F10050" w:rsidRDefault="00000000" w:rsidP="28F66BE1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Sim Yong Kim v Evenstar Investment Pte Ltd</w:t>
      </w:r>
      <w:r w:rsidRPr="00F10050">
        <w:rPr>
          <w:rFonts w:ascii="Garamond" w:hAnsi="Garamond"/>
          <w:color w:val="000000" w:themeColor="text1"/>
        </w:rPr>
        <w:t xml:space="preserve"> [2006] 3 SLR 827 (see above)</w:t>
      </w:r>
    </w:p>
    <w:p w14:paraId="071F6357" w14:textId="77777777" w:rsidR="008F4E61" w:rsidRPr="00F10050" w:rsidRDefault="00000000" w:rsidP="28F66BE1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Ting Shwu Ping v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</w:rPr>
        <w:t>Scanone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 Pte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[2016] SGCA 65 (see above)</w:t>
      </w:r>
    </w:p>
    <w:p w14:paraId="5A32C251" w14:textId="77777777" w:rsidR="008F4E61" w:rsidRPr="00F10050" w:rsidRDefault="00000000" w:rsidP="28F66BE1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Perennial (Capitol) Pte Ltd v Capitol Investment Holdings Pte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[2018] SGCA 11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40-51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66-76, 105-107)</w:t>
      </w:r>
    </w:p>
    <w:p w14:paraId="294C5139" w14:textId="77777777" w:rsidR="00B872B5" w:rsidRPr="00F10050" w:rsidRDefault="00B872B5" w:rsidP="00B872B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b/>
          <w:bCs/>
          <w:color w:val="000000" w:themeColor="text1"/>
        </w:rPr>
      </w:pPr>
    </w:p>
    <w:p w14:paraId="685582BA" w14:textId="77777777" w:rsidR="006F69C1" w:rsidRPr="00F10050" w:rsidRDefault="00000000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color w:val="000000" w:themeColor="text1"/>
        </w:rPr>
        <w:t xml:space="preserve">Capital Maintenance and Financial Assistance </w:t>
      </w:r>
      <w:r w:rsidR="00507344" w:rsidRPr="00F10050">
        <w:rPr>
          <w:rFonts w:ascii="Garamond" w:hAnsi="Garamond"/>
          <w:b/>
          <w:bCs/>
          <w:color w:val="000000" w:themeColor="text1"/>
        </w:rPr>
        <w:t>(</w:t>
      </w:r>
      <w:r w:rsidRPr="00F10050">
        <w:rPr>
          <w:rFonts w:ascii="Garamond" w:hAnsi="Garamond"/>
          <w:b/>
          <w:bCs/>
          <w:color w:val="000000" w:themeColor="text1"/>
        </w:rPr>
        <w:t>Seminars 21 and 22</w:t>
      </w:r>
      <w:r w:rsidR="00507344" w:rsidRPr="00F10050">
        <w:rPr>
          <w:rFonts w:ascii="Garamond" w:hAnsi="Garamond"/>
          <w:b/>
          <w:bCs/>
          <w:color w:val="000000" w:themeColor="text1"/>
        </w:rPr>
        <w:t>)</w:t>
      </w:r>
    </w:p>
    <w:p w14:paraId="33850997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bCs/>
          <w:color w:val="000000" w:themeColor="text1"/>
        </w:rPr>
      </w:pPr>
    </w:p>
    <w:p w14:paraId="11CDAE8A" w14:textId="77777777" w:rsidR="008F4E61" w:rsidRPr="00F10050" w:rsidRDefault="00000000" w:rsidP="373D5DB5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lastRenderedPageBreak/>
        <w:t xml:space="preserve">Note: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Recommended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*,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optional</w:t>
      </w:r>
      <w:r w:rsidRPr="00F10050">
        <w:rPr>
          <w:rFonts w:ascii="Garamond" w:eastAsia="Garamond" w:hAnsi="Garamond" w:cs="Garamond"/>
          <w:color w:val="000000" w:themeColor="text1"/>
        </w:rPr>
        <w:t xml:space="preserve"> readings are labelled **, otherwise readings are </w:t>
      </w:r>
      <w:r w:rsidRPr="00F10050">
        <w:rPr>
          <w:rFonts w:ascii="Garamond" w:eastAsia="Garamond" w:hAnsi="Garamond" w:cs="Garamond"/>
          <w:i/>
          <w:iCs/>
          <w:color w:val="000000" w:themeColor="text1"/>
        </w:rPr>
        <w:t>compulsory</w:t>
      </w:r>
      <w:r w:rsidRPr="00F10050">
        <w:rPr>
          <w:rFonts w:ascii="Garamond" w:eastAsia="Garamond" w:hAnsi="Garamond" w:cs="Garamond"/>
          <w:color w:val="000000" w:themeColor="text1"/>
        </w:rPr>
        <w:t xml:space="preserve">. Important cases </w:t>
      </w:r>
      <w:proofErr w:type="gramStart"/>
      <w:r w:rsidRPr="00F10050">
        <w:rPr>
          <w:rFonts w:ascii="Garamond" w:eastAsia="Garamond" w:hAnsi="Garamond" w:cs="Garamond"/>
          <w:color w:val="000000" w:themeColor="text1"/>
        </w:rPr>
        <w:t>are in</w:t>
      </w:r>
      <w:proofErr w:type="gramEnd"/>
      <w:r w:rsidRPr="00F10050">
        <w:rPr>
          <w:rFonts w:ascii="Garamond" w:eastAsia="Garamond" w:hAnsi="Garamond" w:cs="Garamond"/>
          <w:color w:val="000000" w:themeColor="text1"/>
        </w:rPr>
        <w:t xml:space="preserve">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bold</w:t>
      </w:r>
      <w:r w:rsidRPr="00F10050">
        <w:rPr>
          <w:rFonts w:ascii="Garamond" w:eastAsia="Garamond" w:hAnsi="Garamond" w:cs="Garamond"/>
          <w:color w:val="000000" w:themeColor="text1"/>
        </w:rPr>
        <w:t>. However, sections in red are non-examinable.</w:t>
      </w:r>
    </w:p>
    <w:p w14:paraId="1AAD9EF4" w14:textId="77777777" w:rsidR="008F4E61" w:rsidRPr="00F10050" w:rsidRDefault="008F4E61" w:rsidP="2C5B5578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</w:p>
    <w:p w14:paraId="11B7C0AC" w14:textId="77777777" w:rsidR="008F4E61" w:rsidRPr="00F10050" w:rsidRDefault="00000000" w:rsidP="2C5B5578">
      <w:pPr>
        <w:widowControl w:val="0"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color w:val="000000" w:themeColor="text1"/>
        </w:rPr>
        <w:t>For the avoidance of doubt, all readings in Seminars 21 and 22 are compulsory and/or important.</w:t>
      </w:r>
    </w:p>
    <w:p w14:paraId="51674BA4" w14:textId="77777777" w:rsidR="008F4E61" w:rsidRPr="00F10050" w:rsidRDefault="008F4E61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02CDC586" w14:textId="77777777" w:rsidR="00507344" w:rsidRPr="00F10050" w:rsidRDefault="00000000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General Principles and Rationale</w:t>
      </w:r>
    </w:p>
    <w:p w14:paraId="2B1F4B38" w14:textId="77777777" w:rsidR="00507344" w:rsidRPr="00F10050" w:rsidRDefault="00507344" w:rsidP="006265A0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6A957D42" w14:textId="77777777" w:rsidR="008F4E61" w:rsidRPr="00F10050" w:rsidRDefault="00000000" w:rsidP="6E52585B">
      <w:pPr>
        <w:widowControl w:val="0"/>
        <w:numPr>
          <w:ilvl w:val="0"/>
          <w:numId w:val="96"/>
        </w:numPr>
        <w:autoSpaceDE w:val="0"/>
        <w:autoSpaceDN w:val="0"/>
        <w:adjustRightInd w:val="0"/>
        <w:contextualSpacing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Tjio, Hans, Pearlie Koh, and Pey-Woan Lee. </w:t>
      </w:r>
      <w:r w:rsidRPr="00F10050">
        <w:rPr>
          <w:rFonts w:ascii="Garamond" w:hAnsi="Garamond"/>
          <w:i/>
          <w:iCs/>
          <w:color w:val="000000" w:themeColor="text1"/>
        </w:rPr>
        <w:t>Corporate Law</w:t>
      </w:r>
      <w:r w:rsidRPr="00F10050">
        <w:rPr>
          <w:rFonts w:ascii="Garamond" w:hAnsi="Garamond"/>
          <w:color w:val="000000" w:themeColor="text1"/>
        </w:rPr>
        <w:t xml:space="preserve">. Academy Publishing, 2024. </w:t>
      </w:r>
      <w:r w:rsidRPr="00F10050">
        <w:rPr>
          <w:rFonts w:ascii="Garamond" w:eastAsia="Garamond" w:hAnsi="Garamond" w:cs="Garamond"/>
          <w:color w:val="000000" w:themeColor="text1"/>
        </w:rPr>
        <w:t>(Chapter 13, 671-727)</w:t>
      </w:r>
    </w:p>
    <w:p w14:paraId="03F33CA0" w14:textId="77777777" w:rsidR="008F4E61" w:rsidRPr="00F10050" w:rsidRDefault="00000000" w:rsidP="55172E9C">
      <w:pPr>
        <w:widowControl w:val="0"/>
        <w:numPr>
          <w:ilvl w:val="0"/>
          <w:numId w:val="9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Wee Meng </w:t>
      </w:r>
      <w:proofErr w:type="gramStart"/>
      <w:r w:rsidRPr="00F10050">
        <w:rPr>
          <w:rFonts w:ascii="Garamond" w:hAnsi="Garamond"/>
          <w:color w:val="000000" w:themeColor="text1"/>
        </w:rPr>
        <w:t>Seng, ‘</w:t>
      </w:r>
      <w:proofErr w:type="gramEnd"/>
      <w:r w:rsidRPr="00F10050">
        <w:rPr>
          <w:rFonts w:ascii="Garamond" w:hAnsi="Garamond"/>
          <w:color w:val="000000" w:themeColor="text1"/>
        </w:rPr>
        <w:t xml:space="preserve">Reforming Capital Maintenance Law: The Companies (Amendment) Act 2005’ (2007) 119 </w:t>
      </w:r>
      <w:proofErr w:type="spellStart"/>
      <w:r w:rsidRPr="00F10050">
        <w:rPr>
          <w:rFonts w:ascii="Garamond" w:hAnsi="Garamond"/>
          <w:color w:val="000000" w:themeColor="text1"/>
        </w:rPr>
        <w:t>SAcLJ</w:t>
      </w:r>
      <w:proofErr w:type="spellEnd"/>
      <w:r w:rsidRPr="00F10050">
        <w:rPr>
          <w:rFonts w:ascii="Garamond" w:hAnsi="Garamond"/>
          <w:color w:val="000000" w:themeColor="text1"/>
        </w:rPr>
        <w:t xml:space="preserve"> 295</w:t>
      </w:r>
    </w:p>
    <w:p w14:paraId="25696BF7" w14:textId="77777777" w:rsidR="008F4E61" w:rsidRPr="00F10050" w:rsidRDefault="00000000" w:rsidP="55172E9C">
      <w:pPr>
        <w:widowControl w:val="0"/>
        <w:numPr>
          <w:ilvl w:val="0"/>
          <w:numId w:val="96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John </w:t>
      </w:r>
      <w:proofErr w:type="spellStart"/>
      <w:r w:rsidRPr="00F10050">
        <w:rPr>
          <w:rFonts w:ascii="Garamond" w:hAnsi="Garamond"/>
          <w:color w:val="000000" w:themeColor="text1"/>
        </w:rPr>
        <w:t>Armour</w:t>
      </w:r>
      <w:proofErr w:type="spellEnd"/>
      <w:r w:rsidRPr="00F10050">
        <w:rPr>
          <w:rFonts w:ascii="Garamond" w:hAnsi="Garamond"/>
          <w:color w:val="000000" w:themeColor="text1"/>
        </w:rPr>
        <w:t xml:space="preserve">, ‘Legal Capital: An Outdated Concept” (2006) 7 </w:t>
      </w:r>
      <w:r w:rsidRPr="00F10050">
        <w:rPr>
          <w:rFonts w:ascii="Garamond" w:hAnsi="Garamond"/>
          <w:i/>
          <w:iCs/>
          <w:color w:val="000000" w:themeColor="text1"/>
        </w:rPr>
        <w:t xml:space="preserve">European Business </w:t>
      </w:r>
      <w:proofErr w:type="spellStart"/>
      <w:r w:rsidRPr="00F10050">
        <w:rPr>
          <w:rFonts w:ascii="Garamond" w:hAnsi="Garamond"/>
          <w:i/>
          <w:iCs/>
          <w:color w:val="000000" w:themeColor="text1"/>
        </w:rPr>
        <w:t>Organisation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Law Review</w:t>
      </w:r>
      <w:r w:rsidRPr="00F10050">
        <w:rPr>
          <w:rFonts w:ascii="Garamond" w:hAnsi="Garamond"/>
          <w:color w:val="000000" w:themeColor="text1"/>
        </w:rPr>
        <w:t xml:space="preserve"> 5*</w:t>
      </w:r>
    </w:p>
    <w:p w14:paraId="585FB227" w14:textId="77777777" w:rsidR="008F4E61" w:rsidRPr="00F10050" w:rsidRDefault="00000000" w:rsidP="55172E9C">
      <w:pPr>
        <w:numPr>
          <w:ilvl w:val="0"/>
          <w:numId w:val="96"/>
        </w:numPr>
        <w:spacing w:line="276" w:lineRule="auto"/>
        <w:jc w:val="both"/>
        <w:rPr>
          <w:rFonts w:ascii="Garamond" w:hAnsi="Garamond"/>
          <w:color w:val="000000" w:themeColor="text1"/>
          <w:sz w:val="22"/>
          <w:szCs w:val="22"/>
          <w:lang w:val="en-SG"/>
        </w:rPr>
      </w:pPr>
      <w:r w:rsidRPr="00F10050">
        <w:rPr>
          <w:rFonts w:ascii="Garamond" w:hAnsi="Garamond"/>
          <w:color w:val="000000" w:themeColor="text1"/>
          <w:sz w:val="22"/>
          <w:szCs w:val="22"/>
          <w:lang w:val="en-SG"/>
        </w:rPr>
        <w:t xml:space="preserve">Payne, “Legal Capital in the UK after the Companies Act 2006”, in Armour &amp; Payne (eds), </w:t>
      </w:r>
      <w:r w:rsidRPr="00F10050">
        <w:rPr>
          <w:rFonts w:ascii="Garamond" w:hAnsi="Garamond"/>
          <w:i/>
          <w:iCs/>
          <w:color w:val="000000" w:themeColor="text1"/>
          <w:sz w:val="22"/>
          <w:szCs w:val="22"/>
          <w:lang w:val="en-SG"/>
        </w:rPr>
        <w:t>Rationality in Company Law</w:t>
      </w:r>
      <w:r w:rsidRPr="00F10050">
        <w:rPr>
          <w:rFonts w:ascii="Garamond" w:hAnsi="Garamond"/>
          <w:color w:val="000000" w:themeColor="text1"/>
          <w:sz w:val="22"/>
          <w:szCs w:val="22"/>
          <w:lang w:val="en-SG"/>
        </w:rPr>
        <w:t xml:space="preserve"> (Hart Publishing, 2009), Ch 4 (updated on Canvas)</w:t>
      </w:r>
    </w:p>
    <w:p w14:paraId="6A4270AF" w14:textId="77777777" w:rsidR="008F4E61" w:rsidRPr="00F10050" w:rsidRDefault="00000000" w:rsidP="383DB3AB">
      <w:pPr>
        <w:numPr>
          <w:ilvl w:val="0"/>
          <w:numId w:val="96"/>
        </w:numPr>
        <w:spacing w:line="276" w:lineRule="auto"/>
        <w:jc w:val="both"/>
        <w:rPr>
          <w:rFonts w:ascii="Garamond" w:hAnsi="Garamond"/>
          <w:color w:val="000000" w:themeColor="text1"/>
          <w:sz w:val="22"/>
          <w:szCs w:val="22"/>
          <w:lang w:val="en-SG"/>
        </w:rPr>
      </w:pPr>
      <w:r w:rsidRPr="00F10050">
        <w:rPr>
          <w:rFonts w:ascii="Garamond" w:eastAsia="Garamond" w:hAnsi="Garamond" w:cs="Garamond"/>
          <w:color w:val="000000" w:themeColor="text1"/>
        </w:rPr>
        <w:t>Slide Deck for Capital Maintenance and Financial Assistance (uploaded on Canvas)</w:t>
      </w:r>
    </w:p>
    <w:p w14:paraId="11E9E6B5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55446E44" w14:textId="77777777" w:rsidR="008F4E61" w:rsidRPr="00F10050" w:rsidRDefault="00000000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Capital Maintenance</w:t>
      </w:r>
    </w:p>
    <w:p w14:paraId="3D470F9A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6A2E6C2C" w14:textId="77777777" w:rsidR="008F4E61" w:rsidRPr="00F10050" w:rsidRDefault="00000000" w:rsidP="55172E9C">
      <w:pPr>
        <w:widowControl w:val="0"/>
        <w:numPr>
          <w:ilvl w:val="0"/>
          <w:numId w:val="97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General Principles</w:t>
      </w:r>
    </w:p>
    <w:p w14:paraId="11F8BD09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E78CF13" w14:textId="77777777" w:rsidR="008F4E61" w:rsidRPr="00F10050" w:rsidRDefault="00000000" w:rsidP="449D1058">
      <w:pPr>
        <w:pStyle w:val="ListParagraph"/>
        <w:widowControl w:val="0"/>
        <w:numPr>
          <w:ilvl w:val="0"/>
          <w:numId w:val="9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Trevor v Whitworth </w:t>
      </w:r>
      <w:r w:rsidRPr="00F10050">
        <w:rPr>
          <w:rFonts w:ascii="Garamond" w:hAnsi="Garamond"/>
          <w:color w:val="000000" w:themeColor="text1"/>
        </w:rPr>
        <w:t>(1887) 12 App Cas 409 (</w:t>
      </w:r>
      <w:proofErr w:type="gramStart"/>
      <w:r w:rsidRPr="00F10050">
        <w:rPr>
          <w:rFonts w:ascii="Garamond" w:hAnsi="Garamond"/>
          <w:color w:val="000000" w:themeColor="text1"/>
        </w:rPr>
        <w:t>in particular 414-430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4BACC659" w14:textId="77777777" w:rsidR="008F4E61" w:rsidRPr="00F10050" w:rsidRDefault="00000000" w:rsidP="449D1058">
      <w:pPr>
        <w:pStyle w:val="ListParagraph"/>
        <w:widowControl w:val="0"/>
        <w:numPr>
          <w:ilvl w:val="0"/>
          <w:numId w:val="9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The Enterprise Fund III Ltd and others v OUE Lippo Healthcare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[2019] 2 SLR 524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at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 50-64)</w:t>
      </w:r>
    </w:p>
    <w:p w14:paraId="3E4211E2" w14:textId="77777777" w:rsidR="008F4E61" w:rsidRPr="00F10050" w:rsidRDefault="00000000" w:rsidP="449D1058">
      <w:pPr>
        <w:pStyle w:val="ListParagraph"/>
        <w:widowControl w:val="0"/>
        <w:numPr>
          <w:ilvl w:val="0"/>
          <w:numId w:val="98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7A of the Companies Act 1967</w:t>
      </w:r>
    </w:p>
    <w:p w14:paraId="07B4E4DF" w14:textId="77777777" w:rsidR="008F4E61" w:rsidRPr="00F10050" w:rsidRDefault="008F4E61" w:rsidP="55172E9C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color w:val="000000" w:themeColor="text1"/>
        </w:rPr>
      </w:pPr>
    </w:p>
    <w:p w14:paraId="41BCE35A" w14:textId="77777777" w:rsidR="008F4E61" w:rsidRPr="00F10050" w:rsidRDefault="00000000" w:rsidP="55172E9C">
      <w:pPr>
        <w:widowControl w:val="0"/>
        <w:numPr>
          <w:ilvl w:val="0"/>
          <w:numId w:val="97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1</w:t>
      </w:r>
      <w:r w:rsidRPr="00F10050">
        <w:rPr>
          <w:rFonts w:ascii="Garamond" w:hAnsi="Garamond"/>
          <w:color w:val="000000" w:themeColor="text1"/>
          <w:vertAlign w:val="superscript"/>
        </w:rPr>
        <w:t>st</w:t>
      </w:r>
      <w:r w:rsidRPr="00F10050">
        <w:rPr>
          <w:rFonts w:ascii="Garamond" w:hAnsi="Garamond"/>
          <w:color w:val="000000" w:themeColor="text1"/>
        </w:rPr>
        <w:t xml:space="preserve"> rule: A company cannot reduce its capital except in the manner provided in the Act</w:t>
      </w:r>
    </w:p>
    <w:p w14:paraId="066AD136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AE8AC1B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Sections 78A to 78G of the Companies Act 1967</w:t>
      </w:r>
    </w:p>
    <w:p w14:paraId="5B1F5715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5C5CA136" w14:textId="77777777" w:rsidR="008F4E61" w:rsidRPr="00F10050" w:rsidRDefault="00000000" w:rsidP="55172E9C">
      <w:pPr>
        <w:widowControl w:val="0"/>
        <w:numPr>
          <w:ilvl w:val="0"/>
          <w:numId w:val="97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2</w:t>
      </w:r>
      <w:r w:rsidRPr="00F10050">
        <w:rPr>
          <w:rFonts w:ascii="Garamond" w:hAnsi="Garamond"/>
          <w:color w:val="000000" w:themeColor="text1"/>
          <w:vertAlign w:val="superscript"/>
        </w:rPr>
        <w:t>nd</w:t>
      </w:r>
      <w:r w:rsidRPr="00F10050">
        <w:rPr>
          <w:rFonts w:ascii="Garamond" w:hAnsi="Garamond"/>
          <w:color w:val="000000" w:themeColor="text1"/>
        </w:rPr>
        <w:t xml:space="preserve"> rule: Dividends payable from profits only</w:t>
      </w:r>
    </w:p>
    <w:p w14:paraId="68A173A0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14DDA741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 403 of the Companies Act (solvency statement)</w:t>
      </w:r>
    </w:p>
    <w:p w14:paraId="16663232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  <w:lang w:val="en-GB"/>
        </w:rPr>
        <w:t>Lee v Neuchatel</w:t>
      </w:r>
      <w:r w:rsidRPr="00F10050">
        <w:rPr>
          <w:rFonts w:ascii="Garamond" w:hAnsi="Garamond"/>
          <w:color w:val="000000" w:themeColor="text1"/>
          <w:lang w:val="en-GB"/>
        </w:rPr>
        <w:t xml:space="preserve"> (1889) 41 Ch D 1* (</w:t>
      </w:r>
      <w:proofErr w:type="gramStart"/>
      <w:r w:rsidRPr="00F10050">
        <w:rPr>
          <w:rFonts w:ascii="Garamond" w:hAnsi="Garamond"/>
          <w:color w:val="000000" w:themeColor="text1"/>
          <w:lang w:val="en-GB"/>
        </w:rPr>
        <w:t>in particular 14-26</w:t>
      </w:r>
      <w:proofErr w:type="gramEnd"/>
      <w:r w:rsidRPr="00F10050">
        <w:rPr>
          <w:rFonts w:ascii="Garamond" w:hAnsi="Garamond"/>
          <w:color w:val="000000" w:themeColor="text1"/>
          <w:lang w:val="en-GB"/>
        </w:rPr>
        <w:t>)</w:t>
      </w:r>
    </w:p>
    <w:p w14:paraId="69A069E0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 xml:space="preserve">Re Hume Industries (FE) Ltd </w:t>
      </w:r>
      <w:r w:rsidRPr="00F10050">
        <w:rPr>
          <w:rFonts w:ascii="Garamond" w:hAnsi="Garamond"/>
          <w:color w:val="000000" w:themeColor="text1"/>
          <w:lang w:val="en-GB"/>
        </w:rPr>
        <w:t>[1974-1976] SLR(R) 37 (short case)</w:t>
      </w:r>
    </w:p>
    <w:p w14:paraId="4A0A9BAE" w14:textId="77777777" w:rsidR="008F4E61" w:rsidRPr="00F10050" w:rsidRDefault="00000000" w:rsidP="2C5B5578">
      <w:pPr>
        <w:widowControl w:val="0"/>
        <w:numPr>
          <w:ilvl w:val="0"/>
          <w:numId w:val="99"/>
        </w:numPr>
        <w:contextualSpacing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  <w:lang w:val="en-GB"/>
        </w:rPr>
        <w:t xml:space="preserve">Chip </w:t>
      </w:r>
      <w:proofErr w:type="spellStart"/>
      <w:r w:rsidRPr="00F10050">
        <w:rPr>
          <w:rFonts w:ascii="Garamond" w:hAnsi="Garamond"/>
          <w:b/>
          <w:bCs/>
          <w:i/>
          <w:iCs/>
          <w:color w:val="000000" w:themeColor="text1"/>
          <w:lang w:val="en-GB"/>
        </w:rPr>
        <w:t>Thye</w:t>
      </w:r>
      <w:proofErr w:type="spellEnd"/>
      <w:r w:rsidRPr="00F10050">
        <w:rPr>
          <w:rFonts w:ascii="Garamond" w:hAnsi="Garamond"/>
          <w:b/>
          <w:bCs/>
          <w:i/>
          <w:iCs/>
          <w:color w:val="000000" w:themeColor="text1"/>
          <w:lang w:val="en-GB"/>
        </w:rPr>
        <w:t xml:space="preserve"> Enterprises Pte Ltd v Phay Gi Mo</w:t>
      </w:r>
      <w:r w:rsidRPr="00F10050">
        <w:rPr>
          <w:rFonts w:ascii="Garamond" w:hAnsi="Garamond"/>
          <w:b/>
          <w:bCs/>
          <w:color w:val="000000" w:themeColor="text1"/>
          <w:lang w:val="en-GB"/>
        </w:rPr>
        <w:t xml:space="preserve"> [2004] 1 SLR(R) 434</w:t>
      </w:r>
      <w:r w:rsidRPr="00F10050">
        <w:rPr>
          <w:rFonts w:ascii="Garamond" w:hAnsi="Garamond"/>
          <w:color w:val="000000" w:themeColor="text1"/>
          <w:lang w:val="en-GB"/>
        </w:rPr>
        <w:t xml:space="preserve"> </w:t>
      </w:r>
      <w:r w:rsidRPr="00F10050">
        <w:rPr>
          <w:rFonts w:ascii="Garamond" w:hAnsi="Garamond"/>
          <w:b/>
          <w:bCs/>
          <w:color w:val="000000" w:themeColor="text1"/>
          <w:lang w:val="en-GB"/>
        </w:rPr>
        <w:t>(</w:t>
      </w:r>
      <w:proofErr w:type="gramStart"/>
      <w:r w:rsidRPr="00F10050">
        <w:rPr>
          <w:rFonts w:ascii="Garamond" w:hAnsi="Garamond"/>
          <w:b/>
          <w:bCs/>
          <w:color w:val="000000" w:themeColor="text1"/>
          <w:lang w:val="en-GB"/>
        </w:rPr>
        <w:t>in particular at</w:t>
      </w:r>
      <w:proofErr w:type="gramEnd"/>
      <w:r w:rsidRPr="00F10050">
        <w:rPr>
          <w:rFonts w:ascii="Garamond" w:hAnsi="Garamond"/>
          <w:b/>
          <w:bCs/>
          <w:color w:val="000000" w:themeColor="text1"/>
          <w:lang w:val="en-GB"/>
        </w:rPr>
        <w:t xml:space="preserve"> 12-37, 58-96)</w:t>
      </w:r>
    </w:p>
    <w:p w14:paraId="14032BDE" w14:textId="77777777" w:rsidR="008F4E61" w:rsidRPr="00F10050" w:rsidRDefault="00000000" w:rsidP="2C5B5578">
      <w:pPr>
        <w:widowControl w:val="0"/>
        <w:numPr>
          <w:ilvl w:val="0"/>
          <w:numId w:val="99"/>
        </w:numPr>
        <w:contextualSpacing/>
        <w:jc w:val="both"/>
        <w:rPr>
          <w:rFonts w:ascii="Garamond" w:eastAsia="Garamond" w:hAnsi="Garamond" w:cs="Garamond"/>
          <w:color w:val="000000" w:themeColor="text1"/>
        </w:rPr>
      </w:pPr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 xml:space="preserve">Ezion Holdings v Teras Cargo Transport Pte Ltd </w:t>
      </w:r>
      <w:r w:rsidRPr="00F10050">
        <w:rPr>
          <w:rFonts w:ascii="Garamond" w:eastAsia="Garamond" w:hAnsi="Garamond" w:cs="Garamond"/>
          <w:b/>
          <w:bCs/>
          <w:color w:val="000000" w:themeColor="text1"/>
        </w:rPr>
        <w:t>[2016] 5 SLR 226 (</w:t>
      </w:r>
      <w:proofErr w:type="gramStart"/>
      <w:r w:rsidRPr="00F10050">
        <w:rPr>
          <w:rFonts w:ascii="Garamond" w:eastAsia="Garamond" w:hAnsi="Garamond" w:cs="Garamond"/>
          <w:b/>
          <w:bCs/>
          <w:color w:val="000000" w:themeColor="text1"/>
        </w:rPr>
        <w:t>in particular at</w:t>
      </w:r>
      <w:proofErr w:type="gramEnd"/>
      <w:r w:rsidRPr="00F10050">
        <w:rPr>
          <w:rFonts w:ascii="Garamond" w:eastAsia="Garamond" w:hAnsi="Garamond" w:cs="Garamond"/>
          <w:b/>
          <w:bCs/>
          <w:color w:val="000000" w:themeColor="text1"/>
        </w:rPr>
        <w:t xml:space="preserve"> 18-20, 31-33)</w:t>
      </w:r>
    </w:p>
    <w:p w14:paraId="58B6AC54" w14:textId="77777777" w:rsidR="008F4E61" w:rsidRPr="00F10050" w:rsidRDefault="00000000" w:rsidP="2C5B5578">
      <w:pPr>
        <w:pStyle w:val="ListParagraph"/>
        <w:widowControl w:val="0"/>
        <w:numPr>
          <w:ilvl w:val="0"/>
          <w:numId w:val="99"/>
        </w:numPr>
        <w:jc w:val="both"/>
        <w:rPr>
          <w:rFonts w:ascii="Garamond" w:eastAsia="Garamond" w:hAnsi="Garamond" w:cs="Garamond"/>
          <w:color w:val="000000" w:themeColor="text1"/>
        </w:rPr>
      </w:pPr>
      <w:proofErr w:type="spellStart"/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>Pacrim</w:t>
      </w:r>
      <w:proofErr w:type="spellEnd"/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 xml:space="preserve"> Investments v Tan Mui Keow Claire [2005] 1 SLR(R)141 (</w:t>
      </w:r>
      <w:proofErr w:type="gramStart"/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>in particular at</w:t>
      </w:r>
      <w:proofErr w:type="gramEnd"/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 xml:space="preserve"> 8-9, 14-33)</w:t>
      </w:r>
    </w:p>
    <w:p w14:paraId="72FDF3B2" w14:textId="77777777" w:rsidR="008F4E61" w:rsidRPr="00F10050" w:rsidRDefault="00000000" w:rsidP="2C5B5578">
      <w:pPr>
        <w:pStyle w:val="ListParagraph"/>
        <w:widowControl w:val="0"/>
        <w:numPr>
          <w:ilvl w:val="0"/>
          <w:numId w:val="99"/>
        </w:numPr>
        <w:jc w:val="both"/>
        <w:rPr>
          <w:rFonts w:ascii="Garamond" w:eastAsia="Garamond" w:hAnsi="Garamond" w:cs="Garamond"/>
          <w:color w:val="000000" w:themeColor="text1"/>
        </w:rPr>
      </w:pPr>
      <w:proofErr w:type="spellStart"/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>Pacrim</w:t>
      </w:r>
      <w:proofErr w:type="spellEnd"/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 xml:space="preserve"> Investments v Tan Mui Keow Claire [2008] 2 SLR(R) 898 (</w:t>
      </w:r>
      <w:proofErr w:type="gramStart"/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>in particular at</w:t>
      </w:r>
      <w:proofErr w:type="gramEnd"/>
      <w:r w:rsidRPr="00F10050">
        <w:rPr>
          <w:rFonts w:ascii="Garamond" w:eastAsia="Garamond" w:hAnsi="Garamond" w:cs="Garamond"/>
          <w:b/>
          <w:bCs/>
          <w:i/>
          <w:iCs/>
          <w:color w:val="000000" w:themeColor="text1"/>
        </w:rPr>
        <w:t xml:space="preserve"> 15-26)</w:t>
      </w:r>
    </w:p>
    <w:p w14:paraId="137AE40F" w14:textId="77777777" w:rsidR="008F4E61" w:rsidRPr="00F10050" w:rsidRDefault="008F4E61" w:rsidP="2C5B5578">
      <w:pPr>
        <w:widowControl w:val="0"/>
        <w:contextualSpacing/>
        <w:jc w:val="both"/>
        <w:rPr>
          <w:rFonts w:ascii="Garamond" w:eastAsia="Garamond" w:hAnsi="Garamond" w:cs="Garamond"/>
          <w:color w:val="000000" w:themeColor="text1"/>
        </w:rPr>
      </w:pPr>
    </w:p>
    <w:p w14:paraId="6C8BD89B" w14:textId="77777777" w:rsidR="008F4E61" w:rsidRPr="00F10050" w:rsidRDefault="008F4E61" w:rsidP="16CB2D64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b/>
          <w:bCs/>
          <w:color w:val="000000" w:themeColor="text1"/>
        </w:rPr>
      </w:pPr>
    </w:p>
    <w:p w14:paraId="4C01A540" w14:textId="77777777" w:rsidR="008F4E61" w:rsidRPr="00F10050" w:rsidRDefault="00000000" w:rsidP="55172E9C">
      <w:pPr>
        <w:widowControl w:val="0"/>
        <w:numPr>
          <w:ilvl w:val="0"/>
          <w:numId w:val="97"/>
        </w:numPr>
        <w:autoSpaceDE w:val="0"/>
        <w:autoSpaceDN w:val="0"/>
        <w:adjustRightInd w:val="0"/>
        <w:ind w:left="36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lastRenderedPageBreak/>
        <w:t>3</w:t>
      </w:r>
      <w:r w:rsidRPr="00F10050">
        <w:rPr>
          <w:rFonts w:ascii="Garamond" w:hAnsi="Garamond"/>
          <w:color w:val="000000" w:themeColor="text1"/>
          <w:vertAlign w:val="superscript"/>
        </w:rPr>
        <w:t>rd</w:t>
      </w:r>
      <w:r w:rsidRPr="00F10050">
        <w:rPr>
          <w:rFonts w:ascii="Garamond" w:hAnsi="Garamond"/>
          <w:color w:val="000000" w:themeColor="text1"/>
        </w:rPr>
        <w:t xml:space="preserve"> rule: </w:t>
      </w:r>
      <w:r w:rsidRPr="00F10050">
        <w:rPr>
          <w:rFonts w:ascii="Garamond" w:hAnsi="Garamond"/>
          <w:color w:val="000000" w:themeColor="text1"/>
          <w:lang w:val="en-GB"/>
        </w:rPr>
        <w:t>A company cannot directly or indirectly acquire its own shares or the shares of its holding company, except where it is permitted by the Act</w:t>
      </w:r>
    </w:p>
    <w:p w14:paraId="762D544D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407F5D3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  <w:lang w:val="en-GB"/>
        </w:rPr>
        <w:t>Sections 76(1</w:t>
      </w:r>
      <w:proofErr w:type="gramStart"/>
      <w:r w:rsidRPr="00F10050">
        <w:rPr>
          <w:rFonts w:ascii="Garamond" w:hAnsi="Garamond"/>
          <w:color w:val="000000" w:themeColor="text1"/>
          <w:lang w:val="en-GB"/>
        </w:rPr>
        <w:t>A)(</w:t>
      </w:r>
      <w:proofErr w:type="gramEnd"/>
      <w:r w:rsidRPr="00F10050">
        <w:rPr>
          <w:rFonts w:ascii="Garamond" w:hAnsi="Garamond"/>
          <w:color w:val="000000" w:themeColor="text1"/>
          <w:lang w:val="en-GB"/>
        </w:rPr>
        <w:t>a) and 76(1</w:t>
      </w:r>
      <w:proofErr w:type="gramStart"/>
      <w:r w:rsidRPr="00F10050">
        <w:rPr>
          <w:rFonts w:ascii="Garamond" w:hAnsi="Garamond"/>
          <w:color w:val="000000" w:themeColor="text1"/>
          <w:lang w:val="en-GB"/>
        </w:rPr>
        <w:t>A)(</w:t>
      </w:r>
      <w:proofErr w:type="gramEnd"/>
      <w:r w:rsidRPr="00F10050">
        <w:rPr>
          <w:rFonts w:ascii="Garamond" w:hAnsi="Garamond"/>
          <w:color w:val="000000" w:themeColor="text1"/>
          <w:lang w:val="en-GB"/>
        </w:rPr>
        <w:t>b) of the Companies Act 1967</w:t>
      </w:r>
    </w:p>
    <w:p w14:paraId="006E7034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Exceptions: </w:t>
      </w:r>
      <w:r w:rsidRPr="00F10050">
        <w:rPr>
          <w:rFonts w:ascii="Garamond" w:hAnsi="Garamond"/>
          <w:color w:val="000000" w:themeColor="text1"/>
          <w:lang w:val="en-GB"/>
        </w:rPr>
        <w:t>ss 76B-76K of the Companies Act 1967</w:t>
      </w:r>
    </w:p>
    <w:p w14:paraId="27D3387C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  <w:lang w:val="en-GB"/>
        </w:rPr>
        <w:t>Section 76</w:t>
      </w:r>
      <w:proofErr w:type="gramStart"/>
      <w:r w:rsidRPr="00F10050">
        <w:rPr>
          <w:rFonts w:ascii="Garamond" w:hAnsi="Garamond"/>
          <w:color w:val="000000" w:themeColor="text1"/>
          <w:lang w:val="en-GB"/>
        </w:rPr>
        <w:t>F(</w:t>
      </w:r>
      <w:proofErr w:type="gramEnd"/>
      <w:r w:rsidRPr="00F10050">
        <w:rPr>
          <w:rFonts w:ascii="Garamond" w:hAnsi="Garamond"/>
          <w:color w:val="000000" w:themeColor="text1"/>
          <w:lang w:val="en-GB"/>
        </w:rPr>
        <w:t xml:space="preserve">4) (solvency test) </w:t>
      </w:r>
    </w:p>
    <w:p w14:paraId="6D2AAC5C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19233D6C" w14:textId="77777777" w:rsidR="008F4E61" w:rsidRPr="00F10050" w:rsidRDefault="00000000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  <w:r w:rsidRPr="00F10050">
        <w:rPr>
          <w:rFonts w:ascii="Garamond" w:hAnsi="Garamond"/>
          <w:color w:val="000000" w:themeColor="text1"/>
          <w:u w:val="single"/>
        </w:rPr>
        <w:t>Prohibition against Financial Assistance</w:t>
      </w:r>
    </w:p>
    <w:p w14:paraId="77F81AFE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u w:val="single"/>
        </w:rPr>
      </w:pPr>
    </w:p>
    <w:p w14:paraId="04307C69" w14:textId="77777777" w:rsidR="008F4E61" w:rsidRPr="00F10050" w:rsidRDefault="00000000" w:rsidP="55172E9C">
      <w:pPr>
        <w:widowControl w:val="0"/>
        <w:numPr>
          <w:ilvl w:val="0"/>
          <w:numId w:val="100"/>
        </w:numPr>
        <w:autoSpaceDE w:val="0"/>
        <w:autoSpaceDN w:val="0"/>
        <w:adjustRightInd w:val="0"/>
        <w:ind w:left="284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General Principles</w:t>
      </w:r>
    </w:p>
    <w:p w14:paraId="53217E9E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  <w:lang w:val="en-GB"/>
        </w:rPr>
        <w:t>Sections 76 of the Companies Act 1967</w:t>
      </w:r>
    </w:p>
    <w:p w14:paraId="47034F43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The Enterprise Fund III Ltd and others v OUE Lippo Healthcare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[2019] 2 SLR 524 (see above)</w:t>
      </w:r>
    </w:p>
    <w:p w14:paraId="65048B57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Wu Yang Construction Group Ltd v Mao Yong Hui and another </w:t>
      </w:r>
      <w:r w:rsidRPr="00F10050">
        <w:rPr>
          <w:rFonts w:ascii="Garamond" w:hAnsi="Garamond"/>
          <w:b/>
          <w:bCs/>
          <w:color w:val="000000" w:themeColor="text1"/>
        </w:rPr>
        <w:t>[2008] 2 SLR(R) 350 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24-29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 xml:space="preserve">, 32-36, 45-59) </w:t>
      </w:r>
    </w:p>
    <w:p w14:paraId="7A6265D0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Public Prosecutor v Lew Syn Pau and Another [2006] SGHC 146 </w:t>
      </w:r>
      <w:r w:rsidRPr="00F10050">
        <w:rPr>
          <w:rFonts w:ascii="Garamond" w:hAnsi="Garamond"/>
          <w:b/>
          <w:bCs/>
          <w:color w:val="000000" w:themeColor="text1"/>
        </w:rPr>
        <w:t>(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43-48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, 55-58, 76-88, 116-126, 141-159, 183-194, 204-221)</w:t>
      </w:r>
    </w:p>
    <w:p w14:paraId="2BE8DB45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Maisie Ooi, </w:t>
      </w:r>
      <w:r w:rsidRPr="00F10050">
        <w:rPr>
          <w:rFonts w:ascii="Garamond" w:hAnsi="Garamond"/>
          <w:i/>
          <w:iCs/>
          <w:color w:val="000000" w:themeColor="text1"/>
        </w:rPr>
        <w:t>The Financial Assistance Prohibition: Changing Legislative and Judicial Landscape</w:t>
      </w:r>
      <w:r w:rsidRPr="00F10050">
        <w:rPr>
          <w:rFonts w:ascii="Garamond" w:hAnsi="Garamond"/>
          <w:color w:val="000000" w:themeColor="text1"/>
        </w:rPr>
        <w:t xml:space="preserve">, [2009] Sing JLS 135 </w:t>
      </w:r>
    </w:p>
    <w:p w14:paraId="1F309F8A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276530D3" w14:textId="77777777" w:rsidR="008F4E61" w:rsidRPr="00F10050" w:rsidRDefault="00000000" w:rsidP="55172E9C">
      <w:pPr>
        <w:widowControl w:val="0"/>
        <w:numPr>
          <w:ilvl w:val="0"/>
          <w:numId w:val="100"/>
        </w:numPr>
        <w:autoSpaceDE w:val="0"/>
        <w:autoSpaceDN w:val="0"/>
        <w:adjustRightInd w:val="0"/>
        <w:ind w:left="284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1</w:t>
      </w:r>
      <w:r w:rsidRPr="00F10050">
        <w:rPr>
          <w:rFonts w:ascii="Garamond" w:hAnsi="Garamond"/>
          <w:color w:val="000000" w:themeColor="text1"/>
          <w:vertAlign w:val="superscript"/>
        </w:rPr>
        <w:t>st</w:t>
      </w:r>
      <w:r w:rsidRPr="00F10050">
        <w:rPr>
          <w:rFonts w:ascii="Garamond" w:hAnsi="Garamond"/>
          <w:color w:val="000000" w:themeColor="text1"/>
        </w:rPr>
        <w:t xml:space="preserve"> Element: Directly or Indirectly gives any Financial Assistance</w:t>
      </w:r>
    </w:p>
    <w:p w14:paraId="700ED143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Wu Yang Construction Group Ltd v Mao Yong Hui and another </w:t>
      </w:r>
      <w:r w:rsidRPr="00F10050">
        <w:rPr>
          <w:rFonts w:ascii="Garamond" w:hAnsi="Garamond"/>
          <w:b/>
          <w:bCs/>
          <w:color w:val="000000" w:themeColor="text1"/>
        </w:rPr>
        <w:t>[2008] 2 SLR(R) 350 (see above)</w:t>
      </w:r>
    </w:p>
    <w:p w14:paraId="037EE38A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PP v Lew Syn Pau</w:t>
      </w:r>
      <w:r w:rsidRPr="00F10050">
        <w:rPr>
          <w:rFonts w:ascii="Garamond" w:hAnsi="Garamond"/>
          <w:color w:val="000000" w:themeColor="text1"/>
        </w:rPr>
        <w:t xml:space="preserve"> [2006] 4 SLR(R) 210 (</w:t>
      </w:r>
      <w:proofErr w:type="gramStart"/>
      <w:r w:rsidRPr="00F10050">
        <w:rPr>
          <w:rFonts w:ascii="Garamond" w:hAnsi="Garamond"/>
          <w:color w:val="000000" w:themeColor="text1"/>
        </w:rPr>
        <w:t>in particular at</w:t>
      </w:r>
      <w:proofErr w:type="gramEnd"/>
      <w:r w:rsidRPr="00F10050">
        <w:rPr>
          <w:rFonts w:ascii="Garamond" w:hAnsi="Garamond"/>
          <w:color w:val="000000" w:themeColor="text1"/>
        </w:rPr>
        <w:t xml:space="preserve"> 88-151)</w:t>
      </w:r>
    </w:p>
    <w:p w14:paraId="35EBE3B3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The Enterprise Fund III Ltd and others v OUE Lippo Healthcare Ltd</w:t>
      </w:r>
      <w:r w:rsidRPr="00F10050">
        <w:rPr>
          <w:rFonts w:ascii="Garamond" w:hAnsi="Garamond"/>
          <w:b/>
          <w:bCs/>
          <w:color w:val="000000" w:themeColor="text1"/>
        </w:rPr>
        <w:t xml:space="preserve"> [2019] 2 SLR 524 (see above)</w:t>
      </w:r>
    </w:p>
    <w:p w14:paraId="358B1734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3406032D" w14:textId="77777777" w:rsidR="008F4E61" w:rsidRPr="00F10050" w:rsidRDefault="00000000" w:rsidP="55172E9C">
      <w:pPr>
        <w:widowControl w:val="0"/>
        <w:numPr>
          <w:ilvl w:val="0"/>
          <w:numId w:val="100"/>
        </w:numPr>
        <w:autoSpaceDE w:val="0"/>
        <w:autoSpaceDN w:val="0"/>
        <w:adjustRightInd w:val="0"/>
        <w:ind w:left="284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2</w:t>
      </w:r>
      <w:r w:rsidRPr="00F10050">
        <w:rPr>
          <w:rFonts w:ascii="Garamond" w:hAnsi="Garamond"/>
          <w:color w:val="000000" w:themeColor="text1"/>
          <w:vertAlign w:val="superscript"/>
        </w:rPr>
        <w:t>nd</w:t>
      </w:r>
      <w:r w:rsidRPr="00F10050">
        <w:rPr>
          <w:rFonts w:ascii="Garamond" w:hAnsi="Garamond"/>
          <w:color w:val="000000" w:themeColor="text1"/>
        </w:rPr>
        <w:t xml:space="preserve"> Element: Financial assistance for the purposes of or in connection with an acquisition of shares </w:t>
      </w:r>
    </w:p>
    <w:p w14:paraId="65B4B4A8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Sections 76(3) and 76(4)</w:t>
      </w:r>
    </w:p>
    <w:p w14:paraId="60836CAB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proofErr w:type="spellStart"/>
      <w:r w:rsidRPr="00F10050">
        <w:rPr>
          <w:rFonts w:ascii="Garamond" w:hAnsi="Garamond"/>
          <w:i/>
          <w:iCs/>
          <w:color w:val="000000" w:themeColor="text1"/>
        </w:rPr>
        <w:t>Intraco</w:t>
      </w:r>
      <w:proofErr w:type="spellEnd"/>
      <w:r w:rsidRPr="00F10050">
        <w:rPr>
          <w:rFonts w:ascii="Garamond" w:hAnsi="Garamond"/>
          <w:i/>
          <w:iCs/>
          <w:color w:val="000000" w:themeColor="text1"/>
        </w:rPr>
        <w:t xml:space="preserve"> Ltd v Multi-Pak Singapore Pte Ltd</w:t>
      </w:r>
      <w:r w:rsidRPr="00F10050">
        <w:rPr>
          <w:rFonts w:ascii="Garamond" w:hAnsi="Garamond"/>
          <w:color w:val="000000" w:themeColor="text1"/>
        </w:rPr>
        <w:t xml:space="preserve"> [1994] 3 SLR(R) 1064 (applying Belmont Finance, </w:t>
      </w:r>
      <w:proofErr w:type="gramStart"/>
      <w:r w:rsidRPr="00F10050">
        <w:rPr>
          <w:rFonts w:ascii="Garamond" w:hAnsi="Garamond"/>
          <w:color w:val="000000" w:themeColor="text1"/>
        </w:rPr>
        <w:t>in particular 18-30</w:t>
      </w:r>
      <w:proofErr w:type="gramEnd"/>
      <w:r w:rsidRPr="00F10050">
        <w:rPr>
          <w:rFonts w:ascii="Garamond" w:hAnsi="Garamond"/>
          <w:color w:val="000000" w:themeColor="text1"/>
        </w:rPr>
        <w:t>)</w:t>
      </w:r>
    </w:p>
    <w:p w14:paraId="2CECBB95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i/>
          <w:iCs/>
          <w:color w:val="000000" w:themeColor="text1"/>
        </w:rPr>
        <w:t>Belmont Finance Corporation Ltd v William Furniture Ltd (No 2)</w:t>
      </w:r>
      <w:r w:rsidRPr="00F10050">
        <w:rPr>
          <w:rFonts w:ascii="Garamond" w:hAnsi="Garamond"/>
          <w:color w:val="000000" w:themeColor="text1"/>
        </w:rPr>
        <w:t xml:space="preserve"> [1980] 1 All ER 393 (</w:t>
      </w:r>
      <w:proofErr w:type="gramStart"/>
      <w:r w:rsidRPr="00F10050">
        <w:rPr>
          <w:rFonts w:ascii="Garamond" w:hAnsi="Garamond"/>
          <w:color w:val="000000" w:themeColor="text1"/>
        </w:rPr>
        <w:t>in particular 400-403</w:t>
      </w:r>
      <w:proofErr w:type="gramEnd"/>
      <w:r w:rsidRPr="00F10050">
        <w:rPr>
          <w:rFonts w:ascii="Garamond" w:hAnsi="Garamond"/>
          <w:color w:val="000000" w:themeColor="text1"/>
        </w:rPr>
        <w:t>, Goff LJ at 406-410)</w:t>
      </w:r>
    </w:p>
    <w:p w14:paraId="10E50658" w14:textId="77777777" w:rsidR="008F4E61" w:rsidRPr="00F10050" w:rsidRDefault="00000000" w:rsidP="0E5D8B61">
      <w:pPr>
        <w:widowControl w:val="0"/>
        <w:numPr>
          <w:ilvl w:val="0"/>
          <w:numId w:val="99"/>
        </w:numPr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>Stone &amp; Rolls Ltd (in liquidation) v Moore Stephens (a firm)</w:t>
      </w:r>
      <w:r w:rsidRPr="00F10050">
        <w:rPr>
          <w:rFonts w:ascii="Garamond" w:eastAsia="Verdana" w:hAnsi="Garamond" w:cs="Verdana"/>
          <w:b/>
          <w:bCs/>
          <w:color w:val="000000" w:themeColor="text1"/>
          <w:sz w:val="18"/>
          <w:szCs w:val="18"/>
        </w:rPr>
        <w:t xml:space="preserve"> </w:t>
      </w:r>
      <w:r w:rsidRPr="00F10050">
        <w:rPr>
          <w:rFonts w:ascii="Garamond" w:hAnsi="Garamond"/>
          <w:b/>
          <w:bCs/>
          <w:color w:val="000000" w:themeColor="text1"/>
        </w:rPr>
        <w:t xml:space="preserve">[2009] UKHL 39 (applying Belmont Finance, </w:t>
      </w:r>
      <w:proofErr w:type="gramStart"/>
      <w:r w:rsidRPr="00F10050">
        <w:rPr>
          <w:rFonts w:ascii="Garamond" w:hAnsi="Garamond"/>
          <w:b/>
          <w:bCs/>
          <w:color w:val="000000" w:themeColor="text1"/>
        </w:rPr>
        <w:t>in particular 1484-1496</w:t>
      </w:r>
      <w:proofErr w:type="gramEnd"/>
      <w:r w:rsidRPr="00F10050">
        <w:rPr>
          <w:rFonts w:ascii="Garamond" w:hAnsi="Garamond"/>
          <w:b/>
          <w:bCs/>
          <w:color w:val="000000" w:themeColor="text1"/>
        </w:rPr>
        <w:t>)</w:t>
      </w:r>
    </w:p>
    <w:p w14:paraId="3D310ED3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F10050">
        <w:rPr>
          <w:rFonts w:ascii="Garamond" w:hAnsi="Garamond"/>
          <w:b/>
          <w:bCs/>
          <w:i/>
          <w:iCs/>
          <w:color w:val="000000" w:themeColor="text1"/>
        </w:rPr>
        <w:t xml:space="preserve">Wu Yang Construction Group Ltd v Mao Yong Hui and another </w:t>
      </w:r>
      <w:r w:rsidRPr="00F10050">
        <w:rPr>
          <w:rFonts w:ascii="Garamond" w:hAnsi="Garamond"/>
          <w:b/>
          <w:bCs/>
          <w:color w:val="000000" w:themeColor="text1"/>
        </w:rPr>
        <w:t>[2008] 2 SLR(R) 350 (see above)</w:t>
      </w:r>
    </w:p>
    <w:p w14:paraId="1E12789D" w14:textId="77777777" w:rsidR="008F4E61" w:rsidRPr="00F10050" w:rsidRDefault="008F4E61" w:rsidP="55172E9C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5A9EF35" w14:textId="77777777" w:rsidR="008F4E61" w:rsidRPr="00F10050" w:rsidRDefault="00000000" w:rsidP="55172E9C">
      <w:pPr>
        <w:widowControl w:val="0"/>
        <w:numPr>
          <w:ilvl w:val="0"/>
          <w:numId w:val="100"/>
        </w:numPr>
        <w:autoSpaceDE w:val="0"/>
        <w:autoSpaceDN w:val="0"/>
        <w:adjustRightInd w:val="0"/>
        <w:ind w:left="284"/>
        <w:contextualSpacing/>
        <w:jc w:val="both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 xml:space="preserve">White-washing Provisions </w:t>
      </w:r>
    </w:p>
    <w:p w14:paraId="234AABBB" w14:textId="77777777" w:rsidR="008F4E61" w:rsidRPr="00F10050" w:rsidRDefault="008F4E61" w:rsidP="55172E9C">
      <w:pPr>
        <w:widowControl w:val="0"/>
        <w:autoSpaceDE w:val="0"/>
        <w:autoSpaceDN w:val="0"/>
        <w:adjustRightInd w:val="0"/>
        <w:ind w:left="284"/>
        <w:contextualSpacing/>
        <w:jc w:val="both"/>
        <w:rPr>
          <w:rFonts w:ascii="Garamond" w:hAnsi="Garamond"/>
          <w:color w:val="000000" w:themeColor="text1"/>
        </w:rPr>
      </w:pPr>
    </w:p>
    <w:p w14:paraId="02AAF8DB" w14:textId="77777777" w:rsidR="008F4E61" w:rsidRPr="00F10050" w:rsidRDefault="00000000" w:rsidP="55172E9C">
      <w:pPr>
        <w:widowControl w:val="0"/>
        <w:numPr>
          <w:ilvl w:val="0"/>
          <w:numId w:val="99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lang w:val="en-GB"/>
        </w:rPr>
      </w:pPr>
      <w:r w:rsidRPr="00F10050">
        <w:rPr>
          <w:rFonts w:ascii="Garamond" w:hAnsi="Garamond"/>
          <w:color w:val="000000" w:themeColor="text1"/>
          <w:lang w:val="en-GB"/>
        </w:rPr>
        <w:t>Sections 76(9A), 76(9B), 76(9BA), 76(10) of the Companies Act 1967</w:t>
      </w:r>
    </w:p>
    <w:p w14:paraId="42ED6003" w14:textId="77777777" w:rsidR="00B872B5" w:rsidRPr="00F10050" w:rsidRDefault="00B872B5" w:rsidP="00B872B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Garamond" w:hAnsi="Garamond"/>
          <w:color w:val="000000" w:themeColor="text1"/>
          <w:lang w:val="en-GB"/>
        </w:rPr>
      </w:pPr>
    </w:p>
    <w:p w14:paraId="7419ADD1" w14:textId="77777777" w:rsidR="007070D9" w:rsidRPr="00F10050" w:rsidRDefault="00000000">
      <w:pPr>
        <w:jc w:val="right"/>
        <w:rPr>
          <w:rFonts w:ascii="Garamond" w:hAnsi="Garamond"/>
          <w:color w:val="000000" w:themeColor="text1"/>
        </w:rPr>
      </w:pPr>
      <w:r w:rsidRPr="00F10050">
        <w:rPr>
          <w:rFonts w:ascii="Garamond" w:hAnsi="Garamond"/>
          <w:color w:val="000000" w:themeColor="text1"/>
        </w:rPr>
        <w:t>Kenneth Khoo, Aug 2025</w:t>
      </w:r>
    </w:p>
    <w:sectPr w:rsidR="007070D9" w:rsidRPr="00F10050" w:rsidSect="00852AB1">
      <w:footerReference w:type="even" r:id="rId7"/>
      <w:footerReference w:type="default" r:id="rId8"/>
      <w:pgSz w:w="12242" w:h="15842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E834" w14:textId="77777777" w:rsidR="0066266D" w:rsidRDefault="0066266D">
      <w:r>
        <w:separator/>
      </w:r>
    </w:p>
  </w:endnote>
  <w:endnote w:type="continuationSeparator" w:id="0">
    <w:p w14:paraId="543F7CE6" w14:textId="77777777" w:rsidR="0066266D" w:rsidRDefault="0066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E9D7" w14:textId="77777777" w:rsidR="00B025F0" w:rsidRDefault="00B025F0" w:rsidP="00467C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39A184" w14:textId="77777777" w:rsidR="00B025F0" w:rsidRDefault="00B025F0" w:rsidP="001D3E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8E26" w14:textId="77777777" w:rsidR="00B025F0" w:rsidRDefault="00B025F0" w:rsidP="00467C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361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6F4456" w14:textId="77777777" w:rsidR="00B025F0" w:rsidRDefault="00B025F0" w:rsidP="001D3E4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E74C" w14:textId="77777777" w:rsidR="0066266D" w:rsidRDefault="0066266D">
      <w:r>
        <w:separator/>
      </w:r>
    </w:p>
  </w:footnote>
  <w:footnote w:type="continuationSeparator" w:id="0">
    <w:p w14:paraId="75FD0EB9" w14:textId="77777777" w:rsidR="0066266D" w:rsidRDefault="00662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A9F5"/>
    <w:multiLevelType w:val="hybridMultilevel"/>
    <w:tmpl w:val="7E8C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4D9F5"/>
    <w:multiLevelType w:val="hybridMultilevel"/>
    <w:tmpl w:val="8834AE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50CF2"/>
    <w:multiLevelType w:val="hybridMultilevel"/>
    <w:tmpl w:val="EB34E798"/>
    <w:lvl w:ilvl="0" w:tplc="FFFFFFFF">
      <w:start w:val="1"/>
      <w:numFmt w:val="lowerRoman"/>
      <w:lvlText w:val="%1."/>
      <w:lvlJc w:val="righ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139DC2"/>
    <w:multiLevelType w:val="hybridMultilevel"/>
    <w:tmpl w:val="01C8B240"/>
    <w:lvl w:ilvl="0" w:tplc="4D68229A">
      <w:start w:val="5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37D746"/>
    <w:multiLevelType w:val="hybridMultilevel"/>
    <w:tmpl w:val="5652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49D854"/>
    <w:multiLevelType w:val="hybridMultilevel"/>
    <w:tmpl w:val="037C0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665AB6"/>
    <w:multiLevelType w:val="hybridMultilevel"/>
    <w:tmpl w:val="BB62358E"/>
    <w:lvl w:ilvl="0" w:tplc="FFFFFFFF">
      <w:start w:val="1"/>
      <w:numFmt w:val="lowerRoman"/>
      <w:lvlText w:val="%1."/>
      <w:lvlJc w:val="righ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87CDDE"/>
    <w:multiLevelType w:val="hybridMultilevel"/>
    <w:tmpl w:val="64B25DE0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CDC75A"/>
    <w:multiLevelType w:val="hybridMultilevel"/>
    <w:tmpl w:val="E4460C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EEB60D"/>
    <w:multiLevelType w:val="hybridMultilevel"/>
    <w:tmpl w:val="9F447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F07E57"/>
    <w:multiLevelType w:val="hybridMultilevel"/>
    <w:tmpl w:val="64B25DE0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63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F2466C"/>
    <w:multiLevelType w:val="hybridMultilevel"/>
    <w:tmpl w:val="E716D718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0FE8E34"/>
    <w:multiLevelType w:val="hybridMultilevel"/>
    <w:tmpl w:val="5E40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200849"/>
    <w:multiLevelType w:val="hybridMultilevel"/>
    <w:tmpl w:val="64B25DE0"/>
    <w:lvl w:ilvl="0" w:tplc="F7982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12F3D38"/>
    <w:multiLevelType w:val="hybridMultilevel"/>
    <w:tmpl w:val="BB62358E"/>
    <w:lvl w:ilvl="0" w:tplc="FFFFFFFF">
      <w:start w:val="1"/>
      <w:numFmt w:val="lowerRoman"/>
      <w:lvlText w:val="%1."/>
      <w:lvlJc w:val="righ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4EA69B"/>
    <w:multiLevelType w:val="hybridMultilevel"/>
    <w:tmpl w:val="3F2A86E4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158B8A5"/>
    <w:multiLevelType w:val="hybridMultilevel"/>
    <w:tmpl w:val="E2044F24"/>
    <w:lvl w:ilvl="0" w:tplc="E1C6EEB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172F6F6"/>
    <w:multiLevelType w:val="hybridMultilevel"/>
    <w:tmpl w:val="5A28381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17A9E1B"/>
    <w:multiLevelType w:val="hybridMultilevel"/>
    <w:tmpl w:val="5652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18096C6"/>
    <w:multiLevelType w:val="hybridMultilevel"/>
    <w:tmpl w:val="A952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1950760"/>
    <w:multiLevelType w:val="hybridMultilevel"/>
    <w:tmpl w:val="28B87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19E0A0C"/>
    <w:multiLevelType w:val="hybridMultilevel"/>
    <w:tmpl w:val="A1BC1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1A79604"/>
    <w:multiLevelType w:val="hybridMultilevel"/>
    <w:tmpl w:val="C6624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1C09B25"/>
    <w:multiLevelType w:val="hybridMultilevel"/>
    <w:tmpl w:val="5652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1D9DFB5"/>
    <w:multiLevelType w:val="hybridMultilevel"/>
    <w:tmpl w:val="D6B69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1FE8EEC"/>
    <w:multiLevelType w:val="hybridMultilevel"/>
    <w:tmpl w:val="8714B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23DA8E1"/>
    <w:multiLevelType w:val="hybridMultilevel"/>
    <w:tmpl w:val="00C2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2556505"/>
    <w:multiLevelType w:val="hybridMultilevel"/>
    <w:tmpl w:val="5D087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2569E1F"/>
    <w:multiLevelType w:val="hybridMultilevel"/>
    <w:tmpl w:val="27D21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25B77BF"/>
    <w:multiLevelType w:val="hybridMultilevel"/>
    <w:tmpl w:val="F96C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295F377"/>
    <w:multiLevelType w:val="hybridMultilevel"/>
    <w:tmpl w:val="64B25DE0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2960CAB"/>
    <w:multiLevelType w:val="hybridMultilevel"/>
    <w:tmpl w:val="64B25DE0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2979739"/>
    <w:multiLevelType w:val="hybridMultilevel"/>
    <w:tmpl w:val="64B25DE0"/>
    <w:lvl w:ilvl="0" w:tplc="F79820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2A24EBB"/>
    <w:multiLevelType w:val="hybridMultilevel"/>
    <w:tmpl w:val="64B25DE0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2A76D79"/>
    <w:multiLevelType w:val="hybridMultilevel"/>
    <w:tmpl w:val="CB38E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2AE0A7B"/>
    <w:multiLevelType w:val="hybridMultilevel"/>
    <w:tmpl w:val="64B25DE0"/>
    <w:lvl w:ilvl="0" w:tplc="F7982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2B67D26"/>
    <w:multiLevelType w:val="hybridMultilevel"/>
    <w:tmpl w:val="64B25DE0"/>
    <w:lvl w:ilvl="0" w:tplc="F7982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2BA2B74"/>
    <w:multiLevelType w:val="hybridMultilevel"/>
    <w:tmpl w:val="A49A19BE"/>
    <w:lvl w:ilvl="0" w:tplc="D2BE6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D24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4C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6F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C1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D07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4A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68C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F4C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2C51BA0"/>
    <w:multiLevelType w:val="hybridMultilevel"/>
    <w:tmpl w:val="0682E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2CEC17E"/>
    <w:multiLevelType w:val="hybridMultilevel"/>
    <w:tmpl w:val="9F9463B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2D9D0CE"/>
    <w:multiLevelType w:val="hybridMultilevel"/>
    <w:tmpl w:val="C5644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2E39BCF"/>
    <w:multiLevelType w:val="hybridMultilevel"/>
    <w:tmpl w:val="8834A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2FB13B1"/>
    <w:multiLevelType w:val="hybridMultilevel"/>
    <w:tmpl w:val="F20A0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2FBF976"/>
    <w:multiLevelType w:val="hybridMultilevel"/>
    <w:tmpl w:val="BB62358E"/>
    <w:lvl w:ilvl="0" w:tplc="053AD140">
      <w:start w:val="1"/>
      <w:numFmt w:val="lowerRoman"/>
      <w:lvlText w:val="%1."/>
      <w:lvlJc w:val="righ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2FF4D99"/>
    <w:multiLevelType w:val="hybridMultilevel"/>
    <w:tmpl w:val="E59E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30BC7CE"/>
    <w:multiLevelType w:val="hybridMultilevel"/>
    <w:tmpl w:val="655C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32251CC"/>
    <w:multiLevelType w:val="hybridMultilevel"/>
    <w:tmpl w:val="EEE8E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3240EA0"/>
    <w:multiLevelType w:val="hybridMultilevel"/>
    <w:tmpl w:val="5828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345EC6C"/>
    <w:multiLevelType w:val="hybridMultilevel"/>
    <w:tmpl w:val="6122E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3553C3A"/>
    <w:multiLevelType w:val="hybridMultilevel"/>
    <w:tmpl w:val="F482D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35C3461"/>
    <w:multiLevelType w:val="hybridMultilevel"/>
    <w:tmpl w:val="6070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0365582A"/>
    <w:multiLevelType w:val="hybridMultilevel"/>
    <w:tmpl w:val="FC3C1E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036D04C2"/>
    <w:multiLevelType w:val="hybridMultilevel"/>
    <w:tmpl w:val="A1BC1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37CA1EA"/>
    <w:multiLevelType w:val="hybridMultilevel"/>
    <w:tmpl w:val="830E0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3A7F874"/>
    <w:multiLevelType w:val="hybridMultilevel"/>
    <w:tmpl w:val="64B25DE0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3B334C8"/>
    <w:multiLevelType w:val="hybridMultilevel"/>
    <w:tmpl w:val="E1088780"/>
    <w:lvl w:ilvl="0" w:tplc="0150D3E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03C354DE"/>
    <w:multiLevelType w:val="hybridMultilevel"/>
    <w:tmpl w:val="B380D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3CE3FCC"/>
    <w:multiLevelType w:val="hybridMultilevel"/>
    <w:tmpl w:val="1090D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3E286A1"/>
    <w:multiLevelType w:val="hybridMultilevel"/>
    <w:tmpl w:val="73BC7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3EF050F"/>
    <w:multiLevelType w:val="hybridMultilevel"/>
    <w:tmpl w:val="5652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041FDCBE"/>
    <w:multiLevelType w:val="hybridMultilevel"/>
    <w:tmpl w:val="4E4C2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42664A3"/>
    <w:multiLevelType w:val="hybridMultilevel"/>
    <w:tmpl w:val="E1A40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43E6771"/>
    <w:multiLevelType w:val="hybridMultilevel"/>
    <w:tmpl w:val="5652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444FE10"/>
    <w:multiLevelType w:val="hybridMultilevel"/>
    <w:tmpl w:val="A952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450CA71"/>
    <w:multiLevelType w:val="hybridMultilevel"/>
    <w:tmpl w:val="655C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04553555"/>
    <w:multiLevelType w:val="hybridMultilevel"/>
    <w:tmpl w:val="EDCC3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4556052"/>
    <w:multiLevelType w:val="hybridMultilevel"/>
    <w:tmpl w:val="DB88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04817715"/>
    <w:multiLevelType w:val="hybridMultilevel"/>
    <w:tmpl w:val="BB62358E"/>
    <w:lvl w:ilvl="0" w:tplc="FFFFFFFF">
      <w:start w:val="1"/>
      <w:numFmt w:val="lowerRoman"/>
      <w:lvlText w:val="%1."/>
      <w:lvlJc w:val="righ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048BA1F7"/>
    <w:multiLevelType w:val="hybridMultilevel"/>
    <w:tmpl w:val="64B25DE0"/>
    <w:lvl w:ilvl="0" w:tplc="F7982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04ADBDD2"/>
    <w:multiLevelType w:val="hybridMultilevel"/>
    <w:tmpl w:val="8690D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04C6C58F"/>
    <w:multiLevelType w:val="hybridMultilevel"/>
    <w:tmpl w:val="933E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04CF229A"/>
    <w:multiLevelType w:val="hybridMultilevel"/>
    <w:tmpl w:val="FDF2E4A6"/>
    <w:lvl w:ilvl="0" w:tplc="5CB895C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04D6DAB5"/>
    <w:multiLevelType w:val="hybridMultilevel"/>
    <w:tmpl w:val="EDCC3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04DCBDFF"/>
    <w:multiLevelType w:val="hybridMultilevel"/>
    <w:tmpl w:val="64B25DE0"/>
    <w:lvl w:ilvl="0" w:tplc="F7982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4E6708F"/>
    <w:multiLevelType w:val="hybridMultilevel"/>
    <w:tmpl w:val="5652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04ED3E41"/>
    <w:multiLevelType w:val="hybridMultilevel"/>
    <w:tmpl w:val="92C2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FD1656"/>
    <w:multiLevelType w:val="hybridMultilevel"/>
    <w:tmpl w:val="64B25DE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503782F"/>
    <w:multiLevelType w:val="hybridMultilevel"/>
    <w:tmpl w:val="00C2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0506EC3B"/>
    <w:multiLevelType w:val="hybridMultilevel"/>
    <w:tmpl w:val="51A81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050A99AD"/>
    <w:multiLevelType w:val="hybridMultilevel"/>
    <w:tmpl w:val="54EA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99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05194E9D"/>
    <w:multiLevelType w:val="hybridMultilevel"/>
    <w:tmpl w:val="90F0E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5331ED6"/>
    <w:multiLevelType w:val="hybridMultilevel"/>
    <w:tmpl w:val="871E14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05981E7A"/>
    <w:multiLevelType w:val="hybridMultilevel"/>
    <w:tmpl w:val="655C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0598B6BA"/>
    <w:multiLevelType w:val="hybridMultilevel"/>
    <w:tmpl w:val="DC2C4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05A14603"/>
    <w:multiLevelType w:val="hybridMultilevel"/>
    <w:tmpl w:val="11E4A5FC"/>
    <w:lvl w:ilvl="0" w:tplc="1EA02872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63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05A5C22D"/>
    <w:multiLevelType w:val="hybridMultilevel"/>
    <w:tmpl w:val="5E647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05B454D3"/>
    <w:multiLevelType w:val="hybridMultilevel"/>
    <w:tmpl w:val="E30AAD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05CA714C"/>
    <w:multiLevelType w:val="hybridMultilevel"/>
    <w:tmpl w:val="D676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05D31319"/>
    <w:multiLevelType w:val="hybridMultilevel"/>
    <w:tmpl w:val="F20A0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05E04C49"/>
    <w:multiLevelType w:val="hybridMultilevel"/>
    <w:tmpl w:val="4FC4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05EA1EBD"/>
    <w:multiLevelType w:val="hybridMultilevel"/>
    <w:tmpl w:val="43BE5956"/>
    <w:lvl w:ilvl="0" w:tplc="9440E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A6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E0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A6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E5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1A1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21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AD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E04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05F320C4"/>
    <w:multiLevelType w:val="hybridMultilevel"/>
    <w:tmpl w:val="64B25DE0"/>
    <w:lvl w:ilvl="0" w:tplc="F7982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41B527E"/>
    <w:multiLevelType w:val="hybridMultilevel"/>
    <w:tmpl w:val="125C987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1F7A901"/>
    <w:multiLevelType w:val="hybridMultilevel"/>
    <w:tmpl w:val="6442C68E"/>
    <w:lvl w:ilvl="0" w:tplc="AD565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0D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AC8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845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88A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445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4B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E4D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E587EE2"/>
    <w:multiLevelType w:val="hybridMultilevel"/>
    <w:tmpl w:val="125C987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487251C"/>
    <w:multiLevelType w:val="hybridMultilevel"/>
    <w:tmpl w:val="B93E0CD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64B7BA6"/>
    <w:multiLevelType w:val="hybridMultilevel"/>
    <w:tmpl w:val="ACA0F8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6413787D"/>
    <w:multiLevelType w:val="hybridMultilevel"/>
    <w:tmpl w:val="0D38833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8925B84"/>
    <w:multiLevelType w:val="hybridMultilevel"/>
    <w:tmpl w:val="655C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FA95B00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98393397">
    <w:abstractNumId w:val="93"/>
  </w:num>
  <w:num w:numId="2" w16cid:durableId="916937003">
    <w:abstractNumId w:val="99"/>
  </w:num>
  <w:num w:numId="3" w16cid:durableId="1305741422">
    <w:abstractNumId w:val="96"/>
  </w:num>
  <w:num w:numId="4" w16cid:durableId="1864636199">
    <w:abstractNumId w:val="98"/>
  </w:num>
  <w:num w:numId="5" w16cid:durableId="1804498062">
    <w:abstractNumId w:val="95"/>
  </w:num>
  <w:num w:numId="6" w16cid:durableId="1290282238">
    <w:abstractNumId w:val="97"/>
  </w:num>
  <w:num w:numId="7" w16cid:durableId="1000351731">
    <w:abstractNumId w:val="92"/>
  </w:num>
  <w:num w:numId="8" w16cid:durableId="590355375">
    <w:abstractNumId w:val="51"/>
  </w:num>
  <w:num w:numId="9" w16cid:durableId="590355375">
    <w:abstractNumId w:val="51"/>
    <w:lvlOverride w:ilvl="0">
      <w:startOverride w:val="1"/>
    </w:lvlOverride>
  </w:num>
  <w:num w:numId="10" w16cid:durableId="1234966636">
    <w:abstractNumId w:val="90"/>
  </w:num>
  <w:num w:numId="11" w16cid:durableId="19747929">
    <w:abstractNumId w:val="82"/>
  </w:num>
  <w:num w:numId="12" w16cid:durableId="1651908044">
    <w:abstractNumId w:val="86"/>
  </w:num>
  <w:num w:numId="13" w16cid:durableId="1222063097">
    <w:abstractNumId w:val="81"/>
  </w:num>
  <w:num w:numId="14" w16cid:durableId="1430085113">
    <w:abstractNumId w:val="25"/>
  </w:num>
  <w:num w:numId="15" w16cid:durableId="779376404">
    <w:abstractNumId w:val="45"/>
  </w:num>
  <w:num w:numId="16" w16cid:durableId="1378555103">
    <w:abstractNumId w:val="91"/>
  </w:num>
  <w:num w:numId="17" w16cid:durableId="1172570528">
    <w:abstractNumId w:val="26"/>
  </w:num>
  <w:num w:numId="18" w16cid:durableId="1913857536">
    <w:abstractNumId w:val="33"/>
  </w:num>
  <w:num w:numId="19" w16cid:durableId="1660763940">
    <w:abstractNumId w:val="32"/>
  </w:num>
  <w:num w:numId="20" w16cid:durableId="2089881012">
    <w:abstractNumId w:val="66"/>
  </w:num>
  <w:num w:numId="21" w16cid:durableId="152645674">
    <w:abstractNumId w:val="61"/>
  </w:num>
  <w:num w:numId="22" w16cid:durableId="532502885">
    <w:abstractNumId w:val="87"/>
  </w:num>
  <w:num w:numId="23" w16cid:durableId="1099759868">
    <w:abstractNumId w:val="78"/>
  </w:num>
  <w:num w:numId="24" w16cid:durableId="732198189">
    <w:abstractNumId w:val="64"/>
  </w:num>
  <w:num w:numId="25" w16cid:durableId="1255819776">
    <w:abstractNumId w:val="77"/>
  </w:num>
  <w:num w:numId="26" w16cid:durableId="1428229117">
    <w:abstractNumId w:val="73"/>
  </w:num>
  <w:num w:numId="27" w16cid:durableId="1168180486">
    <w:abstractNumId w:val="10"/>
  </w:num>
  <w:num w:numId="28" w16cid:durableId="566846238">
    <w:abstractNumId w:val="49"/>
  </w:num>
  <w:num w:numId="29" w16cid:durableId="1885672477">
    <w:abstractNumId w:val="22"/>
  </w:num>
  <w:num w:numId="30" w16cid:durableId="427892448">
    <w:abstractNumId w:val="69"/>
  </w:num>
  <w:num w:numId="31" w16cid:durableId="1179275504">
    <w:abstractNumId w:val="59"/>
  </w:num>
  <w:num w:numId="32" w16cid:durableId="2130661088">
    <w:abstractNumId w:val="36"/>
  </w:num>
  <w:num w:numId="33" w16cid:durableId="297877403">
    <w:abstractNumId w:val="80"/>
  </w:num>
  <w:num w:numId="34" w16cid:durableId="1340230145">
    <w:abstractNumId w:val="56"/>
  </w:num>
  <w:num w:numId="35" w16cid:durableId="266474511">
    <w:abstractNumId w:val="11"/>
  </w:num>
  <w:num w:numId="36" w16cid:durableId="1801609050">
    <w:abstractNumId w:val="48"/>
  </w:num>
  <w:num w:numId="37" w16cid:durableId="105121543">
    <w:abstractNumId w:val="84"/>
  </w:num>
  <w:num w:numId="38" w16cid:durableId="1828090112">
    <w:abstractNumId w:val="52"/>
  </w:num>
  <w:num w:numId="39" w16cid:durableId="1934774803">
    <w:abstractNumId w:val="57"/>
  </w:num>
  <w:num w:numId="40" w16cid:durableId="2031712737">
    <w:abstractNumId w:val="79"/>
  </w:num>
  <w:num w:numId="41" w16cid:durableId="358312943">
    <w:abstractNumId w:val="3"/>
  </w:num>
  <w:num w:numId="42" w16cid:durableId="75982532">
    <w:abstractNumId w:val="16"/>
  </w:num>
  <w:num w:numId="43" w16cid:durableId="1724864868">
    <w:abstractNumId w:val="27"/>
  </w:num>
  <w:num w:numId="44" w16cid:durableId="302347661">
    <w:abstractNumId w:val="4"/>
  </w:num>
  <w:num w:numId="45" w16cid:durableId="1040937376">
    <w:abstractNumId w:val="13"/>
  </w:num>
  <w:num w:numId="46" w16cid:durableId="161630255">
    <w:abstractNumId w:val="65"/>
  </w:num>
  <w:num w:numId="47" w16cid:durableId="1674264862">
    <w:abstractNumId w:val="15"/>
  </w:num>
  <w:num w:numId="48" w16cid:durableId="2025285465">
    <w:abstractNumId w:val="31"/>
  </w:num>
  <w:num w:numId="49" w16cid:durableId="1820922071">
    <w:abstractNumId w:val="7"/>
  </w:num>
  <w:num w:numId="50" w16cid:durableId="962425947">
    <w:abstractNumId w:val="53"/>
  </w:num>
  <w:num w:numId="51" w16cid:durableId="120538806">
    <w:abstractNumId w:val="89"/>
  </w:num>
  <w:num w:numId="52" w16cid:durableId="1952663640">
    <w:abstractNumId w:val="40"/>
  </w:num>
  <w:num w:numId="53" w16cid:durableId="358314469">
    <w:abstractNumId w:val="5"/>
  </w:num>
  <w:num w:numId="54" w16cid:durableId="1232426531">
    <w:abstractNumId w:val="62"/>
  </w:num>
  <w:num w:numId="55" w16cid:durableId="2066178588">
    <w:abstractNumId w:val="58"/>
  </w:num>
  <w:num w:numId="56" w16cid:durableId="1477843861">
    <w:abstractNumId w:val="20"/>
  </w:num>
  <w:num w:numId="57" w16cid:durableId="1374503208">
    <w:abstractNumId w:val="44"/>
  </w:num>
  <w:num w:numId="58" w16cid:durableId="1048724130">
    <w:abstractNumId w:val="68"/>
  </w:num>
  <w:num w:numId="59" w16cid:durableId="1696274989">
    <w:abstractNumId w:val="41"/>
  </w:num>
  <w:num w:numId="60" w16cid:durableId="1640761687">
    <w:abstractNumId w:val="71"/>
  </w:num>
  <w:num w:numId="61" w16cid:durableId="1815904008">
    <w:abstractNumId w:val="8"/>
  </w:num>
  <w:num w:numId="62" w16cid:durableId="1774668145">
    <w:abstractNumId w:val="12"/>
  </w:num>
  <w:num w:numId="63" w16cid:durableId="406726263">
    <w:abstractNumId w:val="38"/>
  </w:num>
  <w:num w:numId="64" w16cid:durableId="1872498899">
    <w:abstractNumId w:val="17"/>
  </w:num>
  <w:num w:numId="65" w16cid:durableId="786896041">
    <w:abstractNumId w:val="24"/>
  </w:num>
  <w:num w:numId="66" w16cid:durableId="1113984581">
    <w:abstractNumId w:val="21"/>
  </w:num>
  <w:num w:numId="67" w16cid:durableId="1931043193">
    <w:abstractNumId w:val="34"/>
  </w:num>
  <w:num w:numId="68" w16cid:durableId="1810054838">
    <w:abstractNumId w:val="9"/>
  </w:num>
  <w:num w:numId="69" w16cid:durableId="1163278223">
    <w:abstractNumId w:val="85"/>
  </w:num>
  <w:num w:numId="70" w16cid:durableId="1970086138">
    <w:abstractNumId w:val="55"/>
  </w:num>
  <w:num w:numId="71" w16cid:durableId="1421490786">
    <w:abstractNumId w:val="47"/>
  </w:num>
  <w:num w:numId="72" w16cid:durableId="1671759945">
    <w:abstractNumId w:val="19"/>
  </w:num>
  <w:num w:numId="73" w16cid:durableId="1457142283">
    <w:abstractNumId w:val="18"/>
  </w:num>
  <w:num w:numId="74" w16cid:durableId="1588341928">
    <w:abstractNumId w:val="54"/>
  </w:num>
  <w:num w:numId="75" w16cid:durableId="2015302712">
    <w:abstractNumId w:val="72"/>
  </w:num>
  <w:num w:numId="76" w16cid:durableId="1841850724">
    <w:abstractNumId w:val="43"/>
  </w:num>
  <w:num w:numId="77" w16cid:durableId="700587837">
    <w:abstractNumId w:val="29"/>
  </w:num>
  <w:num w:numId="78" w16cid:durableId="405998361">
    <w:abstractNumId w:val="50"/>
  </w:num>
  <w:num w:numId="79" w16cid:durableId="1731805178">
    <w:abstractNumId w:val="0"/>
  </w:num>
  <w:num w:numId="80" w16cid:durableId="1128469309">
    <w:abstractNumId w:val="14"/>
  </w:num>
  <w:num w:numId="81" w16cid:durableId="691762779">
    <w:abstractNumId w:val="70"/>
  </w:num>
  <w:num w:numId="82" w16cid:durableId="1837458933">
    <w:abstractNumId w:val="6"/>
  </w:num>
  <w:num w:numId="83" w16cid:durableId="26369032">
    <w:abstractNumId w:val="28"/>
  </w:num>
  <w:num w:numId="84" w16cid:durableId="1514609558">
    <w:abstractNumId w:val="46"/>
  </w:num>
  <w:num w:numId="85" w16cid:durableId="1279795045">
    <w:abstractNumId w:val="42"/>
  </w:num>
  <w:num w:numId="86" w16cid:durableId="1169637779">
    <w:abstractNumId w:val="23"/>
  </w:num>
  <w:num w:numId="87" w16cid:durableId="1906069735">
    <w:abstractNumId w:val="30"/>
  </w:num>
  <w:num w:numId="88" w16cid:durableId="2108574154">
    <w:abstractNumId w:val="88"/>
  </w:num>
  <w:num w:numId="89" w16cid:durableId="667485596">
    <w:abstractNumId w:val="2"/>
  </w:num>
  <w:num w:numId="90" w16cid:durableId="2113239945">
    <w:abstractNumId w:val="63"/>
  </w:num>
  <w:num w:numId="91" w16cid:durableId="1233079547">
    <w:abstractNumId w:val="83"/>
  </w:num>
  <w:num w:numId="92" w16cid:durableId="1961448889">
    <w:abstractNumId w:val="75"/>
  </w:num>
  <w:num w:numId="93" w16cid:durableId="1455829657">
    <w:abstractNumId w:val="67"/>
  </w:num>
  <w:num w:numId="94" w16cid:durableId="513763368">
    <w:abstractNumId w:val="39"/>
  </w:num>
  <w:num w:numId="95" w16cid:durableId="2120560036">
    <w:abstractNumId w:val="60"/>
  </w:num>
  <w:num w:numId="96" w16cid:durableId="48580942">
    <w:abstractNumId w:val="74"/>
  </w:num>
  <w:num w:numId="97" w16cid:durableId="1914271293">
    <w:abstractNumId w:val="35"/>
  </w:num>
  <w:num w:numId="98" w16cid:durableId="1270894582">
    <w:abstractNumId w:val="37"/>
  </w:num>
  <w:num w:numId="99" w16cid:durableId="531921625">
    <w:abstractNumId w:val="1"/>
  </w:num>
  <w:num w:numId="100" w16cid:durableId="346098185">
    <w:abstractNumId w:val="76"/>
  </w:num>
  <w:num w:numId="101" w16cid:durableId="2041129400">
    <w:abstractNumId w:val="9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AF"/>
    <w:rsid w:val="0000074E"/>
    <w:rsid w:val="00005AF9"/>
    <w:rsid w:val="000270B6"/>
    <w:rsid w:val="00027CB9"/>
    <w:rsid w:val="0003325D"/>
    <w:rsid w:val="0003467B"/>
    <w:rsid w:val="00036593"/>
    <w:rsid w:val="0003720B"/>
    <w:rsid w:val="0004385E"/>
    <w:rsid w:val="00062C5B"/>
    <w:rsid w:val="00073101"/>
    <w:rsid w:val="000A0AA1"/>
    <w:rsid w:val="000A0C92"/>
    <w:rsid w:val="000A5AEE"/>
    <w:rsid w:val="000B77A6"/>
    <w:rsid w:val="00102E50"/>
    <w:rsid w:val="00103306"/>
    <w:rsid w:val="0011644F"/>
    <w:rsid w:val="00127639"/>
    <w:rsid w:val="00131EB5"/>
    <w:rsid w:val="00150570"/>
    <w:rsid w:val="00163669"/>
    <w:rsid w:val="001671C7"/>
    <w:rsid w:val="00176B85"/>
    <w:rsid w:val="00177374"/>
    <w:rsid w:val="00184A43"/>
    <w:rsid w:val="00193F01"/>
    <w:rsid w:val="001B1AD8"/>
    <w:rsid w:val="001B2710"/>
    <w:rsid w:val="001B7208"/>
    <w:rsid w:val="001D3E47"/>
    <w:rsid w:val="001E3F28"/>
    <w:rsid w:val="001F6F07"/>
    <w:rsid w:val="00202D80"/>
    <w:rsid w:val="00205CA3"/>
    <w:rsid w:val="00212769"/>
    <w:rsid w:val="0021471E"/>
    <w:rsid w:val="002153F3"/>
    <w:rsid w:val="00216D9B"/>
    <w:rsid w:val="00220EB1"/>
    <w:rsid w:val="00233AB2"/>
    <w:rsid w:val="0023416F"/>
    <w:rsid w:val="0025317F"/>
    <w:rsid w:val="00261C77"/>
    <w:rsid w:val="00275537"/>
    <w:rsid w:val="002760D8"/>
    <w:rsid w:val="002800AE"/>
    <w:rsid w:val="002A1F61"/>
    <w:rsid w:val="002B3B1D"/>
    <w:rsid w:val="002B690C"/>
    <w:rsid w:val="002C7A42"/>
    <w:rsid w:val="002D50C6"/>
    <w:rsid w:val="002D7CAC"/>
    <w:rsid w:val="002F1DDD"/>
    <w:rsid w:val="002F5855"/>
    <w:rsid w:val="0031474E"/>
    <w:rsid w:val="00321C98"/>
    <w:rsid w:val="0032464C"/>
    <w:rsid w:val="00332AB2"/>
    <w:rsid w:val="00333AE5"/>
    <w:rsid w:val="00346741"/>
    <w:rsid w:val="00351C28"/>
    <w:rsid w:val="003922E6"/>
    <w:rsid w:val="00392614"/>
    <w:rsid w:val="003956AE"/>
    <w:rsid w:val="003A62AC"/>
    <w:rsid w:val="003B1AB1"/>
    <w:rsid w:val="003B43BC"/>
    <w:rsid w:val="003B7EF6"/>
    <w:rsid w:val="003C0A16"/>
    <w:rsid w:val="003C32B6"/>
    <w:rsid w:val="003C4384"/>
    <w:rsid w:val="003C67AB"/>
    <w:rsid w:val="003D4906"/>
    <w:rsid w:val="003D7BE3"/>
    <w:rsid w:val="003E2447"/>
    <w:rsid w:val="003E57A2"/>
    <w:rsid w:val="003F7CD8"/>
    <w:rsid w:val="004253D7"/>
    <w:rsid w:val="00431742"/>
    <w:rsid w:val="004336FC"/>
    <w:rsid w:val="00440C22"/>
    <w:rsid w:val="00446712"/>
    <w:rsid w:val="00456C1D"/>
    <w:rsid w:val="00467C1C"/>
    <w:rsid w:val="00483F4D"/>
    <w:rsid w:val="00484601"/>
    <w:rsid w:val="00485D87"/>
    <w:rsid w:val="00497604"/>
    <w:rsid w:val="004B0E77"/>
    <w:rsid w:val="004B7A86"/>
    <w:rsid w:val="004C5567"/>
    <w:rsid w:val="004D1081"/>
    <w:rsid w:val="004D4F53"/>
    <w:rsid w:val="004E0F09"/>
    <w:rsid w:val="005069DF"/>
    <w:rsid w:val="00507344"/>
    <w:rsid w:val="005129AE"/>
    <w:rsid w:val="00517C1A"/>
    <w:rsid w:val="00542954"/>
    <w:rsid w:val="00547063"/>
    <w:rsid w:val="00555F51"/>
    <w:rsid w:val="00567FF1"/>
    <w:rsid w:val="005712E5"/>
    <w:rsid w:val="00577C34"/>
    <w:rsid w:val="00580DD1"/>
    <w:rsid w:val="005C420E"/>
    <w:rsid w:val="005D3407"/>
    <w:rsid w:val="005D5659"/>
    <w:rsid w:val="005F0EB1"/>
    <w:rsid w:val="00600EA9"/>
    <w:rsid w:val="0060484C"/>
    <w:rsid w:val="00610B8A"/>
    <w:rsid w:val="006315C2"/>
    <w:rsid w:val="00631C18"/>
    <w:rsid w:val="0066266D"/>
    <w:rsid w:val="00673B2E"/>
    <w:rsid w:val="006766B3"/>
    <w:rsid w:val="00676B3C"/>
    <w:rsid w:val="0068209D"/>
    <w:rsid w:val="00692BC7"/>
    <w:rsid w:val="006B5A5E"/>
    <w:rsid w:val="006D3B6E"/>
    <w:rsid w:val="006D41F4"/>
    <w:rsid w:val="006D681E"/>
    <w:rsid w:val="006F051B"/>
    <w:rsid w:val="006F69C1"/>
    <w:rsid w:val="0070051A"/>
    <w:rsid w:val="00702A93"/>
    <w:rsid w:val="00705430"/>
    <w:rsid w:val="007070D9"/>
    <w:rsid w:val="00722FB1"/>
    <w:rsid w:val="00751BFB"/>
    <w:rsid w:val="0075780E"/>
    <w:rsid w:val="007A55A6"/>
    <w:rsid w:val="007B381D"/>
    <w:rsid w:val="007B508E"/>
    <w:rsid w:val="007D1755"/>
    <w:rsid w:val="007E5BF3"/>
    <w:rsid w:val="007E5C8F"/>
    <w:rsid w:val="00830744"/>
    <w:rsid w:val="008464ED"/>
    <w:rsid w:val="00852AB1"/>
    <w:rsid w:val="0085710D"/>
    <w:rsid w:val="00860C24"/>
    <w:rsid w:val="0087437C"/>
    <w:rsid w:val="008921EB"/>
    <w:rsid w:val="00892B7F"/>
    <w:rsid w:val="008948B5"/>
    <w:rsid w:val="008A2F74"/>
    <w:rsid w:val="008A51D0"/>
    <w:rsid w:val="008A7D0D"/>
    <w:rsid w:val="008B53B6"/>
    <w:rsid w:val="008C358A"/>
    <w:rsid w:val="008F21DA"/>
    <w:rsid w:val="008F4E61"/>
    <w:rsid w:val="00900D3A"/>
    <w:rsid w:val="00901304"/>
    <w:rsid w:val="009222CA"/>
    <w:rsid w:val="00926787"/>
    <w:rsid w:val="0093011E"/>
    <w:rsid w:val="0093293B"/>
    <w:rsid w:val="0093584F"/>
    <w:rsid w:val="00937DD2"/>
    <w:rsid w:val="00947B7C"/>
    <w:rsid w:val="009616B5"/>
    <w:rsid w:val="00976912"/>
    <w:rsid w:val="009A093E"/>
    <w:rsid w:val="009A0C66"/>
    <w:rsid w:val="009B7B8F"/>
    <w:rsid w:val="009C72B6"/>
    <w:rsid w:val="009E583A"/>
    <w:rsid w:val="00A03A16"/>
    <w:rsid w:val="00A16EF6"/>
    <w:rsid w:val="00A25D6C"/>
    <w:rsid w:val="00A35540"/>
    <w:rsid w:val="00A37380"/>
    <w:rsid w:val="00A37490"/>
    <w:rsid w:val="00A455A7"/>
    <w:rsid w:val="00A600F4"/>
    <w:rsid w:val="00A618AF"/>
    <w:rsid w:val="00A6351B"/>
    <w:rsid w:val="00A6624D"/>
    <w:rsid w:val="00A70C22"/>
    <w:rsid w:val="00A73003"/>
    <w:rsid w:val="00A84EDB"/>
    <w:rsid w:val="00AB576F"/>
    <w:rsid w:val="00AC2583"/>
    <w:rsid w:val="00AD0314"/>
    <w:rsid w:val="00AE1FB0"/>
    <w:rsid w:val="00AE20BF"/>
    <w:rsid w:val="00AE2EE6"/>
    <w:rsid w:val="00AE5368"/>
    <w:rsid w:val="00AF023C"/>
    <w:rsid w:val="00B025F0"/>
    <w:rsid w:val="00B1361C"/>
    <w:rsid w:val="00B16717"/>
    <w:rsid w:val="00B16757"/>
    <w:rsid w:val="00B2611A"/>
    <w:rsid w:val="00B348F7"/>
    <w:rsid w:val="00B3604D"/>
    <w:rsid w:val="00B40AAA"/>
    <w:rsid w:val="00B71854"/>
    <w:rsid w:val="00B774DA"/>
    <w:rsid w:val="00B863A7"/>
    <w:rsid w:val="00B868DA"/>
    <w:rsid w:val="00B872B5"/>
    <w:rsid w:val="00B94049"/>
    <w:rsid w:val="00BC0C9D"/>
    <w:rsid w:val="00BC3F6E"/>
    <w:rsid w:val="00BD3AFA"/>
    <w:rsid w:val="00BE2C9C"/>
    <w:rsid w:val="00C1040F"/>
    <w:rsid w:val="00C12DEA"/>
    <w:rsid w:val="00C142C2"/>
    <w:rsid w:val="00C15526"/>
    <w:rsid w:val="00C17A95"/>
    <w:rsid w:val="00C221E3"/>
    <w:rsid w:val="00C273AF"/>
    <w:rsid w:val="00C36303"/>
    <w:rsid w:val="00C41C4D"/>
    <w:rsid w:val="00C465B6"/>
    <w:rsid w:val="00C500EF"/>
    <w:rsid w:val="00C51E57"/>
    <w:rsid w:val="00C6025C"/>
    <w:rsid w:val="00C6720B"/>
    <w:rsid w:val="00C86DAF"/>
    <w:rsid w:val="00C87F55"/>
    <w:rsid w:val="00CA6A78"/>
    <w:rsid w:val="00CB6C48"/>
    <w:rsid w:val="00CC21F2"/>
    <w:rsid w:val="00CC4C78"/>
    <w:rsid w:val="00CC6254"/>
    <w:rsid w:val="00CC694C"/>
    <w:rsid w:val="00CD3FE9"/>
    <w:rsid w:val="00CF4161"/>
    <w:rsid w:val="00DA0F8E"/>
    <w:rsid w:val="00DC53E4"/>
    <w:rsid w:val="00DD5CED"/>
    <w:rsid w:val="00DE119F"/>
    <w:rsid w:val="00DF53BB"/>
    <w:rsid w:val="00E32F1E"/>
    <w:rsid w:val="00E37AD2"/>
    <w:rsid w:val="00E51204"/>
    <w:rsid w:val="00E713DC"/>
    <w:rsid w:val="00E7200C"/>
    <w:rsid w:val="00E7327A"/>
    <w:rsid w:val="00EC0C27"/>
    <w:rsid w:val="00EF44AE"/>
    <w:rsid w:val="00F10050"/>
    <w:rsid w:val="00F21290"/>
    <w:rsid w:val="00F23008"/>
    <w:rsid w:val="00F27894"/>
    <w:rsid w:val="00F401DC"/>
    <w:rsid w:val="00F445A8"/>
    <w:rsid w:val="00F53BF6"/>
    <w:rsid w:val="00F70F8D"/>
    <w:rsid w:val="00FA3D04"/>
    <w:rsid w:val="00FD2CEC"/>
    <w:rsid w:val="0E5D3276"/>
    <w:rsid w:val="17E070DE"/>
    <w:rsid w:val="285069C7"/>
    <w:rsid w:val="55D06A07"/>
    <w:rsid w:val="594BFC2C"/>
    <w:rsid w:val="6875E2A4"/>
    <w:rsid w:val="7595B264"/>
    <w:rsid w:val="7640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09DAD40"/>
  <w15:chartTrackingRefBased/>
  <w15:docId w15:val="{57EF2F27-B637-42E4-BD9F-34956FAB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1644F"/>
    <w:pPr>
      <w:keepNext/>
      <w:numPr>
        <w:numId w:val="2"/>
      </w:numPr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11644F"/>
    <w:pPr>
      <w:keepNext/>
      <w:numPr>
        <w:ilvl w:val="1"/>
        <w:numId w:val="2"/>
      </w:numPr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11644F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1644F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1644F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1644F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1644F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1644F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1644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C420E"/>
    <w:rPr>
      <w:color w:val="0000FF"/>
      <w:u w:val="single"/>
    </w:rPr>
  </w:style>
  <w:style w:type="paragraph" w:styleId="FootnoteText">
    <w:name w:val="footnote text"/>
    <w:basedOn w:val="Normal"/>
    <w:semiHidden/>
    <w:rsid w:val="00C221E3"/>
    <w:rPr>
      <w:sz w:val="20"/>
      <w:szCs w:val="20"/>
    </w:rPr>
  </w:style>
  <w:style w:type="character" w:styleId="FootnoteReference">
    <w:name w:val="footnote reference"/>
    <w:semiHidden/>
    <w:rsid w:val="00C221E3"/>
    <w:rPr>
      <w:vertAlign w:val="superscript"/>
    </w:rPr>
  </w:style>
  <w:style w:type="paragraph" w:styleId="Footer">
    <w:name w:val="footer"/>
    <w:basedOn w:val="Normal"/>
    <w:rsid w:val="001D3E4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3E47"/>
  </w:style>
  <w:style w:type="paragraph" w:styleId="BalloonText">
    <w:name w:val="Balloon Text"/>
    <w:basedOn w:val="Normal"/>
    <w:semiHidden/>
    <w:rsid w:val="00A37490"/>
    <w:rPr>
      <w:rFonts w:ascii="Tahoma" w:hAnsi="Tahoma" w:cs="Tahoma"/>
      <w:sz w:val="16"/>
      <w:szCs w:val="16"/>
    </w:rPr>
  </w:style>
  <w:style w:type="character" w:customStyle="1" w:styleId="iitem-txt">
    <w:name w:val="iitem-txt"/>
    <w:basedOn w:val="DefaultParagraphFont"/>
    <w:rsid w:val="004253D7"/>
  </w:style>
  <w:style w:type="character" w:customStyle="1" w:styleId="title1">
    <w:name w:val="title1"/>
    <w:rsid w:val="003E57A2"/>
    <w:rPr>
      <w:b/>
      <w:bCs/>
      <w:color w:val="000000"/>
      <w:sz w:val="27"/>
      <w:szCs w:val="27"/>
      <w:bdr w:val="single" w:sz="6" w:space="0" w:color="80ACCF" w:frame="1"/>
    </w:rPr>
  </w:style>
  <w:style w:type="character" w:customStyle="1" w:styleId="Title10">
    <w:name w:val="Title1"/>
    <w:basedOn w:val="DefaultParagraphFont"/>
    <w:rsid w:val="00830744"/>
  </w:style>
  <w:style w:type="character" w:customStyle="1" w:styleId="linkdrop-menu">
    <w:name w:val="linkdrop-menu"/>
    <w:basedOn w:val="DefaultParagraphFont"/>
    <w:rsid w:val="00440C22"/>
  </w:style>
  <w:style w:type="paragraph" w:styleId="Revision">
    <w:name w:val="Revision"/>
    <w:hidden/>
    <w:uiPriority w:val="99"/>
    <w:semiHidden/>
    <w:rsid w:val="007E5BF3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6875E2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0CEC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390681"/>
    <w:pPr>
      <w:spacing w:before="100" w:beforeAutospacing="1" w:after="100" w:afterAutospacing="1"/>
    </w:pPr>
    <w:rPr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6224</Words>
  <Characters>35481</Characters>
  <Application>Microsoft Office Word</Application>
  <DocSecurity>0</DocSecurity>
  <Lines>295</Lines>
  <Paragraphs>83</Paragraphs>
  <ScaleCrop>false</ScaleCrop>
  <Company/>
  <LinksUpToDate>false</LinksUpToDate>
  <CharactersWithSpaces>41622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cp:lastModifiedBy>Kenneth Khoo</cp:lastModifiedBy>
  <cp:revision>23</cp:revision>
  <cp:lastPrinted>2013-03-02T06:48:00Z</cp:lastPrinted>
  <dcterms:created xsi:type="dcterms:W3CDTF">2025-07-17T01:40:00Z</dcterms:created>
  <dcterms:modified xsi:type="dcterms:W3CDTF">2026-05-04T05:59:00Z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  <property fmtid="{D5CDD505-2E9C-101B-9397-08002B2CF9AE}" pid="3" name="_AdHocReviewCycleID">
    <vt:i4>-806323101</vt:i4>
  </property>
  <property fmtid="{D5CDD505-2E9C-101B-9397-08002B2CF9AE}" pid="4" name="_EmailSubject">
    <vt:lpwstr/>
  </property>
  <property fmtid="{D5CDD505-2E9C-101B-9397-08002B2CF9AE}" pid="5" name="_AuthorEmail">
    <vt:lpwstr>lawhohl@nus.edu.sg</vt:lpwstr>
  </property>
  <property fmtid="{D5CDD505-2E9C-101B-9397-08002B2CF9AE}" pid="6" name="_AuthorEmailDisplayName">
    <vt:lpwstr>Ho Hock Lai</vt:lpwstr>
  </property>
  <property fmtid="{D5CDD505-2E9C-101B-9397-08002B2CF9AE}" pid="7" name="_ReviewingToolsShownOnce">
    <vt:lpwstr/>
  </property>
</Properties>
</file>