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hyperlink r:id="rId2">
        <w:r>
          <w:rPr>
            <w:rStyle w:val="Hyperlink"/>
            <w:rFonts w:eastAsia="Arial" w:cs="Arial"/>
            <w:b/>
            <w:bCs/>
            <w:color w:val="1A3A5C"/>
            <w:sz w:val="48"/>
            <w:szCs w:val="48"/>
            <w:u w:val="none"/>
          </w:rPr>
          <w:t>LOGESHWARAN S</w:t>
        </w:r>
      </w:hyperlink>
    </w:p>
    <w:p>
      <w:pPr>
        <w:pStyle w:val="Normal"/>
        <w:spacing w:before="0" w:after="60"/>
        <w:jc w:val="center"/>
        <w:rPr/>
      </w:pPr>
      <w:r>
        <w:rPr>
          <w:rFonts w:eastAsia="Arial" w:cs="Arial"/>
          <w:color w:val="2E6DA4"/>
          <w:sz w:val="20"/>
          <w:szCs w:val="20"/>
        </w:rPr>
        <w:t>Cybersecurity Analyst  |  SOC Analyst  |  Vulnerability Researcher</w:t>
      </w:r>
    </w:p>
    <w:p>
      <w:pPr>
        <w:pStyle w:val="Normal"/>
        <w:spacing w:before="0" w:after="160"/>
        <w:jc w:val="center"/>
        <w:rPr/>
      </w:pPr>
      <w:r>
        <w:rPr>
          <w:rFonts w:eastAsia="Arial" w:cs="Arial"/>
          <w:color w:val="333333"/>
          <w:sz w:val="18"/>
          <w:szCs w:val="18"/>
        </w:rPr>
        <w:t xml:space="preserve">+91 7418549258  •  logesh.spy@gmail.com  • </w:t>
      </w:r>
      <w:hyperlink r:id="rId3">
        <w:r>
          <w:rPr>
            <w:rStyle w:val="Hyperlink"/>
            <w:rFonts w:eastAsia="Arial" w:cs="Arial"/>
            <w:color w:val="333333"/>
            <w:sz w:val="18"/>
            <w:szCs w:val="18"/>
            <w:u w:val="none"/>
          </w:rPr>
          <w:t>GitHub</w:t>
        </w:r>
      </w:hyperlink>
      <w:r>
        <w:rPr>
          <w:rFonts w:eastAsia="Arial" w:cs="Arial"/>
          <w:color w:val="333333"/>
          <w:sz w:val="18"/>
          <w:szCs w:val="18"/>
        </w:rPr>
        <w:t xml:space="preserve"> • </w:t>
      </w:r>
      <w:hyperlink r:id="rId4">
        <w:r>
          <w:rPr>
            <w:rStyle w:val="Hyperlink"/>
            <w:rFonts w:eastAsia="Arial" w:cs="Arial"/>
            <w:color w:val="333333"/>
            <w:sz w:val="18"/>
            <w:szCs w:val="18"/>
            <w:u w:val="none"/>
          </w:rPr>
          <w:t>LinkedIn</w:t>
        </w:r>
      </w:hyperlink>
      <w:r>
        <w:rPr>
          <w:rFonts w:eastAsia="Arial" w:cs="Arial"/>
          <w:color w:val="333333"/>
          <w:sz w:val="18"/>
          <w:szCs w:val="18"/>
        </w:rPr>
        <w:t xml:space="preserve"> •  Tamil Nadu, India</w:t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PROFESSIONAL SUMMARY</w:t>
      </w:r>
    </w:p>
    <w:p>
      <w:pPr>
        <w:pStyle w:val="Normal"/>
        <w:spacing w:before="80" w:after="60"/>
        <w:jc w:val="both"/>
        <w:rPr/>
      </w:pPr>
      <w:r>
        <w:rPr>
          <w:rFonts w:eastAsia="Arial" w:cs="Arial"/>
          <w:color w:val="111111"/>
          <w:sz w:val="18"/>
          <w:szCs w:val="18"/>
        </w:rPr>
        <w:t xml:space="preserve">Cybersecurity Analyst with hands-on experience in SOC operations, SIEM-based monitoring, alert triage, and incident investigation. Independently discovered and responsibly disclosed security vulnerabilities to Google Android VRP, NVIDIA PSIRT, CERT-In (Government of India), and other global organizations. Builds Python-based security tools and ML-powered detection systems. Ranked in the top </w:t>
      </w:r>
      <w:r>
        <w:rPr>
          <w:rFonts w:eastAsia="Arial" w:cs="Arial"/>
          <w:color w:val="111111"/>
          <w:sz w:val="18"/>
          <w:szCs w:val="18"/>
        </w:rPr>
        <w:t>15</w:t>
      </w:r>
      <w:r>
        <w:rPr>
          <w:rFonts w:eastAsia="Arial" w:cs="Arial"/>
          <w:color w:val="111111"/>
          <w:sz w:val="18"/>
          <w:szCs w:val="18"/>
        </w:rPr>
        <w:t>% on TryHackMe.</w:t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TECHNICAL SKILLS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3A5C"/>
          <w:sz w:val="18"/>
          <w:szCs w:val="18"/>
        </w:rPr>
        <w:t xml:space="preserve">SOC &amp; Detection:  </w:t>
      </w:r>
      <w:r>
        <w:rPr>
          <w:rFonts w:eastAsia="Arial" w:cs="Arial"/>
          <w:color w:val="111111"/>
          <w:sz w:val="18"/>
          <w:szCs w:val="18"/>
        </w:rPr>
        <w:t>Splunk, Microsoft Sentinel, Alert Triage, Incident Response, Log Analysis, MITRE ATT&amp;CK, Threat Hunting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3A5C"/>
          <w:sz w:val="18"/>
          <w:szCs w:val="18"/>
        </w:rPr>
        <w:t xml:space="preserve">Security Tools:  </w:t>
      </w:r>
      <w:r>
        <w:rPr>
          <w:rFonts w:eastAsia="Arial" w:cs="Arial"/>
          <w:color w:val="111111"/>
          <w:sz w:val="18"/>
          <w:szCs w:val="18"/>
        </w:rPr>
        <w:t xml:space="preserve">Burp Suite, Wireshark, Nmap, </w:t>
      </w:r>
      <w:r>
        <w:rPr>
          <w:rFonts w:eastAsia="Arial" w:cs="Arial"/>
          <w:color w:val="111111"/>
          <w:sz w:val="18"/>
          <w:szCs w:val="18"/>
        </w:rPr>
        <w:t>ZAP</w:t>
      </w:r>
      <w:r>
        <w:rPr>
          <w:rFonts w:eastAsia="Arial" w:cs="Arial"/>
          <w:color w:val="111111"/>
          <w:sz w:val="18"/>
          <w:szCs w:val="18"/>
        </w:rPr>
        <w:t>, Endpoint Security Tools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3A5C"/>
          <w:sz w:val="18"/>
          <w:szCs w:val="18"/>
        </w:rPr>
        <w:t xml:space="preserve">Web App Security:  </w:t>
      </w:r>
      <w:r>
        <w:rPr>
          <w:rFonts w:eastAsia="Arial" w:cs="Arial"/>
          <w:color w:val="111111"/>
          <w:sz w:val="18"/>
          <w:szCs w:val="18"/>
        </w:rPr>
        <w:t>XSS, Misconfiguration Detection, Reconnaissance, Parameter Fuzzing, Responsible Disclosure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3A5C"/>
          <w:sz w:val="18"/>
          <w:szCs w:val="18"/>
        </w:rPr>
        <w:t xml:space="preserve">Programming:  </w:t>
      </w:r>
      <w:r>
        <w:rPr>
          <w:rFonts w:eastAsia="Arial" w:cs="Arial"/>
          <w:color w:val="111111"/>
          <w:sz w:val="18"/>
          <w:szCs w:val="18"/>
        </w:rPr>
        <w:t>Python (log parsing, automation), Bash Scripting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3A5C"/>
          <w:sz w:val="18"/>
          <w:szCs w:val="18"/>
        </w:rPr>
        <w:t xml:space="preserve">Networking:  </w:t>
      </w:r>
      <w:r>
        <w:rPr>
          <w:rFonts w:eastAsia="Arial" w:cs="Arial"/>
          <w:color w:val="111111"/>
          <w:sz w:val="18"/>
          <w:szCs w:val="18"/>
        </w:rPr>
        <w:t>TCP/IP, DNS, HTTP/HTTPS, Network Traffic Analysis, Packet Analysis</w:t>
      </w:r>
    </w:p>
    <w:p>
      <w:pPr>
        <w:pStyle w:val="Normal"/>
        <w:spacing w:before="40" w:after="40"/>
        <w:rPr/>
      </w:pPr>
      <w:r>
        <w:rPr>
          <w:rFonts w:eastAsia="Arial" w:cs="Arial"/>
          <w:b/>
          <w:bCs/>
          <w:color w:val="1A3A5C"/>
          <w:sz w:val="18"/>
          <w:szCs w:val="18"/>
        </w:rPr>
        <w:t xml:space="preserve">Platforms:  </w:t>
      </w:r>
      <w:r>
        <w:rPr>
          <w:rFonts w:eastAsia="Arial" w:cs="Arial"/>
          <w:color w:val="111111"/>
          <w:sz w:val="18"/>
          <w:szCs w:val="18"/>
        </w:rPr>
        <w:t>Linux (process monitoring, log analysis, hardening), Windows (event logs, security analysis)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VULNERABILITY RESEARCH &amp; RESPONSIBLE DISCLOSURE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r>
        <w:rPr>
          <w:rFonts w:eastAsia="Arial" w:cs="Arial"/>
          <w:b/>
          <w:bCs/>
          <w:color w:val="111111"/>
          <w:sz w:val="20"/>
          <w:szCs w:val="20"/>
        </w:rPr>
        <w:t>Google Android Vulnerability Rewards Program (VRP)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2024 – 2025</w:t>
      </w:r>
    </w:p>
    <w:p>
      <w:pPr>
        <w:pStyle w:val="Normal"/>
        <w:spacing w:before="0" w:after="40"/>
        <w:rPr/>
      </w:pPr>
      <w:r>
        <w:rPr>
          <w:rFonts w:eastAsia="Arial" w:cs="Arial"/>
          <w:i/>
          <w:iCs/>
          <w:color w:val="555555"/>
          <w:sz w:val="18"/>
          <w:szCs w:val="18"/>
        </w:rPr>
        <w:t>Independent Security Researcher</w:t>
      </w:r>
    </w:p>
    <w:p>
      <w:pPr>
        <w:pStyle w:val="ListParagraph"/>
        <w:numPr>
          <w:ilvl w:val="0"/>
          <w:numId w:val="3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Identified and reported a valid security vulnerability to Google's Android VRP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Received direct acknowledgement from the Android Security Team — confirmed as duplicate, validating independent discovery of a live vulnerability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Completed full coordinated disclosure via Google's official issue tracker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r>
        <w:rPr>
          <w:rFonts w:eastAsia="Arial" w:cs="Arial"/>
          <w:b/>
          <w:bCs/>
          <w:color w:val="111111"/>
          <w:sz w:val="20"/>
          <w:szCs w:val="20"/>
        </w:rPr>
        <w:t>NVIDIA PSIRT — Omniverse System Monitor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2024 – 2025</w:t>
      </w:r>
    </w:p>
    <w:p>
      <w:pPr>
        <w:pStyle w:val="Normal"/>
        <w:spacing w:before="0" w:after="40"/>
        <w:rPr/>
      </w:pPr>
      <w:r>
        <w:rPr>
          <w:rFonts w:eastAsia="Arial" w:cs="Arial"/>
          <w:i/>
          <w:iCs/>
          <w:color w:val="555555"/>
          <w:sz w:val="18"/>
          <w:szCs w:val="18"/>
        </w:rPr>
        <w:t>Independent Security Researcher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Reported exposed system monitor logs in NVIDIA Omniverse to NVIDIA PSIRT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NVIDIA opened an official tracking ticket and conducted a full engineering investigation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Completed coordinated disclosure process with the NVIDIA security team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r>
        <w:rPr>
          <w:rFonts w:eastAsia="Arial" w:cs="Arial"/>
          <w:b/>
          <w:bCs/>
          <w:color w:val="111111"/>
          <w:sz w:val="20"/>
          <w:szCs w:val="20"/>
        </w:rPr>
        <w:t>CERT-In — Indian Computer Emergency Response Team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2024 – 2025</w:t>
      </w:r>
    </w:p>
    <w:p>
      <w:pPr>
        <w:pStyle w:val="Normal"/>
        <w:spacing w:before="0" w:after="40"/>
        <w:rPr/>
      </w:pPr>
      <w:r>
        <w:rPr>
          <w:rFonts w:eastAsia="Arial" w:cs="Arial"/>
          <w:i/>
          <w:iCs/>
          <w:color w:val="555555"/>
          <w:sz w:val="18"/>
          <w:szCs w:val="18"/>
        </w:rPr>
        <w:t>Responsible Disclosure — Government of India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Discovered a critical credential exposure vulnerability on an Indian government website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Received official CERT-In incident reference number confirming active investigation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r>
        <w:rPr>
          <w:rFonts w:eastAsia="Arial" w:cs="Arial"/>
          <w:b/>
          <w:bCs/>
          <w:color w:val="111111"/>
          <w:sz w:val="20"/>
          <w:szCs w:val="20"/>
        </w:rPr>
        <w:t>Additional Acknowledged Disclosures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2024 – 2025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University of Illinois — Web vulnerability reported; acknowledged and fully resolved by security team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Imagine Art / Vyro.ai — Security issue disclosed; marked Resolved with formal appreciation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UrbanPiper — Vulnerability disclosed; acknowledged with commendation by internal security team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PROJECTS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hyperlink r:id="rId5">
        <w:r>
          <w:rPr>
            <w:rStyle w:val="Style3"/>
            <w:rFonts w:eastAsia="Arial" w:cs="Arial"/>
            <w:b/>
            <w:bCs/>
            <w:color w:val="2E6DA4"/>
            <w:sz w:val="20"/>
            <w:szCs w:val="20"/>
            <w:u w:val="single"/>
          </w:rPr>
          <w:t>Smart-SOC — ML-Based Threat Triage with Explainable AI</w:t>
        </w:r>
      </w:hyperlink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Jan 2026</w:t>
      </w:r>
      <w:r>
        <w:rPr>
          <w:rFonts w:eastAsia="Arial" w:cs="Arial"/>
          <w:i/>
          <w:iCs/>
          <w:color w:val="555555"/>
          <w:sz w:val="18"/>
          <w:szCs w:val="18"/>
        </w:rPr>
        <w:t xml:space="preserve">  – </w:t>
      </w:r>
      <w:r>
        <w:rPr>
          <w:rFonts w:eastAsia="Arial" w:cs="Arial"/>
          <w:i/>
          <w:iCs/>
          <w:color w:val="555555"/>
          <w:sz w:val="18"/>
          <w:szCs w:val="18"/>
        </w:rPr>
        <w:t>Mar</w:t>
      </w:r>
      <w:r>
        <w:rPr>
          <w:rFonts w:eastAsia="Arial" w:cs="Arial"/>
          <w:i/>
          <w:iCs/>
          <w:color w:val="555555"/>
          <w:sz w:val="18"/>
          <w:szCs w:val="18"/>
        </w:rPr>
        <w:t xml:space="preserve"> 2026</w:t>
      </w:r>
    </w:p>
    <w:p>
      <w:pPr>
        <w:pStyle w:val="Normal"/>
        <w:spacing w:before="20" w:after="40"/>
        <w:rPr/>
      </w:pPr>
      <w:r>
        <w:rPr>
          <w:rFonts w:eastAsia="Arial" w:cs="Arial"/>
          <w:color w:val="555555"/>
          <w:sz w:val="17"/>
          <w:szCs w:val="17"/>
        </w:rPr>
        <w:t>Stack: Python, XGBoost, SHAP, FastAPI, Streamlit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 xml:space="preserve">Built an XGBoost classifier to detect network attacks across 5 categories, achieving ~74% accuracy on </w:t>
      </w:r>
      <w:r>
        <w:rPr>
          <w:rFonts w:eastAsia="Arial" w:cs="Arial"/>
          <w:color w:val="111111"/>
          <w:sz w:val="18"/>
          <w:szCs w:val="18"/>
        </w:rPr>
        <w:t xml:space="preserve">network </w:t>
      </w:r>
      <w:r>
        <w:rPr>
          <w:rFonts w:eastAsia="Arial" w:cs="Arial"/>
          <w:color w:val="111111"/>
          <w:sz w:val="18"/>
          <w:szCs w:val="18"/>
        </w:rPr>
        <w:t>traffic data</w:t>
      </w:r>
      <w:r>
        <w:rPr>
          <w:rFonts w:eastAsia="Arial" w:cs="Arial"/>
          <w:color w:val="111111"/>
          <w:sz w:val="18"/>
          <w:szCs w:val="18"/>
        </w:rPr>
        <w:t>sets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Used SHAP to explain why the model classified traffic as malicious — giving analysts readable reasoning for each alert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Built a FastAPI REST backend and Streamlit dashboard for real-time alert triage and investigation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Designed for SOC environments — L1 analysts can act on ML-driven alerts without a data science background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hyperlink r:id="rId6">
        <w:r>
          <w:rPr>
            <w:rStyle w:val="Style3"/>
            <w:rFonts w:eastAsia="Arial" w:cs="Arial"/>
            <w:b/>
            <w:bCs/>
            <w:color w:val="2E6DA4"/>
            <w:sz w:val="20"/>
            <w:szCs w:val="20"/>
            <w:u w:val="single"/>
          </w:rPr>
          <w:t>ScriptSnoop — Multi-Language Static Code Security Scanner</w:t>
        </w:r>
      </w:hyperlink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Dec 2025 – Jan 2026</w:t>
      </w:r>
    </w:p>
    <w:p>
      <w:pPr>
        <w:pStyle w:val="Normal"/>
        <w:spacing w:before="20" w:after="40"/>
        <w:rPr/>
      </w:pPr>
      <w:r>
        <w:rPr>
          <w:rFonts w:eastAsia="Arial" w:cs="Arial"/>
          <w:color w:val="555555"/>
          <w:sz w:val="17"/>
          <w:szCs w:val="17"/>
        </w:rPr>
        <w:t>Stack: Python, Regex, CLI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Built a static analysis engine with 27 custom detection rules for RCE, SQL/command injection, hardcoded secrets, and path traversal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Severity-based triage with multi-format reporting (JSON / CSV / HTML) for easy integration into developer workflows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Integrated with CI/CD pipelines to run automated security checks on every code commit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Supports multiple languages, enabling security enforcement across mixed-language codebases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r>
        <w:rPr>
          <w:rFonts w:eastAsia="Arial" w:cs="Arial"/>
          <w:b/>
          <w:bCs/>
          <w:color w:val="2E6DA4"/>
          <w:sz w:val="20"/>
          <w:szCs w:val="20"/>
          <w:u w:val="single"/>
        </w:rPr>
        <w:t>Signal-Flare — Honeytoken-Based Credential Detection System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N</w:t>
      </w:r>
      <w:r>
        <w:rPr>
          <w:rFonts w:eastAsia="Arial" w:cs="Arial"/>
          <w:i/>
          <w:iCs/>
          <w:color w:val="555555"/>
          <w:sz w:val="18"/>
          <w:szCs w:val="18"/>
        </w:rPr>
        <w:t>ov</w:t>
      </w:r>
      <w:r>
        <w:rPr>
          <w:rFonts w:eastAsia="Arial" w:cs="Arial"/>
          <w:i/>
          <w:iCs/>
          <w:color w:val="555555"/>
          <w:sz w:val="18"/>
          <w:szCs w:val="18"/>
        </w:rPr>
        <w:t xml:space="preserve"> </w:t>
      </w:r>
      <w:r>
        <w:rPr>
          <w:rFonts w:eastAsia="Arial" w:cs="Arial"/>
          <w:i/>
          <w:iCs/>
          <w:color w:val="555555"/>
          <w:sz w:val="18"/>
          <w:szCs w:val="18"/>
        </w:rPr>
        <w:t>2025</w:t>
      </w:r>
      <w:r>
        <w:rPr>
          <w:rFonts w:eastAsia="Arial" w:cs="Arial"/>
          <w:i/>
          <w:iCs/>
          <w:color w:val="555555"/>
          <w:sz w:val="18"/>
          <w:szCs w:val="18"/>
        </w:rPr>
        <w:t xml:space="preserve"> – </w:t>
      </w:r>
      <w:r>
        <w:rPr>
          <w:rFonts w:eastAsia="Arial" w:cs="Arial"/>
          <w:i/>
          <w:iCs/>
          <w:color w:val="555555"/>
          <w:sz w:val="18"/>
          <w:szCs w:val="18"/>
        </w:rPr>
        <w:t>Dec</w:t>
      </w:r>
      <w:r>
        <w:rPr>
          <w:rFonts w:eastAsia="Arial" w:cs="Arial"/>
          <w:i/>
          <w:iCs/>
          <w:color w:val="555555"/>
          <w:sz w:val="18"/>
          <w:szCs w:val="18"/>
        </w:rPr>
        <w:t xml:space="preserve"> 202</w:t>
      </w:r>
      <w:r>
        <w:rPr>
          <w:rFonts w:eastAsia="Arial" w:cs="Arial"/>
          <w:i/>
          <w:iCs/>
          <w:color w:val="555555"/>
          <w:sz w:val="18"/>
          <w:szCs w:val="18"/>
        </w:rPr>
        <w:t>5</w:t>
      </w:r>
    </w:p>
    <w:p>
      <w:pPr>
        <w:pStyle w:val="Normal"/>
        <w:spacing w:before="20" w:after="40"/>
        <w:rPr/>
      </w:pPr>
      <w:r>
        <w:rPr>
          <w:rFonts w:eastAsia="Arial" w:cs="Arial"/>
          <w:color w:val="555555"/>
          <w:sz w:val="17"/>
          <w:szCs w:val="17"/>
        </w:rPr>
        <w:t>Stack: Python, Security Automation, Deception Technology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Designed a honeytoken system to detect post-exploitation activity and unauthorized credential use in compromised environments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Simulated realistic attacker behavior to validate detection triggers and reduce alert fatigue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Used behavior-based logic to distinguish legitimate access from suspicious usage, reducing repeated false alerts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Applicable to deception defense, insider threat detection, and SOC early-warning systems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SOC LAB TRAINING — TRYHACKME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hyperlink r:id="rId7">
        <w:r>
          <w:rPr>
            <w:rStyle w:val="Hyperlink"/>
            <w:rFonts w:eastAsia="Arial" w:cs="Arial"/>
            <w:b/>
            <w:bCs/>
            <w:color w:val="111111"/>
            <w:sz w:val="20"/>
            <w:szCs w:val="20"/>
            <w:u w:val="none"/>
          </w:rPr>
          <w:t>TryHackMe</w:t>
        </w:r>
      </w:hyperlink>
      <w:r>
        <w:rPr>
          <w:rFonts w:eastAsia="Arial" w:cs="Arial"/>
          <w:b/>
          <w:bCs/>
          <w:color w:val="111111"/>
          <w:sz w:val="20"/>
          <w:szCs w:val="20"/>
        </w:rPr>
        <w:t xml:space="preserve"> — SOC &amp; Blue Team Labs  |  Top </w:t>
      </w:r>
      <w:r>
        <w:rPr>
          <w:rFonts w:eastAsia="Arial" w:cs="Arial"/>
          <w:b/>
          <w:bCs/>
          <w:color w:val="111111"/>
          <w:sz w:val="20"/>
          <w:szCs w:val="20"/>
        </w:rPr>
        <w:t>15</w:t>
      </w:r>
      <w:r>
        <w:rPr>
          <w:rFonts w:eastAsia="Arial" w:cs="Arial"/>
          <w:b/>
          <w:bCs/>
          <w:color w:val="111111"/>
          <w:sz w:val="20"/>
          <w:szCs w:val="20"/>
        </w:rPr>
        <w:t>% Globally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2024 – Present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Completed hands-on SOC labs: brute-force detection, phishing analysis, privilege escalation investigation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Ran Splunk-style SIEM queries to identify suspicious activity patterns in simulated environments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Practiced alert triage, incident validation, and escalation workflows end-to-end</w:t>
      </w:r>
    </w:p>
    <w:p>
      <w:pPr>
        <w:pStyle w:val="ListParagraph"/>
        <w:numPr>
          <w:ilvl w:val="0"/>
          <w:numId w:val="1"/>
        </w:numPr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>Mapped attacker techniques to the MITRE ATT&amp;CK framework across multiple lab scenarios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EDUCATION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right" w:pos="9360" w:leader="none"/>
        </w:tabs>
        <w:spacing w:before="60" w:after="0"/>
        <w:rPr/>
      </w:pPr>
      <w:r>
        <w:rPr>
          <w:rFonts w:eastAsia="Arial" w:cs="Arial"/>
          <w:b/>
          <w:bCs/>
          <w:color w:val="111111"/>
          <w:sz w:val="20"/>
          <w:szCs w:val="20"/>
        </w:rPr>
        <w:t>M.Tech — Computer Science Engineering (5-Year Integrated)</w:t>
      </w:r>
      <w:r>
        <w:rPr>
          <w:rFonts w:eastAsia="Arial" w:cs="Arial"/>
        </w:rPr>
        <w:tab/>
      </w:r>
      <w:r>
        <w:rPr>
          <w:rFonts w:eastAsia="Arial" w:cs="Arial"/>
          <w:i/>
          <w:iCs/>
          <w:color w:val="555555"/>
          <w:sz w:val="18"/>
          <w:szCs w:val="18"/>
        </w:rPr>
        <w:t>2022 – 2027 (Expected)</w:t>
      </w:r>
    </w:p>
    <w:p>
      <w:pPr>
        <w:pStyle w:val="Normal"/>
        <w:spacing w:before="30" w:after="30"/>
        <w:rPr/>
      </w:pPr>
      <w:r>
        <w:rPr>
          <w:rFonts w:eastAsia="Arial" w:cs="Arial"/>
          <w:i/>
          <w:iCs/>
          <w:color w:val="555555"/>
          <w:sz w:val="18"/>
          <w:szCs w:val="18"/>
        </w:rPr>
        <w:t xml:space="preserve">Erode Sengunthar Engineering College, Tamil Nadu  |  CGPA: 7.87 </w:t>
      </w:r>
    </w:p>
    <w:p>
      <w:pPr>
        <w:pStyle w:val="Normal"/>
        <w:spacing w:before="30" w:after="30"/>
        <w:rPr/>
      </w:pPr>
      <w:r>
        <w:rPr>
          <w:rFonts w:eastAsia="Arial" w:cs="Arial"/>
          <w:b/>
          <w:bCs/>
          <w:color w:val="111111"/>
          <w:sz w:val="18"/>
          <w:szCs w:val="18"/>
        </w:rPr>
        <w:t xml:space="preserve">Relevant Coursework: </w:t>
      </w:r>
      <w:r>
        <w:rPr>
          <w:rFonts w:eastAsia="Arial" w:cs="Arial"/>
          <w:color w:val="111111"/>
          <w:sz w:val="18"/>
          <w:szCs w:val="18"/>
        </w:rPr>
        <w:t>Network Security, Web Application Security, Vulnerability Assessment &amp; Penetration Testing, Cryptography, Operating Systems, Secure Coding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8" w:space="2" w:color="2E6DA4"/>
        </w:pBdr>
        <w:spacing w:before="120" w:after="40"/>
        <w:rPr/>
      </w:pPr>
      <w:r>
        <w:rPr>
          <w:rFonts w:eastAsia="Arial" w:cs="Arial"/>
          <w:b/>
          <w:bCs/>
          <w:color w:val="1A3A5C"/>
          <w:sz w:val="22"/>
          <w:szCs w:val="22"/>
        </w:rPr>
        <w:t>CERTIFICATIONS &amp; COURSES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20"/>
          <w:tab w:val="left" w:pos="4680" w:leader="none"/>
        </w:tabs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 xml:space="preserve">• </w:t>
      </w:r>
      <w:r>
        <w:rPr>
          <w:rFonts w:eastAsia="Arial" w:cs="Arial"/>
          <w:color w:val="111111"/>
          <w:sz w:val="18"/>
          <w:szCs w:val="18"/>
        </w:rPr>
        <w:t xml:space="preserve">Cisco Networking Basics </w:t>
        <w:tab/>
        <w:t xml:space="preserve">• Cisco Cybersecurity Fundamentals </w:t>
      </w:r>
    </w:p>
    <w:p>
      <w:pPr>
        <w:pStyle w:val="Normal"/>
        <w:tabs>
          <w:tab w:val="clear" w:pos="720"/>
          <w:tab w:val="left" w:pos="4680" w:leader="none"/>
        </w:tabs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 xml:space="preserve">• </w:t>
      </w:r>
      <w:r>
        <w:rPr>
          <w:rFonts w:eastAsia="Arial" w:cs="Arial"/>
          <w:color w:val="111111"/>
          <w:sz w:val="18"/>
          <w:szCs w:val="18"/>
        </w:rPr>
        <w:t xml:space="preserve">Cisco Linux Essentials </w:t>
        <w:tab/>
        <w:t xml:space="preserve">• Cisco Endpoint Security </w:t>
      </w:r>
    </w:p>
    <w:p>
      <w:pPr>
        <w:pStyle w:val="Normal"/>
        <w:tabs>
          <w:tab w:val="clear" w:pos="720"/>
          <w:tab w:val="left" w:pos="4680" w:leader="none"/>
        </w:tabs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 xml:space="preserve">• </w:t>
      </w:r>
      <w:r>
        <w:rPr>
          <w:rFonts w:eastAsia="Arial" w:cs="Arial"/>
          <w:color w:val="111111"/>
          <w:sz w:val="18"/>
          <w:szCs w:val="18"/>
        </w:rPr>
        <w:t xml:space="preserve">Infosys Fundamentals of Linux </w:t>
        <w:tab/>
        <w:t xml:space="preserve">• Infosys Ethical Hacking </w:t>
      </w:r>
    </w:p>
    <w:p>
      <w:pPr>
        <w:pStyle w:val="Normal"/>
        <w:spacing w:before="30" w:after="30"/>
        <w:rPr/>
      </w:pPr>
      <w:r>
        <w:rPr>
          <w:rFonts w:eastAsia="Arial" w:cs="Arial"/>
          <w:color w:val="111111"/>
          <w:sz w:val="18"/>
          <w:szCs w:val="18"/>
        </w:rPr>
        <w:t xml:space="preserve">• </w:t>
      </w:r>
      <w:r>
        <w:rPr>
          <w:rFonts w:eastAsia="Arial" w:cs="Arial"/>
          <w:color w:val="111111"/>
          <w:sz w:val="18"/>
          <w:szCs w:val="18"/>
        </w:rPr>
        <w:t xml:space="preserve">Python for Security Automation 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2240" w:h="15840"/>
      <w:pgMar w:left="1080" w:right="108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2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IN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IN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IN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esh-git001.github.io/loki/" TargetMode="External"/><Relationship Id="rId3" Type="http://schemas.openxmlformats.org/officeDocument/2006/relationships/hyperlink" Target="https://github.com/logesh-GIT001" TargetMode="External"/><Relationship Id="rId4" Type="http://schemas.openxmlformats.org/officeDocument/2006/relationships/hyperlink" Target="http://linkedin.com/in/logeshwaran-s-loki" TargetMode="External"/><Relationship Id="rId5" Type="http://schemas.openxmlformats.org/officeDocument/2006/relationships/hyperlink" Target="https://github.com/logesh-GIT001/Smart-SOC" TargetMode="External"/><Relationship Id="rId6" Type="http://schemas.openxmlformats.org/officeDocument/2006/relationships/hyperlink" Target="https://github.com/logesh-GIT001/ScriptSnoop" TargetMode="External"/><Relationship Id="rId7" Type="http://schemas.openxmlformats.org/officeDocument/2006/relationships/hyperlink" Target="https://tryhackme.com/p/logy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LibreOffice/25.8.4.2$Linux_X86_64 LibreOffice_project/580$Build-2</Application>
  <AppVersion>15.0000</AppVersion>
  <Pages>2</Pages>
  <Words>689</Words>
  <Characters>4548</Characters>
  <CharactersWithSpaces>5196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2026-05-14T07:46:11Z</dcterms:created>
  <dc:creator>Un-named</dc:creator>
  <dc:description/>
  <dc:language>en-IN</dc:language>
  <cp:lastModifiedBy/>
  <dcterms:modified xsi:type="dcterms:W3CDTF">2026-05-14T14:50:50Z</dcterms:modified>
  <cp:revision>3</cp:revision>
  <dc:subject/>
  <dc:title/>
</cp:coreProperties>
</file>