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3B03F" w14:textId="16D638E4" w:rsidR="00AB31AC" w:rsidRDefault="003A2637" w:rsidP="003A2637">
      <w:pPr>
        <w:jc w:val="center"/>
        <w:rPr>
          <w:b/>
          <w:bCs/>
          <w:sz w:val="48"/>
          <w:szCs w:val="44"/>
        </w:rPr>
      </w:pPr>
      <w:r w:rsidRPr="003A2637">
        <w:rPr>
          <w:b/>
          <w:bCs/>
          <w:sz w:val="48"/>
          <w:szCs w:val="44"/>
        </w:rPr>
        <w:t>Unit – 3</w:t>
      </w:r>
    </w:p>
    <w:p w14:paraId="38120D65" w14:textId="31C03AC9" w:rsidR="001362DC" w:rsidRPr="007A56CC" w:rsidRDefault="001362DC" w:rsidP="001362DC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7A56CC">
        <w:rPr>
          <w:rFonts w:ascii="Times New Roman" w:hAnsi="Times New Roman" w:cs="Times New Roman"/>
          <w:b/>
          <w:bCs/>
          <w:sz w:val="40"/>
          <w:szCs w:val="40"/>
        </w:rPr>
        <w:t>4 marks</w:t>
      </w:r>
    </w:p>
    <w:p w14:paraId="4428867A" w14:textId="4B91EBDB" w:rsidR="001362DC" w:rsidRPr="007A56CC" w:rsidRDefault="00D0297D" w:rsidP="001362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Define the architecture of a simple RNN with a diagram.</w:t>
      </w:r>
    </w:p>
    <w:p w14:paraId="4FB6A7D3" w14:textId="28FCC597" w:rsidR="003A2637" w:rsidRPr="007A56CC" w:rsidRDefault="00D0297D" w:rsidP="001362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Briefly describe how information flows through time steps in RNNs.</w:t>
      </w:r>
    </w:p>
    <w:p w14:paraId="1C34E309" w14:textId="4BFF6474" w:rsidR="00B91F18" w:rsidRPr="007A56CC" w:rsidRDefault="00B91F18" w:rsidP="001362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How does LSTM prevent the vanishing gradient problem?</w:t>
      </w:r>
    </w:p>
    <w:p w14:paraId="4768D4EC" w14:textId="4D4ADD10" w:rsidR="00B91F18" w:rsidRPr="007A56CC" w:rsidRDefault="00B91F18" w:rsidP="001362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Differentiate between cell state and hidden state in LSTM.</w:t>
      </w:r>
    </w:p>
    <w:p w14:paraId="65220133" w14:textId="55845325" w:rsidR="008A38A8" w:rsidRPr="007A56CC" w:rsidRDefault="008A38A8" w:rsidP="001362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How does GRU differ from LSTM in structure?</w:t>
      </w:r>
    </w:p>
    <w:p w14:paraId="70914513" w14:textId="69686C34" w:rsidR="008A38A8" w:rsidRPr="007A56CC" w:rsidRDefault="008A38A8" w:rsidP="001362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Write the update gate equation in GRU and explain its significance.</w:t>
      </w:r>
    </w:p>
    <w:p w14:paraId="75B927B4" w14:textId="6BB14839" w:rsidR="001362DC" w:rsidRPr="007A56CC" w:rsidRDefault="001362DC" w:rsidP="001362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How are RNNs used in time-series forecasting?</w:t>
      </w:r>
    </w:p>
    <w:p w14:paraId="495E4688" w14:textId="5D9EBFBB" w:rsidR="00B91F18" w:rsidRPr="007A56CC" w:rsidRDefault="001362DC" w:rsidP="003A26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 xml:space="preserve">How are RNNs applied in language </w:t>
      </w:r>
      <w:r w:rsidR="00FE297A" w:rsidRPr="007A56CC">
        <w:rPr>
          <w:rFonts w:ascii="Times New Roman" w:hAnsi="Times New Roman" w:cs="Times New Roman"/>
          <w:sz w:val="40"/>
          <w:szCs w:val="40"/>
        </w:rPr>
        <w:t>modelling</w:t>
      </w:r>
      <w:r w:rsidRPr="007A56CC">
        <w:rPr>
          <w:rFonts w:ascii="Times New Roman" w:hAnsi="Times New Roman" w:cs="Times New Roman"/>
          <w:sz w:val="40"/>
          <w:szCs w:val="40"/>
        </w:rPr>
        <w:t>?</w:t>
      </w:r>
    </w:p>
    <w:p w14:paraId="5241D735" w14:textId="1C7E755D" w:rsidR="00B91F18" w:rsidRPr="007A56CC" w:rsidRDefault="001362DC" w:rsidP="003A2637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7A56CC">
        <w:rPr>
          <w:rFonts w:ascii="Times New Roman" w:hAnsi="Times New Roman" w:cs="Times New Roman"/>
          <w:b/>
          <w:bCs/>
          <w:sz w:val="40"/>
          <w:szCs w:val="40"/>
        </w:rPr>
        <w:t>8 marks</w:t>
      </w:r>
    </w:p>
    <w:p w14:paraId="2218D94C" w14:textId="191670F0" w:rsidR="00B91F18" w:rsidRPr="007A56CC" w:rsidRDefault="00B91F18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Describe the process of backpropagation through time with an example. What are its main challenges?</w:t>
      </w:r>
    </w:p>
    <w:p w14:paraId="07D403A4" w14:textId="53C9230B" w:rsidR="00B91F18" w:rsidRPr="007A56CC" w:rsidRDefault="00B91F18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Compare the learning process of feedforward networks and RNNs.</w:t>
      </w:r>
    </w:p>
    <w:p w14:paraId="0B283E46" w14:textId="7C89ADF1" w:rsidR="00B91F18" w:rsidRPr="007A56CC" w:rsidRDefault="00B91F18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Describe how input, forget, and output gates function in LSTM.</w:t>
      </w:r>
    </w:p>
    <w:p w14:paraId="43EAD56A" w14:textId="43B64F7A" w:rsidR="00B91F18" w:rsidRPr="007A56CC" w:rsidRDefault="00B91F18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Explain the internal architecture of an LSTM cell with a neat diagram.</w:t>
      </w:r>
    </w:p>
    <w:p w14:paraId="715FF01A" w14:textId="34963549" w:rsidR="008A38A8" w:rsidRPr="007A56CC" w:rsidRDefault="008A38A8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lastRenderedPageBreak/>
        <w:t>Explain the architecture and working of a GRU unit with equations.</w:t>
      </w:r>
    </w:p>
    <w:p w14:paraId="34D439B5" w14:textId="2242D001" w:rsidR="008A38A8" w:rsidRPr="007A56CC" w:rsidRDefault="008A38A8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Discuss how GRUs manage the vanishing gradient problem.</w:t>
      </w:r>
    </w:p>
    <w:p w14:paraId="48F77FAC" w14:textId="77777777" w:rsidR="001362DC" w:rsidRPr="007A56CC" w:rsidRDefault="001362DC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Explain how sequence-to-sequence models can be used in multivariate time-series forecasting.</w:t>
      </w:r>
    </w:p>
    <w:p w14:paraId="0A38C0A2" w14:textId="2E968D0C" w:rsidR="001362DC" w:rsidRPr="007A56CC" w:rsidRDefault="001362DC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Discuss the use of bidirectional RNNs in text classification.</w:t>
      </w:r>
    </w:p>
    <w:p w14:paraId="22DAA37B" w14:textId="7FE724CF" w:rsidR="001362DC" w:rsidRPr="007A56CC" w:rsidRDefault="001362DC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Describe different types of attention mechanisms (e.g., additive vs multiplicative).</w:t>
      </w:r>
    </w:p>
    <w:p w14:paraId="2A4C45C4" w14:textId="4DFEA118" w:rsidR="001362DC" w:rsidRPr="007A56CC" w:rsidRDefault="001362DC" w:rsidP="001362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Explain the architecture of the Transformer model introduced in "Attention is All You Need".</w:t>
      </w:r>
    </w:p>
    <w:p w14:paraId="486EB94B" w14:textId="77777777" w:rsidR="001362DC" w:rsidRDefault="001362DC" w:rsidP="003A2637"/>
    <w:p w14:paraId="0AB0287D" w14:textId="51B838A9" w:rsidR="001362DC" w:rsidRPr="007A56CC" w:rsidRDefault="001362DC" w:rsidP="001362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Hlk194761279"/>
      <w:r w:rsidRPr="007A56CC">
        <w:rPr>
          <w:rFonts w:ascii="Times New Roman" w:hAnsi="Times New Roman" w:cs="Times New Roman"/>
          <w:b/>
          <w:bCs/>
          <w:sz w:val="40"/>
          <w:szCs w:val="40"/>
        </w:rPr>
        <w:t xml:space="preserve">Unit – </w:t>
      </w:r>
      <w:r w:rsidRPr="007A56CC">
        <w:rPr>
          <w:rFonts w:ascii="Times New Roman" w:hAnsi="Times New Roman" w:cs="Times New Roman"/>
          <w:b/>
          <w:bCs/>
          <w:sz w:val="40"/>
          <w:szCs w:val="40"/>
        </w:rPr>
        <w:t>4</w:t>
      </w:r>
    </w:p>
    <w:p w14:paraId="230DE8CD" w14:textId="77777777" w:rsidR="001362DC" w:rsidRPr="007A56CC" w:rsidRDefault="001362DC" w:rsidP="001362DC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7A56CC">
        <w:rPr>
          <w:rFonts w:ascii="Times New Roman" w:hAnsi="Times New Roman" w:cs="Times New Roman"/>
          <w:b/>
          <w:bCs/>
          <w:sz w:val="40"/>
          <w:szCs w:val="40"/>
        </w:rPr>
        <w:t>4 marks</w:t>
      </w:r>
    </w:p>
    <w:bookmarkEnd w:id="0"/>
    <w:p w14:paraId="14D209A7" w14:textId="10C9A9CA" w:rsidR="001362DC" w:rsidRPr="007A56CC" w:rsidRDefault="001362DC" w:rsidP="002044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What is the basic architecture of an autoencoder?</w:t>
      </w:r>
    </w:p>
    <w:p w14:paraId="4FFE6325" w14:textId="7208CA08" w:rsidR="002044BF" w:rsidRPr="007A56CC" w:rsidRDefault="002044BF" w:rsidP="002044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Define the reparameterization trick used in VAEs.</w:t>
      </w:r>
    </w:p>
    <w:p w14:paraId="47B1B82A" w14:textId="5D1B72F5" w:rsidR="002044BF" w:rsidRPr="007A56CC" w:rsidRDefault="002044BF" w:rsidP="002044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Differentiate between the roles of generator and discriminator.</w:t>
      </w:r>
    </w:p>
    <w:p w14:paraId="77922CE7" w14:textId="06F80076" w:rsidR="002044BF" w:rsidRPr="007A56CC" w:rsidRDefault="002044BF" w:rsidP="002044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List two challenges when applying GANs to image generation.</w:t>
      </w:r>
    </w:p>
    <w:p w14:paraId="484DF5E7" w14:textId="369B5253" w:rsidR="001362DC" w:rsidRPr="007A56CC" w:rsidRDefault="002044BF" w:rsidP="001362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Mention two methods to improve GAN training stability.</w:t>
      </w:r>
    </w:p>
    <w:p w14:paraId="7C08CB3B" w14:textId="77777777" w:rsidR="002044BF" w:rsidRPr="007A56CC" w:rsidRDefault="002044BF" w:rsidP="002044BF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7A56CC">
        <w:rPr>
          <w:rFonts w:ascii="Times New Roman" w:hAnsi="Times New Roman" w:cs="Times New Roman"/>
          <w:b/>
          <w:bCs/>
          <w:sz w:val="40"/>
          <w:szCs w:val="40"/>
        </w:rPr>
        <w:t>8 marks</w:t>
      </w:r>
    </w:p>
    <w:p w14:paraId="2617116B" w14:textId="77777777" w:rsidR="001362DC" w:rsidRPr="007A56CC" w:rsidRDefault="001362DC" w:rsidP="001362DC">
      <w:pPr>
        <w:rPr>
          <w:rFonts w:ascii="Times New Roman" w:hAnsi="Times New Roman" w:cs="Times New Roman"/>
          <w:sz w:val="40"/>
          <w:szCs w:val="40"/>
        </w:rPr>
      </w:pPr>
    </w:p>
    <w:p w14:paraId="57890817" w14:textId="601EB9DD" w:rsidR="001362DC" w:rsidRPr="007A56CC" w:rsidRDefault="001362DC" w:rsidP="002044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lastRenderedPageBreak/>
        <w:t>Discuss how autoencoders can be used for dimensionality reduction.</w:t>
      </w:r>
    </w:p>
    <w:p w14:paraId="0CCA419A" w14:textId="31D74153" w:rsidR="002044BF" w:rsidRPr="007A56CC" w:rsidRDefault="002044BF" w:rsidP="002044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Compare autoencoders and VAEs in terms of generative capability.</w:t>
      </w:r>
    </w:p>
    <w:p w14:paraId="097F60FA" w14:textId="7A4C3F78" w:rsidR="002044BF" w:rsidRPr="007A56CC" w:rsidRDefault="002044BF" w:rsidP="002044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Explain the architecture and working of a Variational Autoencoder.</w:t>
      </w:r>
    </w:p>
    <w:p w14:paraId="7A762844" w14:textId="4D89AD0D" w:rsidR="00B91F18" w:rsidRPr="007A56CC" w:rsidRDefault="002044BF" w:rsidP="002044B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</w:pPr>
      <w:r w:rsidRPr="007A56CC"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  <w:t>Discuss the minimax game formulation of GANs with a mathematical representation</w:t>
      </w:r>
      <w:r w:rsidRPr="007A56CC"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  <w:t>.</w:t>
      </w:r>
    </w:p>
    <w:p w14:paraId="529E74D1" w14:textId="77777777" w:rsidR="002044BF" w:rsidRPr="007A56CC" w:rsidRDefault="002044BF" w:rsidP="002044BF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</w:pPr>
      <w:r w:rsidRPr="007A56CC"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  <w:t>Explain how style transfer differs from texture synthesis, with examples.</w:t>
      </w:r>
    </w:p>
    <w:p w14:paraId="5B84A310" w14:textId="502EBE97" w:rsidR="002044BF" w:rsidRPr="007A56CC" w:rsidRDefault="002044BF" w:rsidP="002044BF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</w:pPr>
      <w:r w:rsidRPr="007A56CC">
        <w:rPr>
          <w:rFonts w:ascii="Times New Roman" w:hAnsi="Times New Roman" w:cs="Times New Roman"/>
          <w:sz w:val="40"/>
          <w:szCs w:val="40"/>
        </w:rPr>
        <w:t>Explain the concept of mode collapse and techniques to mitigate it.</w:t>
      </w:r>
    </w:p>
    <w:p w14:paraId="61E374C3" w14:textId="4F9492EE" w:rsidR="002044BF" w:rsidRPr="007A56CC" w:rsidRDefault="002044BF" w:rsidP="002044BF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</w:pPr>
      <w:r w:rsidRPr="007A56CC">
        <w:rPr>
          <w:rFonts w:ascii="Times New Roman" w:hAnsi="Times New Roman" w:cs="Times New Roman"/>
          <w:sz w:val="40"/>
          <w:szCs w:val="40"/>
        </w:rPr>
        <w:t>Describe how conditional GANs (</w:t>
      </w:r>
      <w:proofErr w:type="spellStart"/>
      <w:r w:rsidRPr="007A56CC">
        <w:rPr>
          <w:rFonts w:ascii="Times New Roman" w:hAnsi="Times New Roman" w:cs="Times New Roman"/>
          <w:sz w:val="40"/>
          <w:szCs w:val="40"/>
        </w:rPr>
        <w:t>cGANs</w:t>
      </w:r>
      <w:proofErr w:type="spellEnd"/>
      <w:r w:rsidRPr="007A56CC">
        <w:rPr>
          <w:rFonts w:ascii="Times New Roman" w:hAnsi="Times New Roman" w:cs="Times New Roman"/>
          <w:sz w:val="40"/>
          <w:szCs w:val="40"/>
        </w:rPr>
        <w:t>) are used for image generation.</w:t>
      </w:r>
    </w:p>
    <w:p w14:paraId="55B8FB0C" w14:textId="77777777" w:rsidR="00D31633" w:rsidRPr="007A56CC" w:rsidRDefault="00D31633" w:rsidP="00D31633">
      <w:pPr>
        <w:pStyle w:val="ListParagraph"/>
        <w:rPr>
          <w:rFonts w:ascii="Times New Roman" w:hAnsi="Times New Roman" w:cs="Times New Roman"/>
          <w:sz w:val="40"/>
          <w:szCs w:val="40"/>
        </w:rPr>
      </w:pPr>
    </w:p>
    <w:p w14:paraId="4296802E" w14:textId="77777777" w:rsidR="00D31633" w:rsidRPr="002044BF" w:rsidRDefault="00D31633" w:rsidP="00D31633">
      <w:pPr>
        <w:pStyle w:val="ListParagrap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399C3886" w14:textId="77777777" w:rsidR="002044BF" w:rsidRDefault="002044BF" w:rsidP="00204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311EB4D1" w14:textId="1379DEB9" w:rsidR="00D31633" w:rsidRDefault="00D31633" w:rsidP="00D31633">
      <w:pPr>
        <w:jc w:val="center"/>
        <w:rPr>
          <w:b/>
          <w:bCs/>
          <w:sz w:val="48"/>
          <w:szCs w:val="44"/>
        </w:rPr>
      </w:pPr>
      <w:r w:rsidRPr="003A2637">
        <w:rPr>
          <w:b/>
          <w:bCs/>
          <w:sz w:val="48"/>
          <w:szCs w:val="44"/>
        </w:rPr>
        <w:t xml:space="preserve">Unit – </w:t>
      </w:r>
      <w:r w:rsidR="00D23A3D">
        <w:rPr>
          <w:b/>
          <w:bCs/>
          <w:sz w:val="48"/>
          <w:szCs w:val="44"/>
        </w:rPr>
        <w:t>5</w:t>
      </w:r>
    </w:p>
    <w:p w14:paraId="020B76F8" w14:textId="77777777" w:rsidR="00D31633" w:rsidRPr="007A56CC" w:rsidRDefault="00D31633" w:rsidP="00D31633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7A56CC">
        <w:rPr>
          <w:rFonts w:ascii="Times New Roman" w:hAnsi="Times New Roman" w:cs="Times New Roman"/>
          <w:b/>
          <w:bCs/>
          <w:sz w:val="40"/>
          <w:szCs w:val="40"/>
        </w:rPr>
        <w:t>4 marks</w:t>
      </w:r>
    </w:p>
    <w:p w14:paraId="623F3509" w14:textId="70B01D06" w:rsidR="00D23A3D" w:rsidRPr="007A56CC" w:rsidRDefault="00D23A3D" w:rsidP="007A56C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What is hyperparameter tuning in deep learning?</w:t>
      </w:r>
    </w:p>
    <w:p w14:paraId="47B46ACC" w14:textId="33B46ADC" w:rsidR="00D23A3D" w:rsidRPr="007A56CC" w:rsidRDefault="00D23A3D" w:rsidP="007A56C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Define L1 and L2 regularization.</w:t>
      </w:r>
    </w:p>
    <w:p w14:paraId="42DC4F76" w14:textId="1A7A1F06" w:rsidR="00D23A3D" w:rsidRPr="007A56CC" w:rsidRDefault="00D23A3D" w:rsidP="007A56C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 xml:space="preserve">Why is model </w:t>
      </w:r>
      <w:r w:rsidR="00FE297A" w:rsidRPr="007A56CC">
        <w:rPr>
          <w:rFonts w:ascii="Times New Roman" w:hAnsi="Times New Roman" w:cs="Times New Roman"/>
          <w:sz w:val="40"/>
          <w:szCs w:val="40"/>
        </w:rPr>
        <w:t>explain ability</w:t>
      </w:r>
      <w:r w:rsidRPr="007A56CC">
        <w:rPr>
          <w:rFonts w:ascii="Times New Roman" w:hAnsi="Times New Roman" w:cs="Times New Roman"/>
          <w:sz w:val="40"/>
          <w:szCs w:val="40"/>
        </w:rPr>
        <w:t xml:space="preserve"> important in deep learning?</w:t>
      </w:r>
    </w:p>
    <w:p w14:paraId="217C6335" w14:textId="2C219756" w:rsidR="00D23A3D" w:rsidRPr="007A56CC" w:rsidRDefault="00D23A3D" w:rsidP="007A56C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List two challenges in deploying models on edge devices.</w:t>
      </w:r>
    </w:p>
    <w:p w14:paraId="4E958212" w14:textId="53888BE8" w:rsidR="00D23A3D" w:rsidRPr="007A56CC" w:rsidRDefault="00D23A3D" w:rsidP="00D3163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What is the black-box problem in deep learning</w:t>
      </w:r>
    </w:p>
    <w:p w14:paraId="54530177" w14:textId="1D2642B6" w:rsidR="00D23A3D" w:rsidRPr="007A56CC" w:rsidRDefault="007A56CC" w:rsidP="00D31633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7A56CC">
        <w:rPr>
          <w:rFonts w:ascii="Times New Roman" w:hAnsi="Times New Roman" w:cs="Times New Roman"/>
          <w:b/>
          <w:bCs/>
          <w:sz w:val="40"/>
          <w:szCs w:val="40"/>
        </w:rPr>
        <w:lastRenderedPageBreak/>
        <w:t>8</w:t>
      </w:r>
      <w:r w:rsidRPr="007A56CC">
        <w:rPr>
          <w:rFonts w:ascii="Times New Roman" w:hAnsi="Times New Roman" w:cs="Times New Roman"/>
          <w:b/>
          <w:bCs/>
          <w:sz w:val="40"/>
          <w:szCs w:val="40"/>
        </w:rPr>
        <w:t xml:space="preserve"> marks</w:t>
      </w:r>
    </w:p>
    <w:p w14:paraId="46490F70" w14:textId="21873443" w:rsidR="00D23A3D" w:rsidRPr="007A56CC" w:rsidRDefault="00D23A3D" w:rsidP="007A56C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</w:pPr>
      <w:r w:rsidRPr="007A56CC"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  <w:t>Describe the effect of tuning batch size, learning rate, and number of epochs.</w:t>
      </w:r>
    </w:p>
    <w:p w14:paraId="7BE21B71" w14:textId="5BFC33CF" w:rsidR="00D23A3D" w:rsidRPr="007A56CC" w:rsidRDefault="00D23A3D" w:rsidP="007A56C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</w:pPr>
      <w:r w:rsidRPr="007A56CC"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  <w:t>Discuss the use of Bayesian optimization in hyperparameter tuning.</w:t>
      </w:r>
    </w:p>
    <w:p w14:paraId="61E5F7DE" w14:textId="77777777" w:rsidR="00D23A3D" w:rsidRPr="007A56CC" w:rsidRDefault="00D23A3D" w:rsidP="007A56C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</w:pPr>
      <w:r w:rsidRPr="007A56CC">
        <w:rPr>
          <w:rFonts w:ascii="Times New Roman" w:eastAsia="Times New Roman" w:hAnsi="Times New Roman" w:cs="Times New Roman"/>
          <w:kern w:val="0"/>
          <w:sz w:val="40"/>
          <w:szCs w:val="40"/>
          <w:lang w:eastAsia="en-IN"/>
          <w14:ligatures w14:val="none"/>
        </w:rPr>
        <w:t>Describe how regularization affects model performance and generalization.</w:t>
      </w:r>
    </w:p>
    <w:p w14:paraId="04D97CE6" w14:textId="14E0C258" w:rsidR="00D23A3D" w:rsidRPr="007A56CC" w:rsidRDefault="00D23A3D" w:rsidP="007A56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Discuss the trade-off between accuracy and interpretability in deep learning models.</w:t>
      </w:r>
    </w:p>
    <w:p w14:paraId="6D539761" w14:textId="4EF1BBA4" w:rsidR="00D23A3D" w:rsidRPr="007A56CC" w:rsidRDefault="00D23A3D" w:rsidP="007A56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 xml:space="preserve">Describe how </w:t>
      </w:r>
      <w:proofErr w:type="spellStart"/>
      <w:r w:rsidRPr="007A56CC">
        <w:rPr>
          <w:rFonts w:ascii="Times New Roman" w:hAnsi="Times New Roman" w:cs="Times New Roman"/>
          <w:sz w:val="40"/>
          <w:szCs w:val="40"/>
        </w:rPr>
        <w:t>explainability</w:t>
      </w:r>
      <w:proofErr w:type="spellEnd"/>
      <w:r w:rsidRPr="007A56CC">
        <w:rPr>
          <w:rFonts w:ascii="Times New Roman" w:hAnsi="Times New Roman" w:cs="Times New Roman"/>
          <w:sz w:val="40"/>
          <w:szCs w:val="40"/>
        </w:rPr>
        <w:t xml:space="preserve"> techniques improve trust in AI systems.</w:t>
      </w:r>
    </w:p>
    <w:p w14:paraId="772B4FEE" w14:textId="63837B8A" w:rsidR="00D23A3D" w:rsidRPr="007A56CC" w:rsidRDefault="00D23A3D" w:rsidP="007A56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Describe the steps involved in deploying a deep learning model to a cloud service.</w:t>
      </w:r>
    </w:p>
    <w:p w14:paraId="0EA43F95" w14:textId="0C4094C7" w:rsidR="007A56CC" w:rsidRPr="007A56CC" w:rsidRDefault="00FE297A" w:rsidP="007A56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 w:rsidRPr="007A56CC">
        <w:rPr>
          <w:rFonts w:ascii="Times New Roman" w:hAnsi="Times New Roman" w:cs="Times New Roman"/>
          <w:sz w:val="40"/>
          <w:szCs w:val="40"/>
        </w:rPr>
        <w:t>Analyse</w:t>
      </w:r>
      <w:r w:rsidR="007A56CC" w:rsidRPr="007A56CC">
        <w:rPr>
          <w:rFonts w:ascii="Times New Roman" w:hAnsi="Times New Roman" w:cs="Times New Roman"/>
          <w:sz w:val="40"/>
          <w:szCs w:val="40"/>
        </w:rPr>
        <w:t xml:space="preserve"> privacy and accountability issues in deep learning–based decision systems.</w:t>
      </w:r>
    </w:p>
    <w:p w14:paraId="197F8311" w14:textId="77777777" w:rsidR="007A56CC" w:rsidRPr="007A56CC" w:rsidRDefault="007A56CC" w:rsidP="00D23A3D">
      <w:pPr>
        <w:rPr>
          <w:rFonts w:ascii="Times New Roman" w:hAnsi="Times New Roman" w:cs="Times New Roman"/>
          <w:sz w:val="40"/>
          <w:szCs w:val="40"/>
        </w:rPr>
      </w:pPr>
    </w:p>
    <w:p w14:paraId="20711977" w14:textId="77777777" w:rsidR="00D23A3D" w:rsidRPr="00D23A3D" w:rsidRDefault="00D23A3D" w:rsidP="00D23A3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7335B44" w14:textId="77777777" w:rsidR="00D23A3D" w:rsidRPr="00D23A3D" w:rsidRDefault="00D23A3D" w:rsidP="00D23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52D58F45" w14:textId="77777777" w:rsidR="00D23A3D" w:rsidRDefault="00D23A3D" w:rsidP="00D31633">
      <w:pPr>
        <w:rPr>
          <w:b/>
          <w:bCs/>
        </w:rPr>
      </w:pPr>
    </w:p>
    <w:p w14:paraId="3BCD0947" w14:textId="77777777" w:rsidR="002044BF" w:rsidRPr="002044BF" w:rsidRDefault="002044BF" w:rsidP="00204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sectPr w:rsidR="002044BF" w:rsidRPr="00204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C5921"/>
    <w:multiLevelType w:val="hybridMultilevel"/>
    <w:tmpl w:val="3474C7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A6A77"/>
    <w:multiLevelType w:val="hybridMultilevel"/>
    <w:tmpl w:val="3C8A0BA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206FD"/>
    <w:multiLevelType w:val="hybridMultilevel"/>
    <w:tmpl w:val="6B5C08C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B34C3"/>
    <w:multiLevelType w:val="multilevel"/>
    <w:tmpl w:val="A316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CA3463"/>
    <w:multiLevelType w:val="hybridMultilevel"/>
    <w:tmpl w:val="DB7CA40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A7CFF"/>
    <w:multiLevelType w:val="hybridMultilevel"/>
    <w:tmpl w:val="086C50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C6DB7"/>
    <w:multiLevelType w:val="hybridMultilevel"/>
    <w:tmpl w:val="A1E09E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987003">
    <w:abstractNumId w:val="3"/>
  </w:num>
  <w:num w:numId="2" w16cid:durableId="1957440068">
    <w:abstractNumId w:val="2"/>
  </w:num>
  <w:num w:numId="3" w16cid:durableId="700202070">
    <w:abstractNumId w:val="5"/>
  </w:num>
  <w:num w:numId="4" w16cid:durableId="92865419">
    <w:abstractNumId w:val="0"/>
  </w:num>
  <w:num w:numId="5" w16cid:durableId="1786845371">
    <w:abstractNumId w:val="4"/>
  </w:num>
  <w:num w:numId="6" w16cid:durableId="1846358243">
    <w:abstractNumId w:val="1"/>
  </w:num>
  <w:num w:numId="7" w16cid:durableId="363557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37"/>
    <w:rsid w:val="001362DC"/>
    <w:rsid w:val="002044BF"/>
    <w:rsid w:val="002A1B49"/>
    <w:rsid w:val="003A2637"/>
    <w:rsid w:val="007A56CC"/>
    <w:rsid w:val="008A38A8"/>
    <w:rsid w:val="00AB31AC"/>
    <w:rsid w:val="00B91F18"/>
    <w:rsid w:val="00D0297D"/>
    <w:rsid w:val="00D23A3D"/>
    <w:rsid w:val="00D31633"/>
    <w:rsid w:val="00ED665A"/>
    <w:rsid w:val="00FE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2431F"/>
  <w15:chartTrackingRefBased/>
  <w15:docId w15:val="{3D1BC070-191B-47CA-A48B-4DD82F64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633"/>
  </w:style>
  <w:style w:type="paragraph" w:styleId="Heading1">
    <w:name w:val="heading 1"/>
    <w:basedOn w:val="Normal"/>
    <w:next w:val="Normal"/>
    <w:link w:val="Heading1Char"/>
    <w:uiPriority w:val="9"/>
    <w:qFormat/>
    <w:rsid w:val="003A2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6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6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637"/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637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637"/>
    <w:rPr>
      <w:rFonts w:eastAsiaTheme="majorEastAsia" w:cstheme="majorBidi"/>
      <w:color w:val="2E74B5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63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63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A263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A263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A2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63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6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63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6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2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THANESHWARI SAHU</dc:creator>
  <cp:keywords/>
  <dc:description/>
  <cp:lastModifiedBy>THANESHWARI SAHU</cp:lastModifiedBy>
  <cp:revision>4</cp:revision>
  <dcterms:created xsi:type="dcterms:W3CDTF">2025-04-05T08:06:00Z</dcterms:created>
  <dcterms:modified xsi:type="dcterms:W3CDTF">2025-04-05T10:49:00Z</dcterms:modified>
</cp:coreProperties>
</file>