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Ἀντιφῶν ὁ Ἀθηναῖος (ὁ Σοφιστής)</w:t>
      </w:r>
      <w:r>
        <w:br/>
      </w:r>
      <w:r>
        <w:rPr>
          <w:i/>
          <w:color w:val="666666"/>
          <w:sz w:val="28"/>
        </w:rPr>
        <w:t>by Antiphon Sophist Athens</w:t>
      </w:r>
    </w:p>
    <w:p/>
    <w:p>
      <w:r>
        <w:rPr>
          <w:rFonts w:ascii="Courier New" w:hAnsi="Courier New"/>
          <w:color w:val="555555"/>
          <w:sz w:val="20"/>
        </w:rPr>
        <w:t>[tit,1-44]</w:t>
      </w:r>
    </w:p>
    <w:p>
      <w:r>
        <w:rPr>
          <w:rFonts w:ascii="Gentium Plus" w:hAnsi="Gentium Plus"/>
          <w:sz w:val="24"/>
        </w:rPr>
        <w:t>ΑΝΤΙΦΩΝΤΟΣ ΑΛΗΘΕΙΑΣ ΑΒ</w:t>
      </w:r>
    </w:p>
    <w:p>
      <w:r>
        <w:rPr>
          <w:rFonts w:ascii="Courier New" w:hAnsi="Courier New"/>
          <w:color w:val="555555"/>
          <w:sz w:val="20"/>
        </w:rPr>
        <w:t>[1]</w:t>
      </w:r>
    </w:p>
    <w:p>
      <w:r>
        <w:rPr>
          <w:rFonts w:ascii="Gentium Plus" w:hAnsi="Gentium Plus"/>
          <w:sz w:val="24"/>
        </w:rPr>
        <w:t>GAL. in Hipp. de med. off. XVIII B 656 K.</w:t>
      </w:r>
    </w:p>
    <w:p>
      <w:r>
        <w:rPr>
          <w:rFonts w:ascii="Courier New" w:hAnsi="Courier New"/>
          <w:color w:val="555555"/>
          <w:sz w:val="20"/>
        </w:rPr>
        <w:t>[5]</w:t>
      </w:r>
    </w:p>
    <w:p>
      <w:r>
        <w:rPr>
          <w:rFonts w:ascii="Gentium Plus" w:hAnsi="Gentium Plus"/>
          <w:sz w:val="24"/>
        </w:rPr>
        <w:t>σκει ὁ μακρότατα γιγνώσκων‘. HIPPOCR. de arte 2 [p. 36, 18 Gomp.2 = C M G. I, 1 p. 10, 1]. δοκεῖ δή μοι τὸ μὲν σύμπαν τέχνη εἶναι οὐδεμία οὐκ ἐοῦσα· καὶ γὰρ ἄλογον τῶν ἐόντων τι ἡγεῖσθαι μὴ ἐόν· ἐπεὶ τῶν γε μὴ ἐόντων τίνα ἄν τις οὐσίην θεησάμενος ἀπαγγείλειεν ὡς ἔστιν; εἰ γὰρ δὴ ἔστι γ’ ἰδεῖν τὰ</w:t>
      </w:r>
    </w:p>
    <w:p>
      <w:r>
        <w:rPr>
          <w:rFonts w:ascii="Courier New" w:hAnsi="Courier New"/>
          <w:color w:val="555555"/>
          <w:sz w:val="20"/>
        </w:rPr>
        <w:t>[10]</w:t>
      </w:r>
    </w:p>
    <w:p>
      <w:r>
        <w:rPr>
          <w:rFonts w:ascii="Gentium Plus" w:hAnsi="Gentium Plus"/>
          <w:sz w:val="24"/>
        </w:rPr>
        <w:t>μὴ ἐόντα ὥσπερ τὰ ἐόντα, οὐκ οἶδ’, ὅπως ἄν τις αὐτὰ νομίσειε μὴ ἐόντα, ἅ γε εἴη καὶ ὀφθαλμοῖσιν ἰδεῖν καὶ γνώμηι νοῆσαι ὡς ἔστιν. ἀλλ’ ὅπως μὴ οὐκ ἦι τοῦτο τοιοῦτον· ἀλλὰ τὰ μὲν ἐόντα αἰεὶ ὁρᾶ‐ ταί τε καὶ γινώσκεται, τὰ δὲ μὴ ἐόντα οὔτε ὁρᾶται οὔτε γινώσκεται. γινώσκεται τοίνυν, δεδιδαγμένων ἤδη 〈τῶν εἰδέων, ἑκάστη〉 τῶν</w:t>
      </w:r>
    </w:p>
    <w:p>
      <w:r>
        <w:rPr>
          <w:rFonts w:ascii="Courier New" w:hAnsi="Courier New"/>
          <w:color w:val="555555"/>
          <w:sz w:val="20"/>
        </w:rPr>
        <w:t>[15]</w:t>
      </w:r>
    </w:p>
    <w:p>
      <w:r>
        <w:rPr>
          <w:rFonts w:ascii="Gentium Plus" w:hAnsi="Gentium Plus"/>
          <w:sz w:val="24"/>
        </w:rPr>
        <w:t>τεχνέων, καὶ οὐδεμία ἐστὶν ἥ γε ἔκ τινος εἴδεος οὐχ ὁρᾶται. οἶμαι δ’ ἔγωγε καὶ τὰ ὀνόματα αὐτὰς διὰ τὰ εἴδεα λαβεῖν· ἄλογον γὰρ ἀπὸ τῶν ὀνομάτων ἡγεῖσθαι τὰ εἴδεα βλαστάνειν καὶ ἀδύνατον· τὰ μὲν γὰρ ὀνόματα [φύσεως] νομοθετήματά ἐστιν, τὰ δὲ εἴδεα οὐ νο‐ μοθετήματα, ἀλλὰ βλαστήματα.</w:t>
      </w:r>
    </w:p>
    <w:p>
      <w:r>
        <w:rPr>
          <w:rFonts w:ascii="Courier New" w:hAnsi="Courier New"/>
          <w:color w:val="555555"/>
          <w:sz w:val="20"/>
        </w:rPr>
        <w:t>[2]</w:t>
      </w:r>
    </w:p>
    <w:p>
      <w:r>
        <w:rPr>
          <w:rFonts w:ascii="Gentium Plus" w:hAnsi="Gentium Plus"/>
          <w:sz w:val="24"/>
        </w:rPr>
        <w:t>GAL. in Hipp. de med. off. a. O. καί· ‘πᾶσι γὰρ ἀνθρώποις ἡ γνώμη τοῦ σώματος ἡγεῖται καὶ εἰς ὑγίειαν καὶ νόσον καὶ εἰς τὰ ἄλλα πάντα.‘</w:t>
      </w:r>
    </w:p>
    <w:p>
      <w:r>
        <w:rPr>
          <w:rFonts w:ascii="Courier New" w:hAnsi="Courier New"/>
          <w:color w:val="555555"/>
          <w:sz w:val="20"/>
        </w:rPr>
        <w:t>[3]</w:t>
      </w:r>
    </w:p>
    <w:p>
      <w:r>
        <w:rPr>
          <w:rFonts w:ascii="Gentium Plus" w:hAnsi="Gentium Plus"/>
          <w:sz w:val="24"/>
        </w:rPr>
        <w:t>POLLUX VI 143 ‘ἀπαρασκεύωι γνώ‐ μηι‘ ἐν τοῖς Περὶ ἀληθείας Ἀ. εἶπεν, ἀπαρασκεύαστον δὲ ἐν ταῖς ῥητορικαῖς Τέχναις (δοκοῦσι δ’ οὐ γνήσιαι).</w:t>
      </w:r>
    </w:p>
    <w:p>
      <w:r>
        <w:rPr>
          <w:rFonts w:ascii="Courier New" w:hAnsi="Courier New"/>
          <w:color w:val="555555"/>
          <w:sz w:val="20"/>
        </w:rPr>
        <w:t>[4]</w:t>
      </w:r>
    </w:p>
    <w:p>
      <w:r>
        <w:rPr>
          <w:rFonts w:ascii="Gentium Plus" w:hAnsi="Gentium Plus"/>
          <w:sz w:val="24"/>
        </w:rPr>
        <w:t>HARPOCR. ἄοπτα: ἀντὶ τοῦ ἀόρατα καὶ οὐκ ὀφθέντα, ἀλλὰ δόξαντα ὁρᾶσθαι Ἀ. Ἀληθείας α.</w:t>
      </w:r>
    </w:p>
    <w:p>
      <w:r>
        <w:rPr>
          <w:rFonts w:ascii="Courier New" w:hAnsi="Courier New"/>
          <w:color w:val="555555"/>
          <w:sz w:val="20"/>
        </w:rPr>
        <w:t>[5]</w:t>
      </w:r>
    </w:p>
    <w:p>
      <w:r>
        <w:rPr>
          <w:rFonts w:ascii="Gentium Plus" w:hAnsi="Gentium Plus"/>
          <w:sz w:val="24"/>
        </w:rPr>
        <w:t>—ἀπαθῆ· ἀντὶ τοῦ τὰ μὴ ὡς ἀληθῶς γεγο‐ νότα πάθη Ἀ. Ἀληθείας α.</w:t>
      </w:r>
    </w:p>
    <w:p>
      <w:r>
        <w:rPr>
          <w:rFonts w:ascii="Courier New" w:hAnsi="Courier New"/>
          <w:color w:val="555555"/>
          <w:sz w:val="20"/>
        </w:rPr>
        <w:t>[6]</w:t>
      </w:r>
    </w:p>
    <w:p>
      <w:r>
        <w:rPr>
          <w:rFonts w:ascii="Gentium Plus" w:hAnsi="Gentium Plus"/>
          <w:sz w:val="24"/>
        </w:rPr>
        <w:t>POLL. II 58 διοπτεύειν Κριτίας [88 B 53] καὶ Ἀ., Ἀ. δὲ καὶ εἴσοπτοι.</w:t>
      </w:r>
    </w:p>
    <w:p>
      <w:r>
        <w:rPr>
          <w:rFonts w:ascii="Courier New" w:hAnsi="Courier New"/>
          <w:color w:val="555555"/>
          <w:sz w:val="20"/>
        </w:rPr>
        <w:t>[7]</w:t>
      </w:r>
    </w:p>
    <w:p>
      <w:r>
        <w:rPr>
          <w:rFonts w:ascii="Gentium Plus" w:hAnsi="Gentium Plus"/>
          <w:sz w:val="24"/>
        </w:rPr>
        <w:t>— —57 Ἀ. δὲ καὶ τὸ ὀψόμενον εἶπε καὶ τῆι ὄψει [B 1] οἷον τοῖς ὀφθαλμοῖς καὶ ὀπτὴρ [d. Rhamn., d. caed. Her. 27] καὶ ἄοπτα [B 4].</w:t>
      </w:r>
    </w:p>
    <w:p>
      <w:r>
        <w:rPr>
          <w:rFonts w:ascii="Courier New" w:hAnsi="Courier New"/>
          <w:color w:val="555555"/>
          <w:sz w:val="20"/>
        </w:rPr>
        <w:t>[8]</w:t>
      </w:r>
    </w:p>
    <w:p>
      <w:r>
        <w:rPr>
          <w:rFonts w:ascii="Gentium Plus" w:hAnsi="Gentium Plus"/>
          <w:sz w:val="24"/>
        </w:rPr>
        <w:t>— —76 ἡ γὰρ ὀδμὴ καὶ εὐοδμία δοκεῖ μὲν τοῖς πολλοῖς εἶναι καλὰ τὰ ὀνόματα, ἔστι δὲ ποιητικά, ἐν δὲ τοῖς καταλογάδην ἰωνικὰ καὶ αἰολικά· παρὰ μόνωι δ’ Ἀντιφῶντι ὀδμὰς καὶ εὐοδμίαν εὕροι τις ἄν.</w:t>
      </w:r>
    </w:p>
    <w:p>
      <w:r>
        <w:rPr>
          <w:rFonts w:ascii="Courier New" w:hAnsi="Courier New"/>
          <w:color w:val="555555"/>
          <w:sz w:val="20"/>
        </w:rPr>
        <w:t>[9]</w:t>
      </w:r>
    </w:p>
    <w:p>
      <w:r>
        <w:rPr>
          <w:rFonts w:ascii="Gentium Plus" w:hAnsi="Gentium Plus"/>
          <w:sz w:val="24"/>
        </w:rPr>
        <w:t>AËT. I 22, 6 (D. 318) Ἀ. καὶ Κριτόλαος νόημα ἢ</w:t>
      </w:r>
    </w:p>
    <w:p>
      <w:r>
        <w:rPr>
          <w:rFonts w:ascii="Courier New" w:hAnsi="Courier New"/>
          <w:color w:val="555555"/>
          <w:sz w:val="20"/>
        </w:rPr>
        <w:t>[10]</w:t>
      </w:r>
    </w:p>
    <w:p>
      <w:r>
        <w:rPr>
          <w:rFonts w:ascii="Gentium Plus" w:hAnsi="Gentium Plus"/>
          <w:sz w:val="24"/>
        </w:rPr>
        <w:t>SUID. ἀδέητος: ὁ μηδενὸς δεόμενος καὶ πάντα ἔχων. Ἀ. ἐν α Ἀληθείας· ‘διὰ τοῦτο οὐδενὸς δεῖται οὐδὲ προσδέχεται οὐδενός τι, ἀλλ’ ἄπειρος καὶ ἀδέητοσ‘. Vgl. HARPOCR. s. v.</w:t>
      </w:r>
    </w:p>
    <w:p>
      <w:r>
        <w:rPr>
          <w:rFonts w:ascii="Courier New" w:hAnsi="Courier New"/>
          <w:color w:val="555555"/>
          <w:sz w:val="20"/>
        </w:rPr>
        <w:t>[11]</w:t>
      </w:r>
    </w:p>
    <w:p>
      <w:r>
        <w:rPr>
          <w:rFonts w:ascii="Gentium Plus" w:hAnsi="Gentium Plus"/>
          <w:sz w:val="24"/>
        </w:rPr>
        <w:t>HARPOCR. δεήσεις: ἀντὶ τοῦ ἐνδείας Ἀ. Ἀληθείας α.</w:t>
      </w:r>
    </w:p>
    <w:p>
      <w:r>
        <w:rPr>
          <w:rFonts w:ascii="Courier New" w:hAnsi="Courier New"/>
          <w:color w:val="555555"/>
          <w:sz w:val="20"/>
        </w:rPr>
        <w:t>[12]</w:t>
      </w:r>
    </w:p>
    <w:p>
      <w:r>
        <w:rPr>
          <w:rFonts w:ascii="Gentium Plus" w:hAnsi="Gentium Plus"/>
          <w:sz w:val="24"/>
        </w:rPr>
        <w:t>ORIG. c. Cels. IV 25 κἂν Δημοσθένης τις οὖν ὁ ῥήτωρ ἦι μετὰ τῆς παραπλησίας ἐκείνωι κακίας καὶ τῶν ἀπὸ κακίας αὐτῶι πεπραγμένων, κἂν Ἀ. ἄλλος ῥήτωρ νομιζόμενος εἶναι καὶ τὴν πρόνοιαν ἀναιρῶν ἐν τοῖς ἐπιγεγραμμένοις Περὶ ἀληθείας παρα‐</w:t>
      </w:r>
    </w:p>
    <w:p>
      <w:r>
        <w:rPr>
          <w:rFonts w:ascii="Courier New" w:hAnsi="Courier New"/>
          <w:color w:val="555555"/>
          <w:sz w:val="20"/>
        </w:rPr>
        <w:t>[5]</w:t>
      </w:r>
    </w:p>
    <w:p>
      <w:r>
        <w:rPr>
          <w:rFonts w:ascii="Gentium Plus" w:hAnsi="Gentium Plus"/>
          <w:sz w:val="24"/>
        </w:rPr>
        <w:t>πλησίως τῆι Κέλσου ἐπιγραφῆι, οὐδὲν ἧττόν εἰσιν οὗτοι σκώληκες ἐν βορβόρου γωνίαι τοῦ τῆς ἀμαθίας καὶ ἀγνοίας καλινδούμενοι.</w:t>
      </w:r>
    </w:p>
    <w:p>
      <w:r>
        <w:rPr>
          <w:rFonts w:ascii="Courier New" w:hAnsi="Courier New"/>
          <w:color w:val="555555"/>
          <w:sz w:val="20"/>
        </w:rPr>
        <w:t>[13]</w:t>
      </w:r>
    </w:p>
    <w:p>
      <w:r>
        <w:rPr>
          <w:rFonts w:ascii="Gentium Plus" w:hAnsi="Gentium Plus"/>
          <w:sz w:val="24"/>
        </w:rPr>
        <w:t>ARISTOT. Phys. Α 2. 185a 14 ἅμα δ’ οὐδὲ λύειν ἅπαντα προσήκει, ἀλλ’ ἢ ὅσα ἐκ τῶν ἀρχῶν τις ἐπιδεικνὺς ψεύδεται, ὅσα δὲ μή, οὔ· οἷον τὸν τετραγωνισμὸν τὸν μὲν διὰ τῶν τμημάτων γεωμετρικοῦ διαλῦσαι, τὸν δ’ Ἀντιφῶντος οὐ γεωμετρικοῦ.</w:t>
      </w:r>
    </w:p>
    <w:p>
      <w:r>
        <w:rPr>
          <w:rFonts w:ascii="Courier New" w:hAnsi="Courier New"/>
          <w:color w:val="555555"/>
          <w:sz w:val="20"/>
        </w:rPr>
        <w:t>[5]</w:t>
      </w:r>
    </w:p>
    <w:p>
      <w:r>
        <w:rPr>
          <w:rFonts w:ascii="Gentium Plus" w:hAnsi="Gentium Plus"/>
          <w:sz w:val="24"/>
        </w:rPr>
        <w:t>SIMPL. Phys. 54, 12 τὸν γὰρ τετραγω‐ νισμὸν τοῦ κύκλου πολλῶν ζητούντων (τοῦτο δὲ ἦν τὸ κύκλωι ἴσον τετράγωνον θέσθαι) καὶ Ἀ. ἐνόμισεν εὑρίσκειν καὶ Ἱπποκράτης ὁ Χῖος [c. 42, 3] ψευσθέντες. ἀλλὰ τὸ μὲν Ἀντιφῶντος ψεῦδος διὰ τὸ μὴ ἀπὸ γεωμετρικῶν ἀρχῶν ὡρμῆσθαι, ὡς μαθησόμεθα, οὐκ ἔστι γεωμετρικοῦ</w:t>
      </w:r>
    </w:p>
    <w:p>
      <w:r>
        <w:rPr>
          <w:rFonts w:ascii="Courier New" w:hAnsi="Courier New"/>
          <w:color w:val="555555"/>
          <w:sz w:val="20"/>
        </w:rPr>
        <w:t>[10]</w:t>
      </w:r>
    </w:p>
    <w:p>
      <w:r>
        <w:rPr>
          <w:rFonts w:ascii="Gentium Plus" w:hAnsi="Gentium Plus"/>
          <w:sz w:val="24"/>
        </w:rPr>
        <w:t>λύειν ... ὁ δὲ Ἀ. γράψας κύκλον ἐνέγραψέ τι χωρίον εἰς αὐτὸν πολύγωνον τῶν ἐγγράφεσθαι δυναμένων. ἔστω δὲ εἰ τύχοι τετράγωνον τὸ ἐγγεγραμμένον. ἔπειτα ἑκάστην τῶν τοῦ τετραγώνου πλευρῶν δίχα τέμνων ἀπὸ</w:t>
      </w:r>
    </w:p>
    <w:p>
      <w:r>
        <w:rPr>
          <w:rFonts w:ascii="Courier New" w:hAnsi="Courier New"/>
          <w:color w:val="555555"/>
          <w:sz w:val="20"/>
        </w:rPr>
        <w:t>[15]</w:t>
      </w:r>
    </w:p>
    <w:p>
      <w:r>
        <w:rPr>
          <w:rFonts w:ascii="Gentium Plus" w:hAnsi="Gentium Plus"/>
          <w:sz w:val="24"/>
        </w:rPr>
        <w:t>τῆς τομῆς ἐπὶ τὰς περιφερείας πρὸς ὀρθὰς ἦγε γραμμάς, αἳ δηλονότι δίχα ἔτεμνον ἑκάστη τὸ καθ’ αὑτὴν τμῆμα τοῦ κύκλου. ἔπειτα ἀπὸ τῆς τομῆς ἐπεζεύγνυεν ἐπὶ τὰ πέρατα τῶν γραμμῶν τοῦ τετραγώνου</w:t>
      </w:r>
    </w:p>
    <w:p>
      <w:r>
        <w:rPr>
          <w:rFonts w:ascii="Courier New" w:hAnsi="Courier New"/>
          <w:color w:val="555555"/>
          <w:sz w:val="20"/>
        </w:rPr>
        <w:t>[20]</w:t>
      </w:r>
    </w:p>
    <w:p>
      <w:r>
        <w:rPr>
          <w:rFonts w:ascii="Gentium Plus" w:hAnsi="Gentium Plus"/>
          <w:sz w:val="24"/>
        </w:rPr>
        <w:t>εὐθείας, ὡς γίνεσθαι τέτταρα τρίγωνα τὰ ἀπὸ τῶν εὐθειῶν, τὸ δὲ ὅλον σχῆμα τὸ ἐγγεγραμμένον ὀκτάγωνον. καὶ οὕτως πάλιν κατὰ τὴν αὐτὴν μέθοδον, ἑκάστην τῶν τοῦ ὀκταγώνου πλευρῶν δίχα τέμνων ἀπὸ τῆς τομῆς ἐπὶ τὴν περιφέρειαν πρὸς ὀρθὰς ἄγων</w:t>
      </w:r>
    </w:p>
    <w:p>
      <w:r>
        <w:rPr>
          <w:rFonts w:ascii="Courier New" w:hAnsi="Courier New"/>
          <w:color w:val="555555"/>
          <w:sz w:val="20"/>
        </w:rPr>
        <w:t>[25]</w:t>
      </w:r>
    </w:p>
    <w:p>
      <w:r>
        <w:rPr>
          <w:rFonts w:ascii="Gentium Plus" w:hAnsi="Gentium Plus"/>
          <w:sz w:val="24"/>
        </w:rPr>
        <w:t>καὶ ἐπιζευγνὺς ἀπὸ τῶν σημείων, καθ’ ἃ αἱ πρὸς ὀρθὰς ἀχθεῖσαι ἐφήπτοντο τῶν περιφερειῶν, εὐθείας ἐπὶ τὰ πέρατα τῶν διηιρημένων εὐθειῶν, ἑκκαιδεκάγωνον ἐποίει τὸ ἐγγραφόμενον. καὶ κατὰ τὸν αὐτὸν πάλιν λόγον τέμνων τὰς πλευρὰς τοῦ ἑκκαιδεκαγώνου τοῦ ἐγγεγραμμένου καὶ ἐπιζευγνὺς εὐθείας καὶ διπλασιάζων τὸ ἐγγραφό‐</w:t>
      </w:r>
    </w:p>
    <w:p>
      <w:r>
        <w:rPr>
          <w:rFonts w:ascii="Courier New" w:hAnsi="Courier New"/>
          <w:color w:val="555555"/>
          <w:sz w:val="20"/>
        </w:rPr>
        <w:t>[30]</w:t>
      </w:r>
    </w:p>
    <w:p>
      <w:r>
        <w:rPr>
          <w:rFonts w:ascii="Gentium Plus" w:hAnsi="Gentium Plus"/>
          <w:sz w:val="24"/>
        </w:rPr>
        <w:t>μενον πολύγωνον καὶ τοῦτο ἀεὶ ποιῶν ὤιετό ποτε δαπανωμένου τοῦ ἐπιπέδου ἐγγραφήσεσθαί τι πολύγωνον τούτωι τῶι τρόπωι ἐν τῶι κύκλωι, οὗ αἱ πλευραὶ διὰ σμικρότητα ἐφαρμόσουσι τῆι τοῦ κύκλου περιφερείαι. παντὶ δὲ πολυγώνωι ἴσον τετράγωνον δυνά‐ μενοι θέσθαι, ὡς ἐν τοῖς Στοιχείοις [Eucl. II 14] παρελάβομεν, διὰ</w:t>
      </w:r>
    </w:p>
    <w:p>
      <w:r>
        <w:rPr>
          <w:rFonts w:ascii="Courier New" w:hAnsi="Courier New"/>
          <w:color w:val="555555"/>
          <w:sz w:val="20"/>
        </w:rPr>
        <w:t>[35]</w:t>
      </w:r>
    </w:p>
    <w:p>
      <w:r>
        <w:rPr>
          <w:rFonts w:ascii="Gentium Plus" w:hAnsi="Gentium Plus"/>
          <w:sz w:val="24"/>
        </w:rPr>
        <w:t>τὸ ἴσον ὑποκεῖσθαι τὸ πολύγωνον τῶι κύκλωι ἐφαρμόζον αὐτῶι, ἐσόμεθα καὶ κύ‐ κλωι ἴσον τιθέντες τετράγωνον. THEMIST. Phys. 4, 2 πρὸς Ἀντιφῶντα δὲ οὐκέτ’ ἂν ἔχοι λέγειν ὁ γεωμέτρης, ὃς ἐγγράφων</w:t>
      </w:r>
    </w:p>
    <w:p>
      <w:r>
        <w:rPr>
          <w:rFonts w:ascii="Courier New" w:hAnsi="Courier New"/>
          <w:color w:val="555555"/>
          <w:sz w:val="20"/>
        </w:rPr>
        <w:t>[40]</w:t>
      </w:r>
    </w:p>
    <w:p>
      <w:r>
        <w:rPr>
          <w:rFonts w:ascii="Gentium Plus" w:hAnsi="Gentium Plus"/>
          <w:sz w:val="24"/>
        </w:rPr>
        <w:t>τρίγωνον ἰσόπλευρον εἰς τὸν κύκλον καὶ ἐφ’ ἑκάστης τῶν πλευρῶν ἕτερον ἰσοσκε‐ λὲς συνιστὰς πρὸς τῆι περιφερείαι τοῦ κύκλου καὶ τοῦτο ἐφεξῆς ποιῶν ὤιετό ποτε ἐφαρμόσειν τοῦ τελευταίου τριγώνου τὴν</w:t>
      </w:r>
    </w:p>
    <w:p>
      <w:r>
        <w:rPr>
          <w:rFonts w:ascii="Courier New" w:hAnsi="Courier New"/>
          <w:color w:val="555555"/>
          <w:sz w:val="20"/>
        </w:rPr>
        <w:t>[45]</w:t>
      </w:r>
    </w:p>
    <w:p>
      <w:r>
        <w:rPr>
          <w:rFonts w:ascii="Gentium Plus" w:hAnsi="Gentium Plus"/>
          <w:sz w:val="24"/>
        </w:rPr>
        <w:t>πλευρὰν εὐθεῖαν οὖσαν τῆι περιφερείαι. τοῦτο δὲ ἦν 〈τοῦ〉 τὴν ἐπ’</w:t>
      </w:r>
    </w:p>
    <w:p>
      <w:r>
        <w:rPr>
          <w:rFonts w:ascii="Courier New" w:hAnsi="Courier New"/>
          <w:color w:val="555555"/>
          <w:sz w:val="20"/>
        </w:rPr>
        <w:t>[14]</w:t>
      </w:r>
    </w:p>
    <w:p>
      <w:r>
        <w:rPr>
          <w:rFonts w:ascii="Gentium Plus" w:hAnsi="Gentium Plus"/>
          <w:sz w:val="24"/>
        </w:rPr>
        <w:t>HARPOCR. διάθεσις: ... καὶ γὰρ τὸ ῥῆμα δια‐ θέσθαι λέγουσιν ἐπὶ τοῦ διοικῆσαι. Ἀ. Ἀληθείας α· γυμνωθεῖσα δὲ ἀφορμῆς πολλὰ ἂν καὶ καλὰ κακῶς διαθεῖτο.</w:t>
      </w:r>
    </w:p>
    <w:p>
      <w:r>
        <w:rPr>
          <w:rFonts w:ascii="Courier New" w:hAnsi="Courier New"/>
          <w:color w:val="555555"/>
          <w:sz w:val="20"/>
        </w:rPr>
        <w:t>[15]</w:t>
      </w:r>
    </w:p>
    <w:p>
      <w:r>
        <w:rPr>
          <w:rFonts w:ascii="Gentium Plus" w:hAnsi="Gentium Plus"/>
          <w:sz w:val="24"/>
        </w:rPr>
        <w:t>—ἔμβιος: Ἀ. Ἀληθείας α· ‘καὶ ἡ σηπε‐ δὼν ... ἔμβιος γένοιτο‘ ἀντὶ τοῦ ‘ἐν τῶι ζῆν‘, τουτέστι ‘ζήσειε καὶ μὴ ξηρανθείη μηδ’ ἀποθάνοι‘. ARISTOT. Phys. B 1. 193a 9 δοκεῖ δ’ ἡ φύσις καὶ ἡ οὐσία τῶν φύσει ὄντων ἐνίοις εἶναι τὸ πρῶτον ἐνυ‐</w:t>
      </w:r>
    </w:p>
    <w:p>
      <w:r>
        <w:rPr>
          <w:rFonts w:ascii="Courier New" w:hAnsi="Courier New"/>
          <w:color w:val="555555"/>
          <w:sz w:val="20"/>
        </w:rPr>
        <w:t>[5]</w:t>
      </w:r>
    </w:p>
    <w:p>
      <w:r>
        <w:rPr>
          <w:rFonts w:ascii="Gentium Plus" w:hAnsi="Gentium Plus"/>
          <w:sz w:val="24"/>
        </w:rPr>
        <w:t>πάρχον ἑκάστωι ἀρρύθμιστον καθ’ ἑαυτό, οἷον κλίνης φύσις τὸ ξύλον, ἀνδριάντος δ’ ὁ χαλκός. σημεῖον δέ φησιν Ἀ. ὅτι εἴ τις κατορύξειε κλίνην καὶ λάβοι δύναμιν ἡ σηπεδὼν ὥστε ἀνεῖναι βλαστόν, οὐκ ἂν γενέσθαι κλίνην ἀλλὰ ξύλον, ὡς τὸ μὲν κατὰ συμβεβηκὸς ὑπάρ‐ χον, τὴν κατὰ νόμον διάθεσιν καὶ τὴν τέχνην, τὴν δ’ οὐσίαν οὖσαν</w:t>
      </w:r>
    </w:p>
    <w:p>
      <w:r>
        <w:rPr>
          <w:rFonts w:ascii="Courier New" w:hAnsi="Courier New"/>
          <w:color w:val="555555"/>
          <w:sz w:val="20"/>
        </w:rPr>
        <w:t>[10]</w:t>
      </w:r>
    </w:p>
    <w:p>
      <w:r>
        <w:rPr>
          <w:rFonts w:ascii="Gentium Plus" w:hAnsi="Gentium Plus"/>
          <w:sz w:val="24"/>
        </w:rPr>
        <w:t>ἐκείνην ἣ καὶ διαμένει ταῦτα πάσχουσα συνεχῶς. εἴ τις κατορύξειε κλίνην καὶ ἡ σηπεδὼν τοῦ ξύλου ἔμβιος γένοιτο, οὐκ ἂν γένοιτο κλίνη, ἀλλὰ ξύλον.</w:t>
      </w:r>
    </w:p>
    <w:p>
      <w:r>
        <w:rPr>
          <w:rFonts w:ascii="Courier New" w:hAnsi="Courier New"/>
          <w:color w:val="555555"/>
          <w:sz w:val="20"/>
        </w:rPr>
        <w:t>[16]</w:t>
      </w:r>
    </w:p>
    <w:p>
      <w:r>
        <w:rPr>
          <w:rFonts w:ascii="Gentium Plus" w:hAnsi="Gentium Plus"/>
          <w:sz w:val="24"/>
        </w:rPr>
        <w:t>AN. BEKK. Lex. VI p. 470, 25 ἀφήκοντος: Ἀ. ἀντὶ τοῦ διήκοντος.</w:t>
      </w:r>
    </w:p>
    <w:p>
      <w:r>
        <w:rPr>
          <w:rFonts w:ascii="Courier New" w:hAnsi="Courier New"/>
          <w:color w:val="555555"/>
          <w:sz w:val="20"/>
        </w:rPr>
        <w:t>[17]</w:t>
      </w:r>
    </w:p>
    <w:p>
      <w:r>
        <w:rPr>
          <w:rFonts w:ascii="Gentium Plus" w:hAnsi="Gentium Plus"/>
          <w:sz w:val="24"/>
        </w:rPr>
        <w:t>— —p. 472, 14 Ἀφροδίτης: ἀντὶ τοῦ ἀφροδισίων. οὕτως Ἀ. ἐν Ἀληθείας πρώτωι.</w:t>
      </w:r>
    </w:p>
    <w:p>
      <w:r>
        <w:rPr>
          <w:rFonts w:ascii="Courier New" w:hAnsi="Courier New"/>
          <w:color w:val="555555"/>
          <w:sz w:val="20"/>
        </w:rPr>
        <w:t>[18]</w:t>
      </w:r>
    </w:p>
    <w:p>
      <w:r>
        <w:rPr>
          <w:rFonts w:ascii="Gentium Plus" w:hAnsi="Gentium Plus"/>
          <w:sz w:val="24"/>
        </w:rPr>
        <w:t>HARPOCR. ἀναποδιζόμενα: ἀντὶ τοῦ 〈πάλιν〉 ἐξεταζόμενα ἢ ἀντὶ τοῦ ἄνωθεν τὰ αὐτὰ πολλάκις λεγόμενα ἢ πραττό‐ μενα Ἀ. Ἀληθείας α.</w:t>
      </w:r>
    </w:p>
    <w:p>
      <w:r>
        <w:rPr>
          <w:rFonts w:ascii="Courier New" w:hAnsi="Courier New"/>
          <w:color w:val="555555"/>
          <w:sz w:val="20"/>
        </w:rPr>
        <w:t>[19]</w:t>
      </w:r>
    </w:p>
    <w:p>
      <w:r>
        <w:rPr>
          <w:rFonts w:ascii="Gentium Plus" w:hAnsi="Gentium Plus"/>
          <w:sz w:val="24"/>
        </w:rPr>
        <w:t>HARPOCR. ἀνήκει: παρ’ Ἀ—τι Ἀληθείας α ἀντὶ τοῦ ἁπλοῦ ἥκει ἢ οἷον ἀνεβιβάσθη καὶ προελήλυθεν. AN.</w:t>
      </w:r>
    </w:p>
    <w:p>
      <w:r>
        <w:rPr>
          <w:rFonts w:ascii="Courier New" w:hAnsi="Courier New"/>
          <w:color w:val="555555"/>
          <w:sz w:val="20"/>
        </w:rPr>
        <w:t>[20]</w:t>
      </w:r>
    </w:p>
    <w:p>
      <w:r>
        <w:rPr>
          <w:rFonts w:ascii="Gentium Plus" w:hAnsi="Gentium Plus"/>
          <w:sz w:val="24"/>
        </w:rPr>
        <w:t>—ἐπαλλάξεις: ἀντὶ τοῦ συναλλαγὰς ἢ μίξεις Ἀ. Ἀληθείας α.</w:t>
      </w:r>
    </w:p>
    <w:p>
      <w:r>
        <w:rPr>
          <w:rFonts w:ascii="Courier New" w:hAnsi="Courier New"/>
          <w:color w:val="555555"/>
          <w:sz w:val="20"/>
        </w:rPr>
        <w:t>[21]</w:t>
      </w:r>
    </w:p>
    <w:p>
      <w:r>
        <w:rPr>
          <w:rFonts w:ascii="Gentium Plus" w:hAnsi="Gentium Plus"/>
          <w:sz w:val="24"/>
        </w:rPr>
        <w:t>—ὀριγνηθῆναι: ἀντὶ τοῦ ἐπιθυμῆσαι Ἀ. Ἀληθείας α.</w:t>
      </w:r>
    </w:p>
    <w:p>
      <w:r>
        <w:rPr>
          <w:rFonts w:ascii="Courier New" w:hAnsi="Courier New"/>
          <w:color w:val="555555"/>
          <w:sz w:val="20"/>
        </w:rPr>
        <w:t>[22]</w:t>
      </w:r>
    </w:p>
    <w:p>
      <w:r>
        <w:rPr>
          <w:rFonts w:ascii="Gentium Plus" w:hAnsi="Gentium Plus"/>
          <w:sz w:val="24"/>
        </w:rPr>
        <w:t>HARPOCR. [vgl. PHOT. A Reitzenst. 37, 18] ἀειεστώ· Ἀ. ἐν Ἀληθείας δευτέρωι τὴν ἀιδιότητα καὶ τὸ ἐπὶ τῶν αὐτῶν ἀεὶ ἑστάναι, ὥσπερ καὶ εὐεστὼ ἡ εὐδαιμονία καλεῖται.</w:t>
      </w:r>
    </w:p>
    <w:p>
      <w:r>
        <w:rPr>
          <w:rFonts w:ascii="Courier New" w:hAnsi="Courier New"/>
          <w:color w:val="555555"/>
          <w:sz w:val="20"/>
        </w:rPr>
        <w:t>[23]</w:t>
      </w:r>
    </w:p>
    <w:p>
      <w:r>
        <w:rPr>
          <w:rFonts w:ascii="Gentium Plus" w:hAnsi="Gentium Plus"/>
          <w:sz w:val="24"/>
        </w:rPr>
        <w:t>—διάστασις· Ἀ. Ἀληθείας β. ‘περὶ τῆς νῦν κρατούσης διαστάσεωσ‘ ἀντὶ τοῦ διακοσμήσεως τῶν ὅλων.</w:t>
      </w:r>
    </w:p>
    <w:p>
      <w:r>
        <w:rPr>
          <w:rFonts w:ascii="Courier New" w:hAnsi="Courier New"/>
          <w:color w:val="555555"/>
          <w:sz w:val="20"/>
        </w:rPr>
        <w:t>[24]</w:t>
      </w:r>
    </w:p>
    <w:p>
      <w:r>
        <w:rPr>
          <w:rFonts w:ascii="Gentium Plus" w:hAnsi="Gentium Plus"/>
          <w:sz w:val="24"/>
        </w:rPr>
        <w:t>—ἀδιάστατον: τὸ μήπω διεστηκὸς μηδὲ διακεκριμένον Ἀ. εἶπεν. PHOT. A p. 31, 17 Reitz. ἀδιάστατον: ὡς Ἀντιφῶν (?) ‘καὶ τὸ οἰκοδόμημα ἀδιάστατον‘.</w:t>
      </w:r>
    </w:p>
    <w:p>
      <w:r>
        <w:rPr>
          <w:rFonts w:ascii="Courier New" w:hAnsi="Courier New"/>
          <w:color w:val="555555"/>
          <w:sz w:val="20"/>
        </w:rPr>
        <w:t>[24a]</w:t>
      </w:r>
    </w:p>
    <w:p>
      <w:r>
        <w:rPr>
          <w:rFonts w:ascii="Gentium Plus" w:hAnsi="Gentium Plus"/>
          <w:sz w:val="24"/>
        </w:rPr>
        <w:t>SUID. διάθεσις: ... Ἀ. δὲ τῆι διαθέσει [vgl. B 63] ἐχρήσατο ἐπὶ γνώμης ἢ διανοίας· ὁ αὐτὸς καὶ ἐπὶ τοῦ διαθεῖναι λόγον, τουτέστιν ἐπὶ τοῦ ἐξαγγεῖλαί τι. ἐν τῶι β τῆς Ἀληθείας ὁ αὐτὸς κέχρηται καὶ ἐπὶ τῆς διακοσμήσεως.</w:t>
      </w:r>
    </w:p>
    <w:p>
      <w:r>
        <w:rPr>
          <w:rFonts w:ascii="Courier New" w:hAnsi="Courier New"/>
          <w:color w:val="555555"/>
          <w:sz w:val="20"/>
        </w:rPr>
        <w:t>[25]</w:t>
      </w:r>
    </w:p>
    <w:p>
      <w:r>
        <w:rPr>
          <w:rFonts w:ascii="Gentium Plus" w:hAnsi="Gentium Plus"/>
          <w:sz w:val="24"/>
        </w:rPr>
        <w:t>HARPOCR. δίνωι: ἀντὶ τοῦ δινήσει Ἀ. Ἀλη‐ θείας β.</w:t>
      </w:r>
    </w:p>
    <w:p>
      <w:r>
        <w:rPr>
          <w:rFonts w:ascii="Courier New" w:hAnsi="Courier New"/>
          <w:color w:val="555555"/>
          <w:sz w:val="20"/>
        </w:rPr>
        <w:t>[26]</w:t>
      </w:r>
    </w:p>
    <w:p>
      <w:r>
        <w:rPr>
          <w:rFonts w:ascii="Gentium Plus" w:hAnsi="Gentium Plus"/>
          <w:sz w:val="24"/>
        </w:rPr>
        <w:t>AËT. II 20, 15 (D. 351) (περὶ οὐσίας ἡλίου) Ἀ. πῦρ ἐπινεμόμενον μὲν τὸν περὶ τὴν γῆν ὑγρὸν ἀέρα, ἀνατολὰς δὲ καὶ δύσεις ποιούμενον τῶι τὸν μὲν ἐπικαιόμενον ἀεὶ προλείπειν, τοῦ δ’ ὑπονοτιζομένου πάλιν ἀντέχεσθαι.</w:t>
      </w:r>
    </w:p>
    <w:p>
      <w:r>
        <w:rPr>
          <w:rFonts w:ascii="Courier New" w:hAnsi="Courier New"/>
          <w:color w:val="555555"/>
          <w:sz w:val="20"/>
        </w:rPr>
        <w:t>[27]</w:t>
      </w:r>
    </w:p>
    <w:p>
      <w:r>
        <w:rPr>
          <w:rFonts w:ascii="Gentium Plus" w:hAnsi="Gentium Plus"/>
          <w:sz w:val="24"/>
        </w:rPr>
        <w:t>—II 28, 4 (D. 358) Ἀ. ἰδιοφεγγῆ μὲν</w:t>
      </w:r>
    </w:p>
    <w:p>
      <w:r>
        <w:rPr>
          <w:rFonts w:ascii="Courier New" w:hAnsi="Courier New"/>
          <w:color w:val="555555"/>
          <w:sz w:val="20"/>
        </w:rPr>
        <w:t>[28]</w:t>
      </w:r>
    </w:p>
    <w:p>
      <w:r>
        <w:rPr>
          <w:rFonts w:ascii="Gentium Plus" w:hAnsi="Gentium Plus"/>
          <w:sz w:val="24"/>
        </w:rPr>
        <w:t>AËT. II 29, 3 (D. 359) (περὶ ἐκλείψεως σελήνης) Ἀλκμαίων [24 A 4], Ἡράκλειτος [22 A 12], Ἀ. κατὰ τὴν τοῦ σκαφοει‐ δοῦς στροφὴν καὶ τὰς περικλίσεις.</w:t>
      </w:r>
    </w:p>
    <w:p>
      <w:r>
        <w:rPr>
          <w:rFonts w:ascii="Courier New" w:hAnsi="Courier New"/>
          <w:color w:val="555555"/>
          <w:sz w:val="20"/>
        </w:rPr>
        <w:t>[29]</w:t>
      </w:r>
    </w:p>
    <w:p>
      <w:r>
        <w:rPr>
          <w:rFonts w:ascii="Gentium Plus" w:hAnsi="Gentium Plus"/>
          <w:sz w:val="24"/>
        </w:rPr>
        <w:t>GAL. in Epid. III 32 [XVII A 681 K.] οὕτω δὲ καὶ παρ’ Ἀντιφῶντι κατὰ τὸ δεύτερον τῆς Ἀληθείας ἔστιν εὑρεῖν γεγραμμένην τὴν προσηγορίαν [εἰλούμενον] ἐν τῆιδε τῆι ῥήσει· ‘ὅταν οὖν γένωνται ἐν</w:t>
      </w:r>
    </w:p>
    <w:p>
      <w:r>
        <w:rPr>
          <w:rFonts w:ascii="Courier New" w:hAnsi="Courier New"/>
          <w:color w:val="555555"/>
          <w:sz w:val="20"/>
        </w:rPr>
        <w:t>[5]</w:t>
      </w:r>
    </w:p>
    <w:p>
      <w:r>
        <w:rPr>
          <w:rFonts w:ascii="Gentium Plus" w:hAnsi="Gentium Plus"/>
          <w:sz w:val="24"/>
        </w:rPr>
        <w:t>τῶι ἀέρι ὄμβροι τε καὶ πνεύματα ὑπεναντία ἀλλήλοις, τότε συστρέφεται τὸ ὕδωρ καὶ πυκνοῦται κατὰ πολλά· ὅ τι δ’ ἂν τῶν ξυμπιπτόντων κρατηθῆι, τοῦτ’ ἐπυκνώθη καὶ συνεστράφη ὑπό τε τοῦ πνεύματος εἰλούμενον καὶ ὑπὸ τῆς βίασ‘. καὶ γὰρ καὶ οὗτος τὸ κατακλειόμενον ἢ συνειλού‐</w:t>
      </w:r>
    </w:p>
    <w:p>
      <w:r>
        <w:rPr>
          <w:rFonts w:ascii="Courier New" w:hAnsi="Courier New"/>
          <w:color w:val="555555"/>
          <w:sz w:val="20"/>
        </w:rPr>
        <w:t>[10]</w:t>
      </w:r>
    </w:p>
    <w:p>
      <w:r>
        <w:rPr>
          <w:rFonts w:ascii="Gentium Plus" w:hAnsi="Gentium Plus"/>
          <w:sz w:val="24"/>
        </w:rPr>
        <w:t>μενον εἰς ἑαυτὸ φαίνεται δηλῶν διὰ τῆς εἰλούμενον φωνῆς.</w:t>
      </w:r>
    </w:p>
    <w:p>
      <w:r>
        <w:rPr>
          <w:rFonts w:ascii="Courier New" w:hAnsi="Courier New"/>
          <w:color w:val="555555"/>
          <w:sz w:val="20"/>
        </w:rPr>
        <w:t>[30]</w:t>
      </w:r>
    </w:p>
    <w:p>
      <w:r>
        <w:rPr>
          <w:rFonts w:ascii="Gentium Plus" w:hAnsi="Gentium Plus"/>
          <w:sz w:val="24"/>
        </w:rPr>
        <w:t>HARPOCR. γρυπάνιον: Ἀ. Ἀληθείας β· ‘καῖον γὰρ τὴν γῆν καὶ συντῆκον γρυπάνιον ποιεῖ‘.</w:t>
      </w:r>
    </w:p>
    <w:p>
      <w:r>
        <w:rPr>
          <w:rFonts w:ascii="Courier New" w:hAnsi="Courier New"/>
          <w:color w:val="555555"/>
          <w:sz w:val="20"/>
        </w:rPr>
        <w:t>[31]</w:t>
      </w:r>
    </w:p>
    <w:p>
      <w:r>
        <w:rPr>
          <w:rFonts w:ascii="Gentium Plus" w:hAnsi="Gentium Plus"/>
          <w:sz w:val="24"/>
        </w:rPr>
        <w:t>ETYM. GEN. γρυπανίζειν: σείεσθαι τὴν γῆν παλλομένην καὶ ὥσπερ ῥυσοῦσθαι ἀπὸ σεισμοῦ· οὕτως Ἀ.</w:t>
      </w:r>
    </w:p>
    <w:p>
      <w:r>
        <w:rPr>
          <w:rFonts w:ascii="Courier New" w:hAnsi="Courier New"/>
          <w:color w:val="555555"/>
          <w:sz w:val="20"/>
        </w:rPr>
        <w:t>[32]</w:t>
      </w:r>
    </w:p>
    <w:p>
      <w:r>
        <w:rPr>
          <w:rFonts w:ascii="Gentium Plus" w:hAnsi="Gentium Plus"/>
          <w:sz w:val="24"/>
        </w:rPr>
        <w:t>AËT. III 16, 4 (D. 381 περὶ θαλάσσης πῶς συνέστη καὶ πῶς ἐστι πικρά) Ἀ. ἱδρῶτα τοῦ 〈πρώτου ὑγροῦ ἐξατμισθέντος ὑπὸ τοῦ〉 θερμοῦ, ἐξ οὗ τὸ περιλειφθὲν ὑγρὸν</w:t>
      </w:r>
    </w:p>
    <w:p>
      <w:r>
        <w:rPr>
          <w:rFonts w:ascii="Courier New" w:hAnsi="Courier New"/>
          <w:color w:val="555555"/>
          <w:sz w:val="20"/>
        </w:rPr>
        <w:t>[5]</w:t>
      </w:r>
    </w:p>
    <w:p>
      <w:r>
        <w:rPr>
          <w:rFonts w:ascii="Gentium Plus" w:hAnsi="Gentium Plus"/>
          <w:sz w:val="24"/>
        </w:rPr>
        <w:t>κίσασα, ὅπερ ἐπὶ παντὸς ἱδρῶτος συμβαίνει.</w:t>
      </w:r>
    </w:p>
    <w:p>
      <w:r>
        <w:rPr>
          <w:rFonts w:ascii="Courier New" w:hAnsi="Courier New"/>
          <w:color w:val="555555"/>
          <w:sz w:val="20"/>
        </w:rPr>
        <w:t>[33]</w:t>
      </w:r>
    </w:p>
    <w:p>
      <w:r>
        <w:rPr>
          <w:rFonts w:ascii="Gentium Plus" w:hAnsi="Gentium Plus"/>
          <w:sz w:val="24"/>
        </w:rPr>
        <w:t>HARPOCR. πεφοριῶσθαι: ... ὅτι γὰρ καὶ ἐπ’ ἀνθρώπων τάσσουσι τὴν φορίνην, δῆλον ποιεῖ Ἀ. ἐν β Ἀλη‐ θείας.</w:t>
      </w:r>
    </w:p>
    <w:p>
      <w:r>
        <w:rPr>
          <w:rFonts w:ascii="Courier New" w:hAnsi="Courier New"/>
          <w:color w:val="555555"/>
          <w:sz w:val="20"/>
        </w:rPr>
        <w:t>[34]</w:t>
      </w:r>
    </w:p>
    <w:p>
      <w:r>
        <w:rPr>
          <w:rFonts w:ascii="Gentium Plus" w:hAnsi="Gentium Plus"/>
          <w:sz w:val="24"/>
        </w:rPr>
        <w:t>POLL. II 41 κεφαλαλγία καὶ καρηβαρία ... καὶ καρηβαρικὸν ποτὸν ἢ βρῶμα. τὸ δὲ τοῦτο ποιεῖν καροῦν Ἀ. φησίν.</w:t>
      </w:r>
    </w:p>
    <w:p>
      <w:r>
        <w:rPr>
          <w:rFonts w:ascii="Courier New" w:hAnsi="Courier New"/>
          <w:color w:val="555555"/>
          <w:sz w:val="20"/>
        </w:rPr>
        <w:t>[35]</w:t>
      </w:r>
    </w:p>
    <w:p>
      <w:r>
        <w:rPr>
          <w:rFonts w:ascii="Gentium Plus" w:hAnsi="Gentium Plus"/>
          <w:sz w:val="24"/>
        </w:rPr>
        <w:t>—II 215 ἔναιμον, καὶ ἐναιμῶδες παρὰ Ἀντιφῶντι.</w:t>
      </w:r>
    </w:p>
    <w:p>
      <w:r>
        <w:rPr>
          <w:rFonts w:ascii="Courier New" w:hAnsi="Courier New"/>
          <w:color w:val="555555"/>
          <w:sz w:val="20"/>
        </w:rPr>
        <w:t>[36]</w:t>
      </w:r>
    </w:p>
    <w:p>
      <w:r>
        <w:rPr>
          <w:rFonts w:ascii="Gentium Plus" w:hAnsi="Gentium Plus"/>
          <w:sz w:val="24"/>
        </w:rPr>
        <w:t>—II 223 καὶ Ἀ. δ’ εἴρηκεν· ‘ἐν ὧι τὸ ἔμβρυον αὐξάνεταί τε καὶ τρέφεται, καλεῖται χόριον‘.</w:t>
      </w:r>
    </w:p>
    <w:p>
      <w:r>
        <w:rPr>
          <w:rFonts w:ascii="Courier New" w:hAnsi="Courier New"/>
          <w:color w:val="555555"/>
          <w:sz w:val="20"/>
        </w:rPr>
        <w:t>[37]</w:t>
      </w:r>
    </w:p>
    <w:p>
      <w:r>
        <w:rPr>
          <w:rFonts w:ascii="Gentium Plus" w:hAnsi="Gentium Plus"/>
          <w:sz w:val="24"/>
        </w:rPr>
        <w:t>—II 224 ἐπίπλους ὀνομάζεται· Ἀ. δ’ αὐτὸν καὶ ἀρρενικῶς καὶ οὐδετέρως καλεῖ.</w:t>
      </w:r>
    </w:p>
    <w:p>
      <w:r>
        <w:rPr>
          <w:rFonts w:ascii="Courier New" w:hAnsi="Courier New"/>
          <w:color w:val="555555"/>
          <w:sz w:val="20"/>
        </w:rPr>
        <w:t>[38]</w:t>
      </w:r>
    </w:p>
    <w:p>
      <w:r>
        <w:rPr>
          <w:rFonts w:ascii="Gentium Plus" w:hAnsi="Gentium Plus"/>
          <w:sz w:val="24"/>
        </w:rPr>
        <w:t>—II 7 καὶ ἄμβλωσις ὡς Λυσίας [fr. 24 S.] καὶ ἄμβλωμα ὡς Ἀ.</w:t>
      </w:r>
    </w:p>
    <w:p>
      <w:r>
        <w:rPr>
          <w:rFonts w:ascii="Courier New" w:hAnsi="Courier New"/>
          <w:color w:val="555555"/>
          <w:sz w:val="20"/>
        </w:rPr>
        <w:t>[39]</w:t>
      </w:r>
    </w:p>
    <w:p>
      <w:r>
        <w:rPr>
          <w:rFonts w:ascii="Gentium Plus" w:hAnsi="Gentium Plus"/>
          <w:sz w:val="24"/>
        </w:rPr>
        <w:t>—II 61 Ἀ. δ’ ἐν τοῖς Περὶ ἀληθείας καὶ ἀνάπηρα εἴρηκεν.</w:t>
      </w:r>
    </w:p>
    <w:p>
      <w:r>
        <w:rPr>
          <w:rFonts w:ascii="Courier New" w:hAnsi="Courier New"/>
          <w:color w:val="555555"/>
          <w:sz w:val="20"/>
        </w:rPr>
        <w:t>[40]</w:t>
      </w:r>
    </w:p>
    <w:p>
      <w:r>
        <w:rPr>
          <w:rFonts w:ascii="Gentium Plus" w:hAnsi="Gentium Plus"/>
          <w:sz w:val="24"/>
        </w:rPr>
        <w:t>POLL. VII 169 Ἀ. βάψιν χαλκοῦ καὶ σιδήρου.</w:t>
      </w:r>
    </w:p>
    <w:p>
      <w:r>
        <w:rPr>
          <w:rFonts w:ascii="Courier New" w:hAnsi="Courier New"/>
          <w:color w:val="555555"/>
          <w:sz w:val="20"/>
        </w:rPr>
        <w:t>[41]</w:t>
      </w:r>
    </w:p>
    <w:p>
      <w:r>
        <w:rPr>
          <w:rFonts w:ascii="Gentium Plus" w:hAnsi="Gentium Plus"/>
          <w:sz w:val="24"/>
        </w:rPr>
        <w:t>—VII 189 ἀμήχανοι, ἀμηχανία, βιομή‐ χανοι ὡς Ἀ.</w:t>
      </w:r>
    </w:p>
    <w:p>
      <w:r>
        <w:rPr>
          <w:rFonts w:ascii="Courier New" w:hAnsi="Courier New"/>
          <w:color w:val="555555"/>
          <w:sz w:val="20"/>
        </w:rPr>
        <w:t>[42]</w:t>
      </w:r>
    </w:p>
    <w:p>
      <w:r>
        <w:rPr>
          <w:rFonts w:ascii="Gentium Plus" w:hAnsi="Gentium Plus"/>
          <w:sz w:val="24"/>
        </w:rPr>
        <w:t>—IX 53 ἡ μὲν γὰρ Ἀ—τος ταλάντωσις τὸ βάρος δηλοῖ.</w:t>
      </w:r>
    </w:p>
    <w:p>
      <w:r>
        <w:rPr>
          <w:rFonts w:ascii="Courier New" w:hAnsi="Courier New"/>
          <w:color w:val="555555"/>
          <w:sz w:val="20"/>
        </w:rPr>
        <w:t>[43]</w:t>
      </w:r>
    </w:p>
    <w:p>
      <w:r>
        <w:rPr>
          <w:rFonts w:ascii="Gentium Plus" w:hAnsi="Gentium Plus"/>
          <w:sz w:val="24"/>
        </w:rPr>
        <w:t>HARPOCR. ἄβιος: τὸν ἄβιον Ἀ. ἐπὶ τοῦ πολὺν βίον κεκτημένου ἔταξεν, ὡς Ὅμηρος (Λ 155) ἄξυλον ὕλην λέγει</w:t>
      </w:r>
    </w:p>
    <w:p>
      <w:r>
        <w:rPr>
          <w:rFonts w:ascii="Courier New" w:hAnsi="Courier New"/>
          <w:color w:val="555555"/>
          <w:sz w:val="20"/>
        </w:rPr>
        <w:t>[44,A,col1 (1n)]</w:t>
      </w:r>
    </w:p>
    <w:p>
      <w:r>
        <w:rPr>
          <w:rFonts w:ascii="Gentium Plus" w:hAnsi="Gentium Plus"/>
          <w:sz w:val="24"/>
        </w:rPr>
        <w:t>OXYRH. PAP. XI n. 1364.</w:t>
      </w:r>
    </w:p>
    <w:p>
      <w:r>
        <w:rPr>
          <w:rFonts w:ascii="Courier New" w:hAnsi="Courier New"/>
          <w:color w:val="555555"/>
          <w:sz w:val="20"/>
        </w:rPr>
        <w:t>[1]</w:t>
      </w:r>
    </w:p>
    <w:p>
      <w:r>
        <w:rPr>
          <w:rFonts w:ascii="Gentium Plus" w:hAnsi="Gentium Plus"/>
          <w:sz w:val="24"/>
        </w:rPr>
        <w:t>.........〉θ̣ου .........〉η .........〉με .........〉ν̣ευ</w:t>
      </w:r>
    </w:p>
    <w:p>
      <w:r>
        <w:rPr>
          <w:rFonts w:ascii="Courier New" w:hAnsi="Courier New"/>
          <w:color w:val="555555"/>
          <w:sz w:val="20"/>
        </w:rPr>
        <w:t>[5]</w:t>
      </w:r>
    </w:p>
    <w:p>
      <w:r>
        <w:rPr>
          <w:rFonts w:ascii="Gentium Plus" w:hAnsi="Gentium Plus"/>
          <w:sz w:val="24"/>
        </w:rPr>
        <w:t>.........〉μι ...〉 δ̣ικαιοσύνη οὖ〉ν τὰ τῆς πό‐ λεω〉ς νόμιμα, ἐν〉 ἧι ἂν πολι‐</w:t>
      </w:r>
    </w:p>
    <w:p>
      <w:r>
        <w:rPr>
          <w:rFonts w:ascii="Courier New" w:hAnsi="Courier New"/>
          <w:color w:val="555555"/>
          <w:sz w:val="20"/>
        </w:rPr>
        <w:t>[10]</w:t>
      </w:r>
    </w:p>
    <w:p>
      <w:r>
        <w:rPr>
          <w:rFonts w:ascii="Gentium Plus" w:hAnsi="Gentium Plus"/>
          <w:sz w:val="24"/>
        </w:rPr>
        <w:t>τεύηταί τις, μὴ ⸏παρ〉αβαίνειν. χρῶιτ’ ἂν οὖν ἄνθρωπος μά‐ λιστα [θ̣] ἑαυτῶι</w:t>
      </w:r>
    </w:p>
    <w:p>
      <w:r>
        <w:rPr>
          <w:rFonts w:ascii="Courier New" w:hAnsi="Courier New"/>
          <w:color w:val="555555"/>
          <w:sz w:val="20"/>
        </w:rPr>
        <w:t>[15]</w:t>
      </w:r>
    </w:p>
    <w:p>
      <w:r>
        <w:rPr>
          <w:rFonts w:ascii="Gentium Plus" w:hAnsi="Gentium Plus"/>
          <w:sz w:val="24"/>
        </w:rPr>
        <w:t>ξυμφερόντως δικαιοσύνηι, εἰ μετὰ μὲν μαρ‐ τύρων τοὺς νό‐ μους μεγά〈λο〉υς</w:t>
      </w:r>
    </w:p>
    <w:p>
      <w:r>
        <w:rPr>
          <w:rFonts w:ascii="Courier New" w:hAnsi="Courier New"/>
          <w:color w:val="555555"/>
          <w:sz w:val="20"/>
        </w:rPr>
        <w:t>[20]</w:t>
      </w:r>
    </w:p>
    <w:p>
      <w:r>
        <w:rPr>
          <w:rFonts w:ascii="Gentium Plus" w:hAnsi="Gentium Plus"/>
          <w:sz w:val="24"/>
        </w:rPr>
        <w:t>ἄγοι, μονούμε‐ νος δὲ μαρτύ‐ ρων τὰ τῆς φύ‐ ⸏σεως· τὰ μὲν γὰρ</w:t>
      </w:r>
    </w:p>
    <w:p>
      <w:r>
        <w:rPr>
          <w:rFonts w:ascii="Courier New" w:hAnsi="Courier New"/>
          <w:color w:val="555555"/>
          <w:sz w:val="20"/>
        </w:rPr>
        <w:t>[25]</w:t>
      </w:r>
    </w:p>
    <w:p>
      <w:r>
        <w:rPr>
          <w:rFonts w:ascii="Gentium Plus" w:hAnsi="Gentium Plus"/>
          <w:sz w:val="24"/>
        </w:rPr>
        <w:t>ἐπίθ〉ετα, τὰ δὲ τῆσ〉 φύσεως ἀ‐ ναγ〉καῖα· καὶ τὰ μὲν〉 τῶν νό‐ μω〉ν ὁμολογη‐</w:t>
      </w:r>
    </w:p>
    <w:p>
      <w:r>
        <w:rPr>
          <w:rFonts w:ascii="Courier New" w:hAnsi="Courier New"/>
          <w:color w:val="555555"/>
          <w:sz w:val="20"/>
        </w:rPr>
        <w:t>[30]</w:t>
      </w:r>
    </w:p>
    <w:p>
      <w:r>
        <w:rPr>
          <w:rFonts w:ascii="Gentium Plus" w:hAnsi="Gentium Plus"/>
          <w:sz w:val="24"/>
        </w:rPr>
        <w:t>θέντ〉α οὐ φύν‐ τ’ ἐστί〉ν, τὰ δὲ τῆς φύσ〉εως φύν‐ τα οὐχ〉 ὁμολογη‐</w:t>
      </w:r>
    </w:p>
    <w:p>
      <w:r>
        <w:rPr>
          <w:rFonts w:ascii="Courier New" w:hAnsi="Courier New"/>
          <w:color w:val="555555"/>
          <w:sz w:val="20"/>
        </w:rPr>
        <w:t>[44,A,col2]</w:t>
      </w:r>
    </w:p>
    <w:p>
      <w:r>
        <w:rPr>
          <w:rFonts w:ascii="Gentium Plus" w:hAnsi="Gentium Plus"/>
          <w:sz w:val="24"/>
        </w:rPr>
        <w:t>θέντα [ο〉υχ 〈ο〉 μολογηθεν ⸏τα]. τὰ οὖν νό‐ μιμα παραβαίνων</w:t>
      </w:r>
    </w:p>
    <w:p>
      <w:r>
        <w:rPr>
          <w:rFonts w:ascii="Courier New" w:hAnsi="Courier New"/>
          <w:color w:val="555555"/>
          <w:sz w:val="20"/>
        </w:rPr>
        <w:t>[5]</w:t>
      </w:r>
    </w:p>
    <w:p>
      <w:r>
        <w:rPr>
          <w:rFonts w:ascii="Gentium Plus" w:hAnsi="Gentium Plus"/>
          <w:sz w:val="24"/>
        </w:rPr>
        <w:t>εἰὰν λάθηι τοὺς ὁμολογήσαντας καὶ αἰσχύνης καὶ ζημίας ἀ‐ πήλλακται· μὴ</w:t>
      </w:r>
    </w:p>
    <w:p>
      <w:r>
        <w:rPr>
          <w:rFonts w:ascii="Courier New" w:hAnsi="Courier New"/>
          <w:color w:val="555555"/>
          <w:sz w:val="20"/>
        </w:rPr>
        <w:t>[10]</w:t>
      </w:r>
    </w:p>
    <w:p>
      <w:r>
        <w:rPr>
          <w:rFonts w:ascii="Gentium Plus" w:hAnsi="Gentium Plus"/>
          <w:sz w:val="24"/>
        </w:rPr>
        <w:t>⸏λαθὼν δ’ οὔ· τῶν δὲ τῆι φύσει ξυμ‐ φύτων ἐάν τι παρὰ τὸ δυνατὸν βιάζηται, ἐάν</w:t>
      </w:r>
    </w:p>
    <w:p>
      <w:r>
        <w:rPr>
          <w:rFonts w:ascii="Courier New" w:hAnsi="Courier New"/>
          <w:color w:val="555555"/>
          <w:sz w:val="20"/>
        </w:rPr>
        <w:t>[15]</w:t>
      </w:r>
    </w:p>
    <w:p>
      <w:r>
        <w:rPr>
          <w:rFonts w:ascii="Gentium Plus" w:hAnsi="Gentium Plus"/>
          <w:sz w:val="24"/>
        </w:rPr>
        <w:t>τε πάντας ἀν‐ θρώπους λάθηι, οὐδὲν ἔλαττον τὸ κακόν, ἐάν τε πάντες ἴδωσιν,</w:t>
      </w:r>
    </w:p>
    <w:p>
      <w:r>
        <w:rPr>
          <w:rFonts w:ascii="Courier New" w:hAnsi="Courier New"/>
          <w:color w:val="555555"/>
          <w:sz w:val="20"/>
        </w:rPr>
        <w:t>[20]</w:t>
      </w:r>
    </w:p>
    <w:p>
      <w:r>
        <w:rPr>
          <w:rFonts w:ascii="Gentium Plus" w:hAnsi="Gentium Plus"/>
          <w:sz w:val="24"/>
        </w:rPr>
        <w:t>⸏οὐδὲν μεῖζον· οὐ γὰρ διὰ δόξαν βλάπτεται, ἀλλὰ ⸏δι’ ἀλήθειαν. ἔστι δὲ πάν〈τωσ〉 τῶνδε ἕνε‐</w:t>
      </w:r>
    </w:p>
    <w:p>
      <w:r>
        <w:rPr>
          <w:rFonts w:ascii="Courier New" w:hAnsi="Courier New"/>
          <w:color w:val="555555"/>
          <w:sz w:val="20"/>
        </w:rPr>
        <w:t>[25]</w:t>
      </w:r>
    </w:p>
    <w:p>
      <w:r>
        <w:rPr>
          <w:rFonts w:ascii="Gentium Plus" w:hAnsi="Gentium Plus"/>
          <w:sz w:val="24"/>
        </w:rPr>
        <w:t>κα τούτων ἡ σκέ‐ ψις, ὅτι τὰ πολλὰ τῶν κατὰ νό‐</w:t>
      </w:r>
    </w:p>
    <w:p>
      <w:r>
        <w:rPr>
          <w:rFonts w:ascii="Courier New" w:hAnsi="Courier New"/>
          <w:color w:val="555555"/>
          <w:sz w:val="20"/>
        </w:rPr>
        <w:t>[30]</w:t>
      </w:r>
    </w:p>
    <w:p>
      <w:r>
        <w:rPr>
          <w:rFonts w:ascii="Gentium Plus" w:hAnsi="Gentium Plus"/>
          <w:sz w:val="24"/>
        </w:rPr>
        <w:t>⸏φύσει κεῖται· νε‐ νο〈μο〉θ〈έ〉τηται γὰρ ἐπί τε τοῖς ὀ‐ φθαλμ[ι]οῖς, ἃ δεῖ</w:t>
      </w:r>
    </w:p>
    <w:p>
      <w:r>
        <w:rPr>
          <w:rFonts w:ascii="Courier New" w:hAnsi="Courier New"/>
          <w:color w:val="555555"/>
          <w:sz w:val="20"/>
        </w:rPr>
        <w:t>[44,A,col3]</w:t>
      </w:r>
    </w:p>
    <w:p>
      <w:r>
        <w:rPr>
          <w:rFonts w:ascii="Gentium Plus" w:hAnsi="Gentium Plus"/>
          <w:sz w:val="24"/>
        </w:rPr>
        <w:t>αὐτοὺς ὁρᾶν καὶ ἃ οὐ δεῖ· καὶ ἐπὶ τοῖς ὠσίν, ἃ δεῖ αὐ‐ τὰ ἀκούειν καὶ</w:t>
      </w:r>
    </w:p>
    <w:p>
      <w:r>
        <w:rPr>
          <w:rFonts w:ascii="Courier New" w:hAnsi="Courier New"/>
          <w:color w:val="555555"/>
          <w:sz w:val="20"/>
        </w:rPr>
        <w:t>[5]</w:t>
      </w:r>
    </w:p>
    <w:p>
      <w:r>
        <w:rPr>
          <w:rFonts w:ascii="Gentium Plus" w:hAnsi="Gentium Plus"/>
          <w:sz w:val="24"/>
        </w:rPr>
        <w:t>ἃ οὐ δεῖ· καὶ ἐπὶ τῆι γλώττηι, ἅ τε δεῖ αὐτὴν λέγειν καὶ ἃ οὐ δεῖ· καὶ ἐ‐ πὶ ταῖς χερσίν,</w:t>
      </w:r>
    </w:p>
    <w:p>
      <w:r>
        <w:rPr>
          <w:rFonts w:ascii="Courier New" w:hAnsi="Courier New"/>
          <w:color w:val="555555"/>
          <w:sz w:val="20"/>
        </w:rPr>
        <w:t>[10]</w:t>
      </w:r>
    </w:p>
    <w:p>
      <w:r>
        <w:rPr>
          <w:rFonts w:ascii="Gentium Plus" w:hAnsi="Gentium Plus"/>
          <w:sz w:val="24"/>
        </w:rPr>
        <w:t>ἅ τε δεῖ αὐτὰς δρᾶν ⸏καὶ ἃ οὐ δεῖ· καὶ ἐ̣πὶ τοῖς ποσίν, ἐ‐ φ’ ἅ τε δεῖ αὐτοὺς ἰέναι καὶ ἐφ’ ἃ οὐ</w:t>
      </w:r>
    </w:p>
    <w:p>
      <w:r>
        <w:rPr>
          <w:rFonts w:ascii="Courier New" w:hAnsi="Courier New"/>
          <w:color w:val="555555"/>
          <w:sz w:val="20"/>
        </w:rPr>
        <w:t>[15]</w:t>
      </w:r>
    </w:p>
    <w:p>
      <w:r>
        <w:rPr>
          <w:rFonts w:ascii="Gentium Plus" w:hAnsi="Gentium Plus"/>
          <w:sz w:val="24"/>
        </w:rPr>
        <w:t>δεῖ· καὶ ἐπὶ τῶι νῶι, ὧν τε δεῖ αὐτὸν ἐπιθυμεῖν καὶ ⸏ὧν μή. 〈οὐ μὲ〉ν οὖν οὐδὲν τῆι φύσει</w:t>
      </w:r>
    </w:p>
    <w:p>
      <w:r>
        <w:rPr>
          <w:rFonts w:ascii="Courier New" w:hAnsi="Courier New"/>
          <w:color w:val="555555"/>
          <w:sz w:val="20"/>
        </w:rPr>
        <w:t>[20]</w:t>
      </w:r>
    </w:p>
    <w:p>
      <w:r>
        <w:rPr>
          <w:rFonts w:ascii="Gentium Plus" w:hAnsi="Gentium Plus"/>
          <w:sz w:val="24"/>
        </w:rPr>
        <w:t>φιλιώτερα οὐδ’ οἰ‐ κειότερα, ἀφ’ ὧν οἱ νόμοι ἀποτρέ‐ πουσι τοὺς ἀν〈θ〉ρώπ〈ουσ〉, ἢ ἐφ’ ἃ 〈προ〉τρέ‐</w:t>
      </w:r>
    </w:p>
    <w:p>
      <w:r>
        <w:rPr>
          <w:rFonts w:ascii="Courier New" w:hAnsi="Courier New"/>
          <w:color w:val="555555"/>
          <w:sz w:val="20"/>
        </w:rPr>
        <w:t>[25]</w:t>
      </w:r>
    </w:p>
    <w:p>
      <w:r>
        <w:rPr>
          <w:rFonts w:ascii="Gentium Plus" w:hAnsi="Gentium Plus"/>
          <w:sz w:val="24"/>
        </w:rPr>
        <w:t>πουσιν〈.〉 τ̣〈ὸ δ’ αὖ ζῆν ἐστι τῆς φύ‐ σεως καὶ τὸ ἀπο‐ θανεῖν, καὶ τὸ μὲν ζῆν αὐτ〈οῖς</w:t>
      </w:r>
    </w:p>
    <w:p>
      <w:r>
        <w:rPr>
          <w:rFonts w:ascii="Courier New" w:hAnsi="Courier New"/>
          <w:color w:val="555555"/>
          <w:sz w:val="20"/>
        </w:rPr>
        <w:t>[30]</w:t>
      </w:r>
    </w:p>
    <w:p>
      <w:r>
        <w:rPr>
          <w:rFonts w:ascii="Gentium Plus" w:hAnsi="Gentium Plus"/>
          <w:sz w:val="24"/>
        </w:rPr>
        <w:t>ἐστιν ἀπὸ τῶν ⸏ξυμφερόντων, τὸ δὲ ἀποθανεῖν</w:t>
      </w:r>
    </w:p>
    <w:p>
      <w:r>
        <w:rPr>
          <w:rFonts w:ascii="Courier New" w:hAnsi="Courier New"/>
          <w:color w:val="555555"/>
          <w:sz w:val="20"/>
        </w:rPr>
        <w:t>[44,A,col4]</w:t>
      </w:r>
    </w:p>
    <w:p>
      <w:r>
        <w:rPr>
          <w:rFonts w:ascii="Gentium Plus" w:hAnsi="Gentium Plus"/>
          <w:sz w:val="24"/>
        </w:rPr>
        <w:t>φερόντων. τὰ δὲ ξυμφέροντα τὰ μὲν ὑπὸ τῶν νόμων κεί‐</w:t>
      </w:r>
    </w:p>
    <w:p>
      <w:r>
        <w:rPr>
          <w:rFonts w:ascii="Courier New" w:hAnsi="Courier New"/>
          <w:color w:val="555555"/>
          <w:sz w:val="20"/>
        </w:rPr>
        <w:t>[5]</w:t>
      </w:r>
    </w:p>
    <w:p>
      <w:r>
        <w:rPr>
          <w:rFonts w:ascii="Gentium Plus" w:hAnsi="Gentium Plus"/>
          <w:sz w:val="24"/>
        </w:rPr>
        <w:t>μενα δεσμὰ τῆς φύσεώς ἐστι, τὰ δ’ ὑπὸ τῆς φύ‐ ⸏σεως ἐλεύθερα. οὔ‐ κουν τὰ ἀλγύ‐</w:t>
      </w:r>
    </w:p>
    <w:p>
      <w:r>
        <w:rPr>
          <w:rFonts w:ascii="Courier New" w:hAnsi="Courier New"/>
          <w:color w:val="555555"/>
          <w:sz w:val="20"/>
        </w:rPr>
        <w:t>[10]</w:t>
      </w:r>
    </w:p>
    <w:p>
      <w:r>
        <w:rPr>
          <w:rFonts w:ascii="Gentium Plus" w:hAnsi="Gentium Plus"/>
          <w:sz w:val="24"/>
        </w:rPr>
        <w:t>νο[υ]ντα ὀρθῶι γε λό‐ γωι ὀνίνησιν τὴν φύσιν μᾶλλον ἢ τὰ εὐφραίνον‐ ⸏τα· οὔκουν ἂν οὐ‐</w:t>
      </w:r>
    </w:p>
    <w:p>
      <w:r>
        <w:rPr>
          <w:rFonts w:ascii="Courier New" w:hAnsi="Courier New"/>
          <w:color w:val="555555"/>
          <w:sz w:val="20"/>
        </w:rPr>
        <w:t>[15]</w:t>
      </w:r>
    </w:p>
    <w:p>
      <w:r>
        <w:rPr>
          <w:rFonts w:ascii="Gentium Plus" w:hAnsi="Gentium Plus"/>
          <w:sz w:val="24"/>
        </w:rPr>
        <w:t>δὲ ξυμφέρον‐ τ’ εἴη τὰ λυποῦντα μᾶλλον ἢ τὰ ἥ‐ ⸏δοντ〈α·〉 τὰ γὰρ τῶι ἀληθεῖ ξυμφέ‐</w:t>
      </w:r>
    </w:p>
    <w:p>
      <w:r>
        <w:rPr>
          <w:rFonts w:ascii="Courier New" w:hAnsi="Courier New"/>
          <w:color w:val="555555"/>
          <w:sz w:val="20"/>
        </w:rPr>
        <w:t>[20]</w:t>
      </w:r>
    </w:p>
    <w:p>
      <w:r>
        <w:rPr>
          <w:rFonts w:ascii="Gentium Plus" w:hAnsi="Gentium Plus"/>
          <w:sz w:val="24"/>
        </w:rPr>
        <w:t>ροντα οὐ βλά‐ πτειν δεῖ, ἀλλ’ ὠ‐ ⸏φελεῖν. τὰ τοίνυν τῆι φύσει ξυμ‐ φέροντα τούτ〈ων</w:t>
      </w:r>
    </w:p>
    <w:p>
      <w:r>
        <w:rPr>
          <w:rFonts w:ascii="Courier New" w:hAnsi="Courier New"/>
          <w:color w:val="555555"/>
          <w:sz w:val="20"/>
        </w:rPr>
        <w:t>[25,26]</w:t>
      </w:r>
    </w:p>
    <w:p>
      <w:r>
        <w:rPr>
          <w:rFonts w:ascii="Gentium Plus" w:hAnsi="Gentium Plus"/>
          <w:sz w:val="24"/>
        </w:rPr>
        <w:t>fehlen</w:t>
      </w:r>
    </w:p>
    <w:p>
      <w:r>
        <w:rPr>
          <w:rFonts w:ascii="Courier New" w:hAnsi="Courier New"/>
          <w:color w:val="555555"/>
          <w:sz w:val="20"/>
        </w:rPr>
        <w:t>[27]</w:t>
      </w:r>
    </w:p>
    <w:p>
      <w:r>
        <w:rPr>
          <w:rFonts w:ascii="Gentium Plus" w:hAnsi="Gentium Plus"/>
          <w:sz w:val="24"/>
        </w:rPr>
        <w:t>......〉ο̣τ̣ι̣α̣〈.. ......〉απ〈... ......〉ανα̣〈..</w:t>
      </w:r>
    </w:p>
    <w:p>
      <w:r>
        <w:rPr>
          <w:rFonts w:ascii="Courier New" w:hAnsi="Courier New"/>
          <w:color w:val="555555"/>
          <w:sz w:val="20"/>
        </w:rPr>
        <w:t>[30]</w:t>
      </w:r>
    </w:p>
    <w:p>
      <w:r>
        <w:rPr>
          <w:rFonts w:ascii="Gentium Plus" w:hAnsi="Gentium Plus"/>
          <w:sz w:val="24"/>
        </w:rPr>
        <w:t>......〉καὶ οι〈.. ......〉ν̣ται· κα〈ὶ οἵτινε〉ς ἂν πα‐</w:t>
      </w:r>
    </w:p>
    <w:p>
      <w:r>
        <w:rPr>
          <w:rFonts w:ascii="Courier New" w:hAnsi="Courier New"/>
          <w:color w:val="555555"/>
          <w:sz w:val="20"/>
        </w:rPr>
        <w:t>[44,A,col5]</w:t>
      </w:r>
    </w:p>
    <w:p>
      <w:r>
        <w:rPr>
          <w:rFonts w:ascii="Gentium Plus" w:hAnsi="Gentium Plus"/>
          <w:sz w:val="24"/>
        </w:rPr>
        <w:t>θόντες ἀμύνων‐ ται καὶ μὴ αὐτοὶ ἄρχ〉ωσι τοῦ δρᾶν· καὶ οἵτινες ἂν</w:t>
      </w:r>
    </w:p>
    <w:p>
      <w:r>
        <w:rPr>
          <w:rFonts w:ascii="Courier New" w:hAnsi="Courier New"/>
          <w:color w:val="555555"/>
          <w:sz w:val="20"/>
        </w:rPr>
        <w:t>[5]</w:t>
      </w:r>
    </w:p>
    <w:p>
      <w:r>
        <w:rPr>
          <w:rFonts w:ascii="Gentium Plus" w:hAnsi="Gentium Plus"/>
          <w:sz w:val="24"/>
        </w:rPr>
        <w:t>τοὺς γειναμέ‐</w:t>
      </w:r>
    </w:p>
    <w:p>
      <w:r>
        <w:rPr>
          <w:rFonts w:ascii="Courier New" w:hAnsi="Courier New"/>
          <w:color w:val="555555"/>
          <w:sz w:val="20"/>
        </w:rPr>
        <w:t>[10]</w:t>
      </w:r>
    </w:p>
    <w:p>
      <w:r>
        <w:rPr>
          <w:rFonts w:ascii="Gentium Plus" w:hAnsi="Gentium Plus"/>
          <w:sz w:val="24"/>
        </w:rPr>
        <w:t>διδόντες ἑτέ‐ ροις, αὐτοὶ δὲ μὴ κατομνύμε‐ ⸏νοι.〉 καὶ τούτων τῶν εἰρημένων</w:t>
      </w:r>
    </w:p>
    <w:p>
      <w:r>
        <w:rPr>
          <w:rFonts w:ascii="Courier New" w:hAnsi="Courier New"/>
          <w:color w:val="555555"/>
          <w:sz w:val="20"/>
        </w:rPr>
        <w:t>[15]</w:t>
      </w:r>
    </w:p>
    <w:p>
      <w:r>
        <w:rPr>
          <w:rFonts w:ascii="Gentium Plus" w:hAnsi="Gentium Plus"/>
          <w:sz w:val="24"/>
        </w:rPr>
        <w:t>πόλλ’ ἄν τις εὕ‐ ροι πολέμια τῆι φύσει· ἔνι τ’ ἐν αὐ‐ τοῖς [δ̇] ἀλγύνεσθαί τε μᾶλλον, ἐξὸν</w:t>
      </w:r>
    </w:p>
    <w:p>
      <w:r>
        <w:rPr>
          <w:rFonts w:ascii="Courier New" w:hAnsi="Courier New"/>
          <w:color w:val="555555"/>
          <w:sz w:val="20"/>
        </w:rPr>
        <w:t>[20]</w:t>
      </w:r>
    </w:p>
    <w:p>
      <w:r>
        <w:rPr>
          <w:rFonts w:ascii="Gentium Plus" w:hAnsi="Gentium Plus"/>
          <w:sz w:val="24"/>
        </w:rPr>
        <w:t>ἥττω[ι], καὶ ἐλάτ‐ τω ἥδεσθαι, ἐξὸν πλείω, καὶ κακῶς πάσχειν, ἐξὸν μὴ πάσχειν.</w:t>
      </w:r>
    </w:p>
    <w:p>
      <w:r>
        <w:rPr>
          <w:rFonts w:ascii="Courier New" w:hAnsi="Courier New"/>
          <w:color w:val="555555"/>
          <w:sz w:val="20"/>
        </w:rPr>
        <w:t>[25]</w:t>
      </w:r>
    </w:p>
    <w:p>
      <w:r>
        <w:rPr>
          <w:rFonts w:ascii="Gentium Plus" w:hAnsi="Gentium Plus"/>
          <w:sz w:val="24"/>
        </w:rPr>
        <w:t>εἰ μὲν οὖν τις τοῖς τοιαῦτα προσ‐ ϊ]εμένοις ἐπικού‐ ρησις ἐγίγνε‐ το παρὰ τῶν νό‐</w:t>
      </w:r>
    </w:p>
    <w:p>
      <w:r>
        <w:rPr>
          <w:rFonts w:ascii="Courier New" w:hAnsi="Courier New"/>
          <w:color w:val="555555"/>
          <w:sz w:val="20"/>
        </w:rPr>
        <w:t>[30]</w:t>
      </w:r>
    </w:p>
    <w:p>
      <w:r>
        <w:rPr>
          <w:rFonts w:ascii="Gentium Plus" w:hAnsi="Gentium Plus"/>
          <w:sz w:val="24"/>
        </w:rPr>
        <w:t>μων, τοῖς δὲ μὴ προσϊεμένοις, ἀλ‐ λ’ ἐναντιουμέ‐ νοις ἐλάττωσις,</w:t>
      </w:r>
    </w:p>
    <w:p>
      <w:r>
        <w:rPr>
          <w:rFonts w:ascii="Courier New" w:hAnsi="Courier New"/>
          <w:color w:val="555555"/>
          <w:sz w:val="20"/>
        </w:rPr>
        <w:t>[44,A,col6]</w:t>
      </w:r>
    </w:p>
    <w:p>
      <w:r>
        <w:rPr>
          <w:rFonts w:ascii="Gentium Plus" w:hAnsi="Gentium Plus"/>
          <w:sz w:val="24"/>
        </w:rPr>
        <w:t>οὐκ ἀν〈όνητον ἂν [ν] ἦν τ〈ὸ τοῖς νό‐ μοις πεῖ〈σμα· νῦν δὲ φαίνε〈ται τοῖς</w:t>
      </w:r>
    </w:p>
    <w:p>
      <w:r>
        <w:rPr>
          <w:rFonts w:ascii="Courier New" w:hAnsi="Courier New"/>
          <w:color w:val="555555"/>
          <w:sz w:val="20"/>
        </w:rPr>
        <w:t>[5]</w:t>
      </w:r>
    </w:p>
    <w:p>
      <w:r>
        <w:rPr>
          <w:rFonts w:ascii="Gentium Plus" w:hAnsi="Gentium Plus"/>
          <w:sz w:val="24"/>
        </w:rPr>
        <w:t>προσϊεμ〈ένοις τὰ τοιαῦτα τὸ ἐ〈κ νόμου δίκαιον οὐχ ἱκανὸν ἐπι‐ κουρεῖν· ὅ γε πρῶ‐</w:t>
      </w:r>
    </w:p>
    <w:p>
      <w:r>
        <w:rPr>
          <w:rFonts w:ascii="Courier New" w:hAnsi="Courier New"/>
          <w:color w:val="555555"/>
          <w:sz w:val="20"/>
        </w:rPr>
        <w:t>[10]</w:t>
      </w:r>
    </w:p>
    <w:p>
      <w:r>
        <w:rPr>
          <w:rFonts w:ascii="Gentium Plus" w:hAnsi="Gentium Plus"/>
          <w:sz w:val="24"/>
        </w:rPr>
        <w:t>τον μὲν ἐπιτρέ‐ πει τῶι πάσχον‐ τι παθεῖν καὶ τῶι δρῶντι δρᾶσαι· ⸏καὶ οὔτε ἐνταῦ‐</w:t>
      </w:r>
    </w:p>
    <w:p>
      <w:r>
        <w:rPr>
          <w:rFonts w:ascii="Courier New" w:hAnsi="Courier New"/>
          <w:color w:val="555555"/>
          <w:sz w:val="20"/>
        </w:rPr>
        <w:t>[15]</w:t>
      </w:r>
    </w:p>
    <w:p>
      <w:r>
        <w:rPr>
          <w:rFonts w:ascii="Gentium Plus" w:hAnsi="Gentium Plus"/>
          <w:sz w:val="24"/>
        </w:rPr>
        <w:t>θα διεκώλυε τὸν πάσχοντα μὴ παθεῖν, οὔτε τὸν δρῶντα δρᾶσαι. εἴς τε τὴν τιμω‐</w:t>
      </w:r>
    </w:p>
    <w:p>
      <w:r>
        <w:rPr>
          <w:rFonts w:ascii="Courier New" w:hAnsi="Courier New"/>
          <w:color w:val="555555"/>
          <w:sz w:val="20"/>
        </w:rPr>
        <w:t>[20]</w:t>
      </w:r>
    </w:p>
    <w:p>
      <w:r>
        <w:rPr>
          <w:rFonts w:ascii="Gentium Plus" w:hAnsi="Gentium Plus"/>
          <w:sz w:val="24"/>
        </w:rPr>
        <w:t>ρίαν ἀναφερό‐ μενον οὐδὲν ἰδιώτερον ἐπὶ τῶι πεπονθότι</w:t>
      </w:r>
    </w:p>
    <w:p>
      <w:r>
        <w:rPr>
          <w:rFonts w:ascii="Courier New" w:hAnsi="Courier New"/>
          <w:color w:val="555555"/>
          <w:sz w:val="20"/>
        </w:rPr>
        <w:t>[25]</w:t>
      </w:r>
    </w:p>
    <w:p>
      <w:r>
        <w:rPr>
          <w:rFonts w:ascii="Gentium Plus" w:hAnsi="Gentium Plus"/>
          <w:sz w:val="24"/>
        </w:rPr>
        <w:t>τι·〉 πεῖ〈σ〉αι γὰρ δ〈εῖ αὐτὸ〈ν το〉ὺς τ〈ιμω‐ ρ̣〈ήσοντ〉ας, ὡς ἔ‐ παθεν, 〈καὶ〉 δύνα‐ σθαι ἀπ〈αιτ〉ε̣ῖ̣ δί‐</w:t>
      </w:r>
    </w:p>
    <w:p>
      <w:r>
        <w:rPr>
          <w:rFonts w:ascii="Courier New" w:hAnsi="Courier New"/>
          <w:color w:val="555555"/>
          <w:sz w:val="20"/>
        </w:rPr>
        <w:t>[30]</w:t>
      </w:r>
    </w:p>
    <w:p>
      <w:r>
        <w:rPr>
          <w:rFonts w:ascii="Gentium Plus" w:hAnsi="Gentium Plus"/>
          <w:sz w:val="24"/>
        </w:rPr>
        <w:t>⸏κην 〈ἑλεῖ〉ν. ταὐ‐ τὰ δὲ καταλεί‐ πετα〈ι〉 καὶ τῶι δρά‐ σαντ〈ι ἀ〉ρνεῖσθαι</w:t>
      </w:r>
    </w:p>
    <w:p>
      <w:r>
        <w:rPr>
          <w:rFonts w:ascii="Courier New" w:hAnsi="Courier New"/>
          <w:color w:val="555555"/>
          <w:sz w:val="20"/>
        </w:rPr>
        <w:t>[44,A,col7]</w:t>
      </w:r>
    </w:p>
    <w:p>
      <w:r>
        <w:rPr>
          <w:rFonts w:ascii="Gentium Plus" w:hAnsi="Gentium Plus"/>
          <w:sz w:val="24"/>
        </w:rPr>
        <w:t>〈ἑλομένωι ....〉</w:t>
      </w:r>
    </w:p>
    <w:p>
      <w:r>
        <w:rPr>
          <w:rFonts w:ascii="Courier New" w:hAnsi="Courier New"/>
          <w:color w:val="555555"/>
          <w:sz w:val="20"/>
        </w:rPr>
        <w:t>[2-4]</w:t>
      </w:r>
    </w:p>
    <w:p>
      <w:r>
        <w:rPr>
          <w:rFonts w:ascii="Gentium Plus" w:hAnsi="Gentium Plus"/>
          <w:sz w:val="24"/>
        </w:rPr>
        <w:t>fehlen</w:t>
      </w:r>
    </w:p>
    <w:p>
      <w:r>
        <w:rPr>
          <w:rFonts w:ascii="Courier New" w:hAnsi="Courier New"/>
          <w:color w:val="555555"/>
          <w:sz w:val="20"/>
        </w:rPr>
        <w:t>[5]</w:t>
      </w:r>
    </w:p>
    <w:p>
      <w:r>
        <w:rPr>
          <w:rFonts w:ascii="Gentium Plus" w:hAnsi="Gentium Plus"/>
          <w:sz w:val="24"/>
        </w:rPr>
        <w:t>〈 ........... ἐ‐〉</w:t>
      </w:r>
    </w:p>
    <w:p>
      <w:r>
        <w:rPr>
          <w:rFonts w:ascii="Courier New" w:hAnsi="Courier New"/>
          <w:color w:val="555555"/>
          <w:sz w:val="20"/>
        </w:rPr>
        <w:t>[10]</w:t>
      </w:r>
    </w:p>
    <w:p>
      <w:r>
        <w:rPr>
          <w:rFonts w:ascii="Gentium Plus" w:hAnsi="Gentium Plus"/>
          <w:sz w:val="24"/>
        </w:rPr>
        <w:t>πειθὼ ἀ〈μύνειν τῶι τε πε〈πονθό‐ τι καὶ τῶ〈ι δεδρα‐ κότι 〈.〉 γίγ〈νεται γὰρ ν〈ίκη καὶ ῥή‐</w:t>
      </w:r>
    </w:p>
    <w:p>
      <w:r>
        <w:rPr>
          <w:rFonts w:ascii="Courier New" w:hAnsi="Courier New"/>
          <w:color w:val="555555"/>
          <w:sz w:val="20"/>
        </w:rPr>
        <w:t>[15]</w:t>
      </w:r>
    </w:p>
    <w:p>
      <w:r>
        <w:rPr>
          <w:rFonts w:ascii="Gentium Plus" w:hAnsi="Gentium Plus"/>
          <w:sz w:val="24"/>
        </w:rPr>
        <w:t>μασι κ〈αὶ ..... καὶ κ〈....... δυνα〈 δεσα οὐδ</w:t>
      </w:r>
    </w:p>
    <w:p>
      <w:r>
        <w:rPr>
          <w:rFonts w:ascii="Courier New" w:hAnsi="Courier New"/>
          <w:color w:val="555555"/>
          <w:sz w:val="20"/>
        </w:rPr>
        <w:t>[20]</w:t>
      </w:r>
    </w:p>
    <w:p>
      <w:r>
        <w:rPr>
          <w:rFonts w:ascii="Gentium Plus" w:hAnsi="Gentium Plus"/>
          <w:sz w:val="24"/>
        </w:rPr>
        <w:t>μα〈....... ἐν‐ τεῦθεν ὡς ε〈 τῶι ⸏εδ</w:t>
      </w:r>
    </w:p>
    <w:p>
      <w:r>
        <w:rPr>
          <w:rFonts w:ascii="Courier New" w:hAnsi="Courier New"/>
          <w:color w:val="555555"/>
          <w:sz w:val="20"/>
        </w:rPr>
        <w:t>[44,B,col1 (1-4)]</w:t>
      </w:r>
    </w:p>
    <w:p>
      <w:r>
        <w:rPr>
          <w:rFonts w:ascii="Gentium Plus" w:hAnsi="Gentium Plus"/>
          <w:sz w:val="24"/>
        </w:rPr>
        <w:t>nur Endbuchstaben</w:t>
      </w:r>
    </w:p>
    <w:p>
      <w:r>
        <w:rPr>
          <w:rFonts w:ascii="Courier New" w:hAnsi="Courier New"/>
          <w:color w:val="555555"/>
          <w:sz w:val="20"/>
        </w:rPr>
        <w:t>[5]</w:t>
      </w:r>
    </w:p>
    <w:p>
      <w:r>
        <w:rPr>
          <w:rFonts w:ascii="Gentium Plus" w:hAnsi="Gentium Plus"/>
          <w:sz w:val="24"/>
        </w:rPr>
        <w:t>.. ἀνθ〉ρώποις .......〉ματα .......〉ητης .......〉ηλου· ε .......〉ωσενε</w:t>
      </w:r>
    </w:p>
    <w:p>
      <w:r>
        <w:rPr>
          <w:rFonts w:ascii="Courier New" w:hAnsi="Courier New"/>
          <w:color w:val="555555"/>
          <w:sz w:val="20"/>
        </w:rPr>
        <w:t>[10]</w:t>
      </w:r>
    </w:p>
    <w:p>
      <w:r>
        <w:rPr>
          <w:rFonts w:ascii="Gentium Plus" w:hAnsi="Gentium Plus"/>
          <w:sz w:val="24"/>
        </w:rPr>
        <w:t>.... τε〉κμαίρε‐ σθαι δὲ〉 παρέχει .........〉τας .... πλ〉είστων .......〉ρ̇ω̇ν̇]</w:t>
      </w:r>
    </w:p>
    <w:p>
      <w:r>
        <w:rPr>
          <w:rFonts w:ascii="Courier New" w:hAnsi="Courier New"/>
          <w:color w:val="555555"/>
          <w:sz w:val="20"/>
        </w:rPr>
        <w:t>[15]</w:t>
      </w:r>
    </w:p>
    <w:p>
      <w:r>
        <w:rPr>
          <w:rFonts w:ascii="Gentium Plus" w:hAnsi="Gentium Plus"/>
          <w:sz w:val="24"/>
        </w:rPr>
        <w:t>.......〉τα ε .......〉αν .......〉κ〈..</w:t>
      </w:r>
    </w:p>
    <w:p>
      <w:r>
        <w:rPr>
          <w:rFonts w:ascii="Courier New" w:hAnsi="Courier New"/>
          <w:color w:val="555555"/>
          <w:sz w:val="20"/>
        </w:rPr>
        <w:t>[18-30]</w:t>
      </w:r>
    </w:p>
    <w:p>
      <w:r>
        <w:rPr>
          <w:rFonts w:ascii="Gentium Plus" w:hAnsi="Gentium Plus"/>
          <w:sz w:val="24"/>
        </w:rPr>
        <w:t>leer</w:t>
      </w:r>
    </w:p>
    <w:p>
      <w:r>
        <w:rPr>
          <w:rFonts w:ascii="Courier New" w:hAnsi="Courier New"/>
          <w:color w:val="555555"/>
          <w:sz w:val="20"/>
        </w:rPr>
        <w:t>[31-34]</w:t>
      </w:r>
    </w:p>
    <w:p>
      <w:r>
        <w:rPr>
          <w:rFonts w:ascii="Gentium Plus" w:hAnsi="Gentium Plus"/>
          <w:sz w:val="24"/>
        </w:rPr>
        <w:t>nur Endbuchstaben</w:t>
      </w:r>
    </w:p>
    <w:p>
      <w:r>
        <w:rPr>
          <w:rFonts w:ascii="Courier New" w:hAnsi="Courier New"/>
          <w:color w:val="555555"/>
          <w:sz w:val="20"/>
        </w:rPr>
        <w:t>[35]</w:t>
      </w:r>
    </w:p>
    <w:p>
      <w:r>
        <w:rPr>
          <w:rFonts w:ascii="Gentium Plus" w:hAnsi="Gentium Plus"/>
          <w:sz w:val="24"/>
        </w:rPr>
        <w:t>〈τοὺς ἐκ καλῶν πατέ‐〉</w:t>
      </w:r>
    </w:p>
    <w:p>
      <w:r>
        <w:rPr>
          <w:rFonts w:ascii="Courier New" w:hAnsi="Courier New"/>
          <w:color w:val="555555"/>
          <w:sz w:val="20"/>
        </w:rPr>
        <w:t>[44,B,col2]</w:t>
      </w:r>
    </w:p>
    <w:p>
      <w:r>
        <w:rPr>
          <w:rFonts w:ascii="Gentium Plus" w:hAnsi="Gentium Plus"/>
          <w:sz w:val="24"/>
        </w:rPr>
        <w:t>ρων ἐπ̣〈αιδού‐ μεθά τε κ〈αὶ σεβόμεθα, τοὺς δὲ 〈ἐκ μὴ κα‐ λοῦ οἴκ〈ου ὄντας</w:t>
      </w:r>
    </w:p>
    <w:p>
      <w:r>
        <w:rPr>
          <w:rFonts w:ascii="Courier New" w:hAnsi="Courier New"/>
          <w:color w:val="555555"/>
          <w:sz w:val="20"/>
        </w:rPr>
        <w:t>[5]</w:t>
      </w:r>
    </w:p>
    <w:p>
      <w:r>
        <w:rPr>
          <w:rFonts w:ascii="Gentium Plus" w:hAnsi="Gentium Plus"/>
          <w:sz w:val="24"/>
        </w:rPr>
        <w:t>οὔτε ἐπ〈αιδούμε‐ ⸏θα οὔτε σεβόμ〈εθα. ἐν τούτω〈ι δὲ</w:t>
      </w:r>
    </w:p>
    <w:p>
      <w:r>
        <w:rPr>
          <w:rFonts w:ascii="Courier New" w:hAnsi="Courier New"/>
          <w:color w:val="555555"/>
          <w:sz w:val="20"/>
        </w:rPr>
        <w:t>[10]</w:t>
      </w:r>
    </w:p>
    <w:p>
      <w:r>
        <w:rPr>
          <w:rFonts w:ascii="Gentium Plus" w:hAnsi="Gentium Plus"/>
          <w:sz w:val="24"/>
        </w:rPr>
        <w:t>θα, ἐπεὶ φύσει πάντα πάντ〈ες ὁμοίως πεφύκ〈α‐ μεν καὶ βάρβα‐ ροι καὶ Ἕλλην〈ες</w:t>
      </w:r>
    </w:p>
    <w:p>
      <w:r>
        <w:rPr>
          <w:rFonts w:ascii="Courier New" w:hAnsi="Courier New"/>
          <w:color w:val="555555"/>
          <w:sz w:val="20"/>
        </w:rPr>
        <w:t>[15]</w:t>
      </w:r>
    </w:p>
    <w:p>
      <w:r>
        <w:rPr>
          <w:rFonts w:ascii="Gentium Plus" w:hAnsi="Gentium Plus"/>
          <w:sz w:val="24"/>
        </w:rPr>
        <w:t>⸏εἶναι. σκοπεῖν δὲ παρέχει τὰ τῶν φύσει 〈ὄντων ἀναγκαί〈ων πᾶσιν ἀν〈θρώ‐</w:t>
      </w:r>
    </w:p>
    <w:p>
      <w:r>
        <w:rPr>
          <w:rFonts w:ascii="Courier New" w:hAnsi="Courier New"/>
          <w:color w:val="555555"/>
          <w:sz w:val="20"/>
        </w:rPr>
        <w:t>[20]</w:t>
      </w:r>
    </w:p>
    <w:p>
      <w:r>
        <w:rPr>
          <w:rFonts w:ascii="Gentium Plus" w:hAnsi="Gentium Plus"/>
          <w:sz w:val="24"/>
        </w:rPr>
        <w:t>ποις· π〈ορίσαι τε κατ〈ὰ ταὐτὰ δυνα〈τὰ πᾶσι, καὶ ἐν 〈πᾶσι τού‐ τοις οὔτε β〈άρβα‐</w:t>
      </w:r>
    </w:p>
    <w:p>
      <w:r>
        <w:rPr>
          <w:rFonts w:ascii="Courier New" w:hAnsi="Courier New"/>
          <w:color w:val="555555"/>
          <w:sz w:val="20"/>
        </w:rPr>
        <w:t>[25]</w:t>
      </w:r>
    </w:p>
    <w:p>
      <w:r>
        <w:rPr>
          <w:rFonts w:ascii="Gentium Plus" w:hAnsi="Gentium Plus"/>
          <w:sz w:val="24"/>
        </w:rPr>
        <w:t>ρος ἀφώρισ〈ται [δ̇] ἡμῶν ο̣〈ὐδεὶς οὔτε Ἕλλην〈·〉 ἀ‐ ναπνέομεν τε γὰρ εἰς τὸν ἀ‐</w:t>
      </w:r>
    </w:p>
    <w:p>
      <w:r>
        <w:rPr>
          <w:rFonts w:ascii="Courier New" w:hAnsi="Courier New"/>
          <w:color w:val="555555"/>
          <w:sz w:val="20"/>
        </w:rPr>
        <w:t>[30]</w:t>
      </w:r>
    </w:p>
    <w:p>
      <w:r>
        <w:rPr>
          <w:rFonts w:ascii="Gentium Plus" w:hAnsi="Gentium Plus"/>
          <w:sz w:val="24"/>
        </w:rPr>
        <w:t>έρ〈α〉 ἅπαντες κατὰ τὸ στόμ〈α κ〉αὶ κατ〈α〉 τὰς ῥῖ‐ νας κ〈αὶ ἐσθίο‐ με〉ν χ〈ερσὶν ἅ‐</w:t>
      </w:r>
    </w:p>
    <w:p>
      <w:r>
        <w:rPr>
          <w:rFonts w:ascii="Courier New" w:hAnsi="Courier New"/>
          <w:color w:val="555555"/>
          <w:sz w:val="20"/>
        </w:rPr>
        <w:t>[35]</w:t>
      </w:r>
    </w:p>
    <w:p>
      <w:r>
        <w:rPr>
          <w:rFonts w:ascii="Gentium Plus" w:hAnsi="Gentium Plus"/>
          <w:sz w:val="24"/>
        </w:rPr>
        <w:t>〈παντες? ....〉</w:t>
      </w:r>
    </w:p>
    <w:p>
      <w:r>
        <w:rPr>
          <w:rFonts w:ascii="Courier New" w:hAnsi="Courier New"/>
          <w:color w:val="555555"/>
          <w:sz w:val="20"/>
        </w:rPr>
        <w:t>[44,C,col1]</w:t>
      </w:r>
    </w:p>
    <w:p>
      <w:r>
        <w:rPr>
          <w:rFonts w:ascii="Gentium Plus" w:hAnsi="Gentium Plus"/>
          <w:sz w:val="24"/>
        </w:rPr>
        <w:t>......〉 τοῦ δικαίου σπουδ〉α̣ί̣ου δοκοῦν‐ τος τὸ〉 μαρτυρεῖν</w:t>
      </w:r>
    </w:p>
    <w:p>
      <w:r>
        <w:rPr>
          <w:rFonts w:ascii="Courier New" w:hAnsi="Courier New"/>
          <w:color w:val="555555"/>
          <w:sz w:val="20"/>
        </w:rPr>
        <w:t>[5]</w:t>
      </w:r>
    </w:p>
    <w:p>
      <w:r>
        <w:rPr>
          <w:rFonts w:ascii="Gentium Plus" w:hAnsi="Gentium Plus"/>
          <w:sz w:val="24"/>
        </w:rPr>
        <w:t>δίκαιο〉ν νομίζεται εἶναι〉 καὶ χρήσιμον οὐδὲν〉 ἧττον εἰς τὰ τῶν〉 ἀνθρώπων ἐπιτ〉ηδεύματα.</w:t>
      </w:r>
    </w:p>
    <w:p>
      <w:r>
        <w:rPr>
          <w:rFonts w:ascii="Courier New" w:hAnsi="Courier New"/>
          <w:color w:val="555555"/>
          <w:sz w:val="20"/>
        </w:rPr>
        <w:t>[10]</w:t>
      </w:r>
    </w:p>
    <w:p>
      <w:r>
        <w:rPr>
          <w:rFonts w:ascii="Gentium Plus" w:hAnsi="Gentium Plus"/>
          <w:sz w:val="24"/>
        </w:rPr>
        <w:t>τοῦτο〉 τοίνυν οὐ δί‐ καιοσ〉 ἔσται ὁ ποιῶν, ἐπείπε〉ρ τὸ μὴ ἀδικεῖν μηδ〉ένα μὴ ἀδι‐ κού〉μενον αὐτὸν</w:t>
      </w:r>
    </w:p>
    <w:p>
      <w:r>
        <w:rPr>
          <w:rFonts w:ascii="Courier New" w:hAnsi="Courier New"/>
          <w:color w:val="555555"/>
          <w:sz w:val="20"/>
        </w:rPr>
        <w:t>[15]</w:t>
      </w:r>
    </w:p>
    <w:p>
      <w:r>
        <w:rPr>
          <w:rFonts w:ascii="Gentium Plus" w:hAnsi="Gentium Plus"/>
          <w:sz w:val="24"/>
        </w:rPr>
        <w:t>δίκ〉αιόν ἐστιν· ἀνάγ‐ κη〉 γὰρ τὸν μαρτυ‐ ροῦ〉ντα, κἂν ἀλη‐ θῆ μ〉αρτυρῆι, ὅμως ἄλλον〉 πως ἀδικεῖν</w:t>
      </w:r>
    </w:p>
    <w:p>
      <w:r>
        <w:rPr>
          <w:rFonts w:ascii="Courier New" w:hAnsi="Courier New"/>
          <w:color w:val="555555"/>
          <w:sz w:val="20"/>
        </w:rPr>
        <w:t>[20]</w:t>
      </w:r>
    </w:p>
    <w:p>
      <w:r>
        <w:rPr>
          <w:rFonts w:ascii="Gentium Plus" w:hAnsi="Gentium Plus"/>
          <w:sz w:val="24"/>
        </w:rPr>
        <w:t>καὶ ἅμα〉 αὐτὸν ἂ〈ν ἀ‐ δι〉κ̣ε̣ῖ̣σθαι 〈ὕστερον, ὧ〉ν ἕνε〈κα εἶπεν, ἐ〉ν ὧι διὰ τ〈ὰ ὑπ’ αὐ‐ τ〉οῦ μαρτ〈υρηθέν‐</w:t>
      </w:r>
    </w:p>
    <w:p>
      <w:r>
        <w:rPr>
          <w:rFonts w:ascii="Courier New" w:hAnsi="Courier New"/>
          <w:color w:val="555555"/>
          <w:sz w:val="20"/>
        </w:rPr>
        <w:t>[25]</w:t>
      </w:r>
    </w:p>
    <w:p>
      <w:r>
        <w:rPr>
          <w:rFonts w:ascii="Gentium Plus" w:hAnsi="Gentium Plus"/>
          <w:sz w:val="24"/>
        </w:rPr>
        <w:t>τα ἁλίσκ〈ε〉ται ὁ κα‐ ταμαρτυρούμενος καὶ ἀπόλλυσιν ἢ χρήματα ἢ αὑτὸν δ〉ιὰ τοῦτον ὃν οὐδὲν</w:t>
      </w:r>
    </w:p>
    <w:p>
      <w:r>
        <w:rPr>
          <w:rFonts w:ascii="Courier New" w:hAnsi="Courier New"/>
          <w:color w:val="555555"/>
          <w:sz w:val="20"/>
        </w:rPr>
        <w:t>[30]</w:t>
      </w:r>
    </w:p>
    <w:p>
      <w:r>
        <w:rPr>
          <w:rFonts w:ascii="Gentium Plus" w:hAnsi="Gentium Plus"/>
          <w:sz w:val="24"/>
        </w:rPr>
        <w:t>ἀ〉δικεῖ· ἐν μὲν οὖν τούτωι τὸν κατα‐ μ〉αρτυρούμενον ἀ〉δικεῖ, ὅτι οὐκ ἀδι‐ κο〉ῦντα ἑαυτὸν ἀ‐</w:t>
      </w:r>
    </w:p>
    <w:p>
      <w:r>
        <w:rPr>
          <w:rFonts w:ascii="Courier New" w:hAnsi="Courier New"/>
          <w:color w:val="555555"/>
          <w:sz w:val="20"/>
        </w:rPr>
        <w:t>[35]</w:t>
      </w:r>
    </w:p>
    <w:p>
      <w:r>
        <w:rPr>
          <w:rFonts w:ascii="Gentium Plus" w:hAnsi="Gentium Plus"/>
          <w:sz w:val="24"/>
        </w:rPr>
        <w:t>δι〉κεῖ, αὐτὸς δ’ ἀδικεῖ‐ ται ὑ〉πὸ τοῦ καταμαρ‐ τυρηθ〉έντος, ὅτι μι‐</w:t>
      </w:r>
    </w:p>
    <w:p>
      <w:r>
        <w:rPr>
          <w:rFonts w:ascii="Courier New" w:hAnsi="Courier New"/>
          <w:color w:val="555555"/>
          <w:sz w:val="20"/>
        </w:rPr>
        <w:t>[44,C,col2]</w:t>
      </w:r>
    </w:p>
    <w:p>
      <w:r>
        <w:rPr>
          <w:rFonts w:ascii="Gentium Plus" w:hAnsi="Gentium Plus"/>
          <w:sz w:val="24"/>
        </w:rPr>
        <w:t>ληθῆ μαρτυρ〈ή‐ σας· καὶ οὐ μόν〈ον τῶι μίσει, ἀλλὰ 〈καὶ ὅτι δεῖ αὐτὸν τὸ〈ν</w:t>
      </w:r>
    </w:p>
    <w:p>
      <w:r>
        <w:rPr>
          <w:rFonts w:ascii="Courier New" w:hAnsi="Courier New"/>
          <w:color w:val="555555"/>
          <w:sz w:val="20"/>
        </w:rPr>
        <w:t>[5]</w:t>
      </w:r>
    </w:p>
    <w:p>
      <w:r>
        <w:rPr>
          <w:rFonts w:ascii="Gentium Plus" w:hAnsi="Gentium Plus"/>
          <w:sz w:val="24"/>
        </w:rPr>
        <w:t>αἰῶνα πάντα φυ‐ λάττεσθαι τοῦτο〈ν οὗ κατεμαρτύρ〈η‐ σεν· ὡς ὑπάρχε〈ι γ’ αὐτῶι ἐχθρὸς τοιο〈ῦ‐</w:t>
      </w:r>
    </w:p>
    <w:p>
      <w:r>
        <w:rPr>
          <w:rFonts w:ascii="Courier New" w:hAnsi="Courier New"/>
          <w:color w:val="555555"/>
          <w:sz w:val="20"/>
        </w:rPr>
        <w:t>[10]</w:t>
      </w:r>
    </w:p>
    <w:p>
      <w:r>
        <w:rPr>
          <w:rFonts w:ascii="Gentium Plus" w:hAnsi="Gentium Plus"/>
          <w:sz w:val="24"/>
        </w:rPr>
        <w:t>τος, οἷος καὶ λέγειν καὶ δρᾶν εἴ τι δύν〈αι‐ ⸏το κακὸν αὐτόν. κα〈ί‐ τοι ταῦτα φαίνεται οὐ σμικρὰ ὄντα τἀ‐</w:t>
      </w:r>
    </w:p>
    <w:p>
      <w:r>
        <w:rPr>
          <w:rFonts w:ascii="Courier New" w:hAnsi="Courier New"/>
          <w:color w:val="555555"/>
          <w:sz w:val="20"/>
        </w:rPr>
        <w:t>[15]</w:t>
      </w:r>
    </w:p>
    <w:p>
      <w:r>
        <w:rPr>
          <w:rFonts w:ascii="Gentium Plus" w:hAnsi="Gentium Plus"/>
          <w:sz w:val="24"/>
        </w:rPr>
        <w:t>δικήματα, οὔτε ἃ αὐτὸς ἀδικεῖται οὔτε ἃ ἀδικεῖ· οὐ γὰρ ⸓οἷόν τε ταῦτά τε δί‐ καια εἶναι καὶ τὸ μη‐</w:t>
      </w:r>
    </w:p>
    <w:p>
      <w:r>
        <w:rPr>
          <w:rFonts w:ascii="Courier New" w:hAnsi="Courier New"/>
          <w:color w:val="555555"/>
          <w:sz w:val="20"/>
        </w:rPr>
        <w:t>[20]</w:t>
      </w:r>
    </w:p>
    <w:p>
      <w:r>
        <w:rPr>
          <w:rFonts w:ascii="Gentium Plus" w:hAnsi="Gentium Plus"/>
          <w:sz w:val="24"/>
        </w:rPr>
        <w:t>δ〉ὲν ἀδικεῖν μη‐ δὲ〉 αὐτὸν ἀδικεῖσθαι (?). ἀλ〉λ’ ἀνάγκη ἐστὶν ἢ〉 τὰ ἕτερα αὐτῶν δ〉ίκαια εἶναι ἢ ἀμ‐</w:t>
      </w:r>
    </w:p>
    <w:p>
      <w:r>
        <w:rPr>
          <w:rFonts w:ascii="Courier New" w:hAnsi="Courier New"/>
          <w:color w:val="555555"/>
          <w:sz w:val="20"/>
        </w:rPr>
        <w:t>[25]</w:t>
      </w:r>
    </w:p>
    <w:p>
      <w:r>
        <w:rPr>
          <w:rFonts w:ascii="Gentium Plus" w:hAnsi="Gentium Plus"/>
          <w:sz w:val="24"/>
        </w:rPr>
        <w:t>⸏φότερα ἄδικα. φαί‐ νεται δὲ καὶ τὸ δικά‐ ζειν καὶ τὸ κρίνειν καὶ τὸ δια〈ι〉τᾶν ὅπως ἂν περαίνηται οὐ</w:t>
      </w:r>
    </w:p>
    <w:p>
      <w:r>
        <w:rPr>
          <w:rFonts w:ascii="Courier New" w:hAnsi="Courier New"/>
          <w:color w:val="555555"/>
          <w:sz w:val="20"/>
        </w:rPr>
        <w:t>[30]</w:t>
      </w:r>
    </w:p>
    <w:p>
      <w:r>
        <w:rPr>
          <w:rFonts w:ascii="Gentium Plus" w:hAnsi="Gentium Plus"/>
          <w:sz w:val="24"/>
        </w:rPr>
        <w:t>δίκαια ὄντα· τὸ γὰρ ἄ〉λλους ὠφελοῦν ἄλ‐ λο〉υς βλάπτει· ἐν δὲ τού〉τωι οἱ μὲν ὠφελού‐ μενο〉ι οὐκ ἀδικοῦ〈ν‐</w:t>
      </w:r>
    </w:p>
    <w:p>
      <w:r>
        <w:rPr>
          <w:rFonts w:ascii="Courier New" w:hAnsi="Courier New"/>
          <w:color w:val="555555"/>
          <w:sz w:val="20"/>
        </w:rPr>
        <w:t>[35]</w:t>
      </w:r>
    </w:p>
    <w:p>
      <w:r>
        <w:rPr>
          <w:rFonts w:ascii="Gentium Plus" w:hAnsi="Gentium Plus"/>
          <w:sz w:val="24"/>
        </w:rPr>
        <w:t>ται, οἱ〉 δὲ βλαπτόμε〈νοι ἀδικο〉ῦντα〈ι ...... .....〉 μην〈........</w:t>
      </w:r>
    </w:p>
    <w:p>
      <w:r>
        <w:rPr>
          <w:rFonts w:ascii="Courier New" w:hAnsi="Courier New"/>
          <w:color w:val="555555"/>
          <w:sz w:val="20"/>
        </w:rPr>
        <w:t>[tit,44a-71]</w:t>
      </w:r>
    </w:p>
    <w:p>
      <w:r>
        <w:rPr>
          <w:rFonts w:ascii="Gentium Plus" w:hAnsi="Gentium Plus"/>
          <w:sz w:val="24"/>
        </w:rPr>
        <w:t>ΠΕΡΙ ΟΜΟΝΟΙΑΣ</w:t>
      </w:r>
    </w:p>
    <w:p>
      <w:r>
        <w:rPr>
          <w:rFonts w:ascii="Courier New" w:hAnsi="Courier New"/>
          <w:color w:val="555555"/>
          <w:sz w:val="20"/>
        </w:rPr>
        <w:t>[44a]</w:t>
      </w:r>
    </w:p>
    <w:p>
      <w:r>
        <w:rPr>
          <w:rFonts w:ascii="Gentium Plus" w:hAnsi="Gentium Plus"/>
          <w:sz w:val="24"/>
        </w:rPr>
        <w:t>PHILOSTR. V. Soph. I 15, 4 λόγοι δ’ αὐτοῦ δικανικοὶ μὲν πλείους, ἐν οἷς ἡ δεινότης καὶ πᾶν τὸ ἐκ τέχνης ἔγκειται, σοφιστικοὶ δὲ καὶ ἕτεροι μέν, σοφιστικώτατος δὲ ὁ Ὑπὲρ τῆς ὁμονοίας, ἐν ὧι γνωμολογίαι τε λαμπραὶ καὶ φιλόσοφοι σεμνή τε ἀπαγγελία καὶ</w:t>
      </w:r>
    </w:p>
    <w:p>
      <w:r>
        <w:rPr>
          <w:rFonts w:ascii="Courier New" w:hAnsi="Courier New"/>
          <w:color w:val="555555"/>
          <w:sz w:val="20"/>
        </w:rPr>
        <w:t>[5]</w:t>
      </w:r>
    </w:p>
    <w:p>
      <w:r>
        <w:rPr>
          <w:rFonts w:ascii="Gentium Plus" w:hAnsi="Gentium Plus"/>
          <w:sz w:val="24"/>
        </w:rPr>
        <w:t>ἐπηνθισμένη ποιητικοῖς ὀνόμασι καὶ τὰ ἀποτάδην ἑρμηνευόμενα παρα‐ πλήσια τῶν πεδίων τοῖς λείοις. vgl. XENOPH. Mem. IV 4, 16 ἀλλὰ μὴν καὶ ὁμόνοιά γε μέγιστόν τε ἀγαθὸν δοκεῖ ταῖς πόλεσιν εἶναι καὶ πλειστάκις ἐν αὐταῖς αἵ τε γερουσίαι καὶ οἱ ἄριστοι ἄνδρες παρακελεύονται τοῖς</w:t>
      </w:r>
    </w:p>
    <w:p>
      <w:r>
        <w:rPr>
          <w:rFonts w:ascii="Courier New" w:hAnsi="Courier New"/>
          <w:color w:val="555555"/>
          <w:sz w:val="20"/>
        </w:rPr>
        <w:t>[10]</w:t>
      </w:r>
    </w:p>
    <w:p>
      <w:r>
        <w:rPr>
          <w:rFonts w:ascii="Gentium Plus" w:hAnsi="Gentium Plus"/>
          <w:sz w:val="24"/>
        </w:rPr>
        <w:t>πολίταις ὁμονοεῖν, καὶ πανταχοῦ ἐν τῆι Ἑλλάδι νόμος κεῖται τοὺς πολίτας ὀμνύναι ὁμονοήσειν, καὶ πανταχοῦ ὀμνύουσι τὸν ὅρκον τοῦτον· οἶμαι δ’ ἐγὼ ταῦτα γίγνεσθαι οὐχ ὅπως τοὺς αὐτοὺς χοροὺς κρίνωσιν οἱ πολῖται, οὐδ’ ὅπως τοὺς αὐτοὺς αὐλητὰς ἐπαινῶσιν, οὐδ’ ὅπως τοὺς αὐτοὺς ποιητὰς αἱρῶνται, οὐδ’ ἵνα τοῖς αὐτοῖς ἥδων‐</w:t>
      </w:r>
    </w:p>
    <w:p>
      <w:r>
        <w:rPr>
          <w:rFonts w:ascii="Courier New" w:hAnsi="Courier New"/>
          <w:color w:val="555555"/>
          <w:sz w:val="20"/>
        </w:rPr>
        <w:t>[15]</w:t>
      </w:r>
    </w:p>
    <w:p>
      <w:r>
        <w:rPr>
          <w:rFonts w:ascii="Gentium Plus" w:hAnsi="Gentium Plus"/>
          <w:sz w:val="24"/>
        </w:rPr>
        <w:t>ται, ἀλλ’ ἵνα τοῖς νόμοις πείθωνται. τούτοις γὰρ τῶν πολιτῶν ἐμμε‐ νόντων αἱ πόλεις ἰσχυρόταταί τε καὶ εὐδαιμονέσταται γίγνονται· ἄνευ δὲ ὁμονοίας οὔτ’ ἂν πόλις εὖ πολιτευθείη οὔτ’ οἶκος καλῶς οἰκη‐ θείη. IAMBL. Ep. Περὶ ὁμονοίας [Stob. II 33, 15] ἡ ὁμόνοια, καθάπερ αὐτὸ τὸ ὄνομα βούλεται ἐνδείκνυσθαι, συναγωγὴν ὁμοίου τοῦ νοῦ</w:t>
      </w:r>
    </w:p>
    <w:p>
      <w:r>
        <w:rPr>
          <w:rFonts w:ascii="Courier New" w:hAnsi="Courier New"/>
          <w:color w:val="555555"/>
          <w:sz w:val="20"/>
        </w:rPr>
        <w:t>[20]</w:t>
      </w:r>
    </w:p>
    <w:p>
      <w:r>
        <w:rPr>
          <w:rFonts w:ascii="Gentium Plus" w:hAnsi="Gentium Plus"/>
          <w:sz w:val="24"/>
        </w:rPr>
        <w:t>κοινωνίαν τε καὶ ἕνωσιν ἐν ἑαυτῆι συνείληφεν· ἀφορμηθεῖσα δὴ οὖν ἐντεῦθεν ἐπὶ πόλεις καὶ οἴκους κοινούς τε συλλόγους πάντας καὶ ἰδίους [οἴκους], φύσεις τε καὶ συγγενείας πάσας ἐπιπορεύεται κοινάς τε καὶ ἰδίας ὡσαύτως· ἔτι δὲ περιέχει καὶ τὴν ἑνὸς ἑκάστου πρὸς ἑαυτὸν ὁμογνωμοσύνην· ὑφ’ ἑνὸς μὲν γάρ τις νοήματος καὶ μιᾶς γνώμης</w:t>
      </w:r>
    </w:p>
    <w:p>
      <w:r>
        <w:rPr>
          <w:rFonts w:ascii="Courier New" w:hAnsi="Courier New"/>
          <w:color w:val="555555"/>
          <w:sz w:val="20"/>
        </w:rPr>
        <w:t>[25]</w:t>
      </w:r>
    </w:p>
    <w:p>
      <w:r>
        <w:rPr>
          <w:rFonts w:ascii="Gentium Plus" w:hAnsi="Gentium Plus"/>
          <w:sz w:val="24"/>
        </w:rPr>
        <w:t>κυβερνώμενος ὁμονοεῖ πρὸς ἑαυτόν, διχογνωμονῶν δὲ πρὸς ἑαυτὸν καὶ ἀνόμοια λογιζόμενος διαστασιάζει· καὶ ὁ μὲν ἐπὶ τῆς ἀεὶ αὐτῆς ἐπιμένων διανοήσεως ὁμοφροσύνης ἐστὶ πλήρης· ὁ δὲ ἄστατος τοῖς λογισμοῖς καὶ ἄλλοτε ὑπ’ ἄλλης δόξης φερόμενος ἀστάθμητός ἐστι</w:t>
      </w:r>
    </w:p>
    <w:p>
      <w:r>
        <w:rPr>
          <w:rFonts w:ascii="Courier New" w:hAnsi="Courier New"/>
          <w:color w:val="555555"/>
          <w:sz w:val="20"/>
        </w:rPr>
        <w:t>[45]</w:t>
      </w:r>
    </w:p>
    <w:p>
      <w:r>
        <w:rPr>
          <w:rFonts w:ascii="Gentium Plus" w:hAnsi="Gentium Plus"/>
          <w:sz w:val="24"/>
        </w:rPr>
        <w:t>HARPOCRAT. Σκιάποδες: Ἀ. ἐν τῶι Περὶ ὁμονοίας. ἔθνος ἐστὶ Λιβυκόν.</w:t>
      </w:r>
    </w:p>
    <w:p>
      <w:r>
        <w:rPr>
          <w:rFonts w:ascii="Courier New" w:hAnsi="Courier New"/>
          <w:color w:val="555555"/>
          <w:sz w:val="20"/>
        </w:rPr>
        <w:t>[46]</w:t>
      </w:r>
    </w:p>
    <w:p>
      <w:r>
        <w:rPr>
          <w:rFonts w:ascii="Gentium Plus" w:hAnsi="Gentium Plus"/>
          <w:sz w:val="24"/>
        </w:rPr>
        <w:t>—Μακροκέφαλοι· Ἀ. ἐν τῶι Περὶ ὁμο‐ νοίας. ἔθνος ἐστὶν οὕτω καλούμενον.</w:t>
      </w:r>
    </w:p>
    <w:p>
      <w:r>
        <w:rPr>
          <w:rFonts w:ascii="Courier New" w:hAnsi="Courier New"/>
          <w:color w:val="555555"/>
          <w:sz w:val="20"/>
        </w:rPr>
        <w:t>[47]</w:t>
      </w:r>
    </w:p>
    <w:p>
      <w:r>
        <w:rPr>
          <w:rFonts w:ascii="Gentium Plus" w:hAnsi="Gentium Plus"/>
          <w:sz w:val="24"/>
        </w:rPr>
        <w:t>—ὑπὸ γῆν οἰκοῦντες (λέγοι ἂν τοὺς ὑπὸ Σκύλακος ἐν τῶι Περίπλωι [fr. 2 Issberner p. 5] λεγομένους Τρω‐ γλοδύτας καὶ τοὺς ὑπὸ Ἡσιόδου ἐν γ Καταλόγου [fr. 60 Rz.2] Κα‐ τουδαίους ὀνομαζομένους): Ἀ. ἐν τῶι Περὶ ὁμονοίας.</w:t>
      </w:r>
    </w:p>
    <w:p>
      <w:r>
        <w:rPr>
          <w:rFonts w:ascii="Courier New" w:hAnsi="Courier New"/>
          <w:color w:val="555555"/>
          <w:sz w:val="20"/>
        </w:rPr>
        <w:t>[48]</w:t>
      </w:r>
    </w:p>
    <w:p>
      <w:r>
        <w:rPr>
          <w:rFonts w:ascii="Gentium Plus" w:hAnsi="Gentium Plus"/>
          <w:sz w:val="24"/>
        </w:rPr>
        <w:t>PHOT. θεειδέστατον: θεοῦ ἰδέαν ἔχον. εἶπε δὲ Ἀ. ἐν τῶι Περὶ ὁμονοίας οὕτως· ‘ἄνθρωπος, ὅς φησι μὲν πάντων θηρίων θεειδέστατον γενέσθαι ...</w:t>
      </w:r>
    </w:p>
    <w:p>
      <w:r>
        <w:rPr>
          <w:rFonts w:ascii="Courier New" w:hAnsi="Courier New"/>
          <w:color w:val="555555"/>
          <w:sz w:val="20"/>
        </w:rPr>
        <w:t>[49]</w:t>
      </w:r>
    </w:p>
    <w:p>
      <w:r>
        <w:rPr>
          <w:rFonts w:ascii="Gentium Plus" w:hAnsi="Gentium Plus"/>
          <w:sz w:val="24"/>
        </w:rPr>
        <w:t>STOB. IV 22, II, 66 [vgl. III 6, 45] Η. Ἀντι‐ φῶντος. φέρε δὴ προελθέτω ὁ βίος εἰς τὸ πρόσθεν καὶ γάμων καὶ γυναικὸς ἐπιθυμησάτω. αὕτη ἡ ἡμέρα, αὕτη ἡ νὺξ καινοῦ δαίμονος ἄρχει, καινοῦ πότμου. μέγας γὰρ</w:t>
      </w:r>
    </w:p>
    <w:p>
      <w:r>
        <w:rPr>
          <w:rFonts w:ascii="Courier New" w:hAnsi="Courier New"/>
          <w:color w:val="555555"/>
          <w:sz w:val="20"/>
        </w:rPr>
        <w:t>[5]</w:t>
      </w:r>
    </w:p>
    <w:p>
      <w:r>
        <w:rPr>
          <w:rFonts w:ascii="Gentium Plus" w:hAnsi="Gentium Plus"/>
          <w:sz w:val="24"/>
        </w:rPr>
        <w:t>ἀγὼν γάμος ἀνθρώπωι. εἰ γὰρ τύχοι μὴ ἐπιτηδεία γενο‐ μένη, τί χρὴ τῆι συμφορᾶι χρῆσθαι; χαλεπαὶ μὲν ἐκπομ‐ παί, τοὺς φίλους ἐχθροὺς ποιῆσαι, ἴσα φρονοῦντας ἴσα πνέοντας, ἀξιώσαντα καὶ ἀξιωθέντα· χαλεπὸν δὲ καὶ ἐκτῆσθαι κτῆμα τοιοῦτον, δοκοῦντα ἡδονὰς κτᾶσθαι</w:t>
      </w:r>
    </w:p>
    <w:p>
      <w:r>
        <w:rPr>
          <w:rFonts w:ascii="Courier New" w:hAnsi="Courier New"/>
          <w:color w:val="555555"/>
          <w:sz w:val="20"/>
        </w:rPr>
        <w:t>[10]</w:t>
      </w:r>
    </w:p>
    <w:p>
      <w:r>
        <w:rPr>
          <w:rFonts w:ascii="Gentium Plus" w:hAnsi="Gentium Plus"/>
          <w:sz w:val="24"/>
        </w:rPr>
        <w:t>λύπας ἄγεσθαι. φέρε δή, μὴ τὰ παλίγκοτα λέγωμεν, λεγέσθω τὰ πάντων ἐπιτηδειότατα. τί γὰρ ἥδιον ἀν‐ θρώπωι γυναικὸς καταθυμίας; τί δὲ γλυκύτερον ἄλλως τε καὶ νέωι; ἐν τῶι αὐτῶι δέ γε τούτωι, ἔνθα τὸ ἡδύ, ἔνεστι πλησίον που καὶ τὸ λυπηρόν· αἱ γὰρ ἡδοναὶ οὐκ</w:t>
      </w:r>
    </w:p>
    <w:p>
      <w:r>
        <w:rPr>
          <w:rFonts w:ascii="Courier New" w:hAnsi="Courier New"/>
          <w:color w:val="555555"/>
          <w:sz w:val="20"/>
        </w:rPr>
        <w:t>[15]</w:t>
      </w:r>
    </w:p>
    <w:p>
      <w:r>
        <w:rPr>
          <w:rFonts w:ascii="Gentium Plus" w:hAnsi="Gentium Plus"/>
          <w:sz w:val="24"/>
        </w:rPr>
        <w:t>ἐπὶ σφῶν αὐτῶν ἐμπορεύονται, ἀλλ’ ἀκολουθοῦσιν αὐ‐ ταῖς λῦπαι καὶ πόνοι. ἐπεὶ καὶ ὀλυμπιονῖκαι καὶ πυθιο‐ νῖκαι καὶ οἱ τοιοῦτοι ἀγῶνες καὶ σοφίαι καὶ πᾶσαι</w:t>
      </w:r>
    </w:p>
    <w:p>
      <w:r>
        <w:rPr>
          <w:rFonts w:ascii="Courier New" w:hAnsi="Courier New"/>
          <w:color w:val="555555"/>
          <w:sz w:val="20"/>
        </w:rPr>
        <w:t>[20]</w:t>
      </w:r>
    </w:p>
    <w:p>
      <w:r>
        <w:rPr>
          <w:rFonts w:ascii="Gentium Plus" w:hAnsi="Gentium Plus"/>
          <w:sz w:val="24"/>
        </w:rPr>
        <w:t>μεγάλων πόνων καὶ ἱδρώτων εἰς ἀνάγκας καθιστᾶσιν. ἐγὼ γάρ, εἴ μοι γένοιτο σῶμα ἕτερον τοιοῦτον 〈ἐπιμελὲς ὂν〉 οἷον ἐγὼ ἐμαυτῶι, οὐκ ἂν δυναίμην ζῆν, οὕτως ἐμαυτῶι πολλὰ πράγματα παρέχων ὑπέρ τε τῆς ὑγιείας τοῦ σώ‐ ματος ὑπέρ τε τοῦ καθ’ ἡμέραν βίου ἐς τὴν ξυλλογὴν</w:t>
      </w:r>
    </w:p>
    <w:p>
      <w:r>
        <w:rPr>
          <w:rFonts w:ascii="Courier New" w:hAnsi="Courier New"/>
          <w:color w:val="555555"/>
          <w:sz w:val="20"/>
        </w:rPr>
        <w:t>[25]</w:t>
      </w:r>
    </w:p>
    <w:p>
      <w:r>
        <w:rPr>
          <w:rFonts w:ascii="Gentium Plus" w:hAnsi="Gentium Plus"/>
          <w:sz w:val="24"/>
        </w:rPr>
        <w:t>ὑπέρ τε δόξης καὶ σωφροσύνης καὶ εὐκλείας καὶ τοῦ εὖ ἀκούειν· τί οὖν, εἴ μοι γένοιτο σῶμα ἕτερον τοιοῦτον, ὅ γέ μοι οὕτως ἐπιμελὲς εἴη; οὐκ οὖν δῆλον, ὅτι γυνὴ ἀνδρί, ἐὰν ἦι καταθυμία, οὐδὲν ἐλάττους τὰς φιλότητας παρέχεται καὶ τὰς ὀδύνας ἢ αὐτὸς αὑτῶι ὑπέρ τε τῆς</w:t>
      </w:r>
    </w:p>
    <w:p>
      <w:r>
        <w:rPr>
          <w:rFonts w:ascii="Courier New" w:hAnsi="Courier New"/>
          <w:color w:val="555555"/>
          <w:sz w:val="20"/>
        </w:rPr>
        <w:t>[30]</w:t>
      </w:r>
    </w:p>
    <w:p>
      <w:r>
        <w:rPr>
          <w:rFonts w:ascii="Gentium Plus" w:hAnsi="Gentium Plus"/>
          <w:sz w:val="24"/>
        </w:rPr>
        <w:t>ὑγιείας δισσῶν σωμάτων ὑπέρ τε τοῦ βίου τῆς συλλο‐</w:t>
      </w:r>
    </w:p>
    <w:p>
      <w:r>
        <w:rPr>
          <w:rFonts w:ascii="Courier New" w:hAnsi="Courier New"/>
          <w:color w:val="555555"/>
          <w:sz w:val="20"/>
        </w:rPr>
        <w:t>[50]</w:t>
      </w:r>
    </w:p>
    <w:p>
      <w:r>
        <w:rPr>
          <w:rFonts w:ascii="Gentium Plus" w:hAnsi="Gentium Plus"/>
          <w:sz w:val="24"/>
        </w:rPr>
        <w:t>STOB. IV 34, 63 Ἀ—τος. τὸ ζῆν ἔοικε φρουρᾶι ἐφημέρωι τό τε μῆκος τοῦ βίου ἡμέραι μιᾶι, ὡς ἔπος εἰπεῖν, ἧι ἀναβλέψαντες πρὸς τὸ φῶς παρεγγυ‐ ῶμεν τοῖς ἐπιγιγνομένοις ἑτέροις.</w:t>
      </w:r>
    </w:p>
    <w:p>
      <w:r>
        <w:rPr>
          <w:rFonts w:ascii="Courier New" w:hAnsi="Courier New"/>
          <w:color w:val="555555"/>
          <w:sz w:val="20"/>
        </w:rPr>
        <w:t>[51]</w:t>
      </w:r>
    </w:p>
    <w:p>
      <w:r>
        <w:rPr>
          <w:rFonts w:ascii="Gentium Plus" w:hAnsi="Gentium Plus"/>
          <w:sz w:val="24"/>
        </w:rPr>
        <w:t>— —34, 56 Ἀ—τος. εὐκατηγόρη‐ τος πᾶς ὁ βίος θαυμαστῶς, ὦ μακάριε, [καὶ] οὐδὲν ἔχων περιττὸν οὐδὲ μέγα καὶ σεμνόν, ἀλλὰ πάντα σμικρὰ καὶ ἀσθενῆ καὶ ὀλιγοχρόνια καὶ ἀναμεμειγμένα λύπαις με‐</w:t>
      </w:r>
    </w:p>
    <w:p>
      <w:r>
        <w:rPr>
          <w:rFonts w:ascii="Courier New" w:hAnsi="Courier New"/>
          <w:color w:val="555555"/>
          <w:sz w:val="20"/>
        </w:rPr>
        <w:t>[5]</w:t>
      </w:r>
    </w:p>
    <w:p>
      <w:r>
        <w:rPr>
          <w:rFonts w:ascii="Gentium Plus" w:hAnsi="Gentium Plus"/>
          <w:sz w:val="24"/>
        </w:rPr>
        <w:t>γάλαις.</w:t>
      </w:r>
    </w:p>
    <w:p>
      <w:r>
        <w:rPr>
          <w:rFonts w:ascii="Courier New" w:hAnsi="Courier New"/>
          <w:color w:val="555555"/>
          <w:sz w:val="20"/>
        </w:rPr>
        <w:t>[52]</w:t>
      </w:r>
    </w:p>
    <w:p>
      <w:r>
        <w:rPr>
          <w:rFonts w:ascii="Gentium Plus" w:hAnsi="Gentium Plus"/>
          <w:sz w:val="24"/>
        </w:rPr>
        <w:t>HARPOCR. ἀναθέσθαι: Ἀ. Περὶ ὁμονοίας· ‘ἀναθέσθαι δὲ ὥσπερ πεττὸν τὸν βίον οὐκ ἔστιν‘ ἀντὶ τοῦ ἄνωθεν βιῶναι μετανοήσαντας ἐπὶ τῶι προτέρωι βίωι. εἴρηται δὲ ἐκ μεταφορᾶς τῶν πεττευομένων.</w:t>
      </w:r>
    </w:p>
    <w:p>
      <w:r>
        <w:rPr>
          <w:rFonts w:ascii="Courier New" w:hAnsi="Courier New"/>
          <w:color w:val="555555"/>
          <w:sz w:val="20"/>
        </w:rPr>
        <w:t>[53]</w:t>
      </w:r>
    </w:p>
    <w:p>
      <w:r>
        <w:rPr>
          <w:rFonts w:ascii="Gentium Plus" w:hAnsi="Gentium Plus"/>
          <w:sz w:val="24"/>
        </w:rPr>
        <w:t>STOB. III 10, 39 Ἀ—τος. οἱ δὲ ἐργαζόμενοι μὲν καὶ φειδόμενοι καὶ ταλαιπωροῦντες καὶ προστιθέντες ἥδονται οἷα δή τις ἂν εἰκάσειεν ἥδεσθαι. ἀφαιροῦντες δὲ καὶ χρώμενοι ἀλγοῦσιν ὥσπερ ἀπὸ τῶν σαρκῶν ἀφαι‐</w:t>
      </w:r>
    </w:p>
    <w:p>
      <w:r>
        <w:rPr>
          <w:rFonts w:ascii="Courier New" w:hAnsi="Courier New"/>
          <w:color w:val="555555"/>
          <w:sz w:val="20"/>
        </w:rPr>
        <w:t>[5]</w:t>
      </w:r>
    </w:p>
    <w:p>
      <w:r>
        <w:rPr>
          <w:rFonts w:ascii="Gentium Plus" w:hAnsi="Gentium Plus"/>
          <w:sz w:val="24"/>
        </w:rPr>
        <w:t>ρούμενοι.</w:t>
      </w:r>
    </w:p>
    <w:p>
      <w:r>
        <w:rPr>
          <w:rFonts w:ascii="Courier New" w:hAnsi="Courier New"/>
          <w:color w:val="555555"/>
          <w:sz w:val="20"/>
        </w:rPr>
        <w:t>[53a]</w:t>
      </w:r>
    </w:p>
    <w:p>
      <w:r>
        <w:rPr>
          <w:rFonts w:ascii="Gentium Plus" w:hAnsi="Gentium Plus"/>
          <w:sz w:val="24"/>
        </w:rPr>
        <w:t>— —16, 20 Ἀ—τος. εἰσί τινες οἳ τὸν πα‐ ρόντα μὲν βίον οὐ ζῶσιν, ἀλλὰ παρασκευάζονται πολλῆι σπουδῆι ὡς ἕτερόν τινα βίον βιωσόμενοι, οὐ τὸν παρόν‐ τα· καὶ ἐν τούτωι παραλειπόμενος ὁ χρόνος οἴχεται.</w:t>
      </w:r>
    </w:p>
    <w:p>
      <w:r>
        <w:rPr>
          <w:rFonts w:ascii="Courier New" w:hAnsi="Courier New"/>
          <w:color w:val="555555"/>
          <w:sz w:val="20"/>
        </w:rPr>
        <w:t>[54]</w:t>
      </w:r>
    </w:p>
    <w:p>
      <w:r>
        <w:rPr>
          <w:rFonts w:ascii="Gentium Plus" w:hAnsi="Gentium Plus"/>
          <w:sz w:val="24"/>
        </w:rPr>
        <w:t>— —16, 30 [vgl. IV 40, 19] Ἀ—τος. ἔστι δέ τις λόγος, ὡς ἄρα ἰδὼν ἀνὴρ ἄνδρα ἕτερον ἀργύριον ἀναιρούμενον πολὺ ἐδεῖτό οἱ δανεῖσαι ἐπὶ τόκωι· ὁ δ’ οὐκ ἠθέλησεν, ἀλλ’ ἦν οἷος ἀπιστεῖν τε καὶ μὴ ὠφελεῖν μη‐</w:t>
      </w:r>
    </w:p>
    <w:p>
      <w:r>
        <w:rPr>
          <w:rFonts w:ascii="Courier New" w:hAnsi="Courier New"/>
          <w:color w:val="555555"/>
          <w:sz w:val="20"/>
        </w:rPr>
        <w:t>[5]</w:t>
      </w:r>
    </w:p>
    <w:p>
      <w:r>
        <w:rPr>
          <w:rFonts w:ascii="Gentium Plus" w:hAnsi="Gentium Plus"/>
          <w:sz w:val="24"/>
        </w:rPr>
        <w:t>δένα, φέρων δ’ ἀπέθετο ὅποι δή· καί τις καταμαθὼν τοῦτο ποιοῦντα ὑφείλετο· ὑστέρωι δὲ χρόνωι ἐλθὼν οὐχ εὕ‐ ρισκε τὰ χρήματα ὁ καταθέμενος. περιαλγῶν οὖν τῆι συμφορᾶι τά τε ἄλλα καὶ ὅτι οὐκ ἔχρησε τῶι δεομένωι, ὃ ἂϽν αὐτῶι καὶ σῶιον ἦν καὶ ἕτερον προσέφερεν, ἀπαν‐</w:t>
      </w:r>
    </w:p>
    <w:p>
      <w:r>
        <w:rPr>
          <w:rFonts w:ascii="Courier New" w:hAnsi="Courier New"/>
          <w:color w:val="555555"/>
          <w:sz w:val="20"/>
        </w:rPr>
        <w:t>[10]</w:t>
      </w:r>
    </w:p>
    <w:p>
      <w:r>
        <w:rPr>
          <w:rFonts w:ascii="Gentium Plus" w:hAnsi="Gentium Plus"/>
          <w:sz w:val="24"/>
        </w:rPr>
        <w:t>τήσας δὲ τῶι ἀνδρὶ τῶι τότε δανειζομένωι ἀπωλοφύρετο τὴν συμφοράν, ὅτι ἐξήμαρτε καὶ ὅτι οἱ μεταμέλει οὐ χαρισαμένωι, ἀλλ’ ἀχαριστήσαντι, ὡς πάντως οἱ ἀπο‐ λόμενον τὸ ἀργύριον. ὁ δ’ αὐτὸν ἐκέλευε μὴ φροντίζειν, ἀλλὰ νομίζειν αὑτῶι εἶναι καὶ μὴ ἀπολωλέναι, κατα‐</w:t>
      </w:r>
    </w:p>
    <w:p>
      <w:r>
        <w:rPr>
          <w:rFonts w:ascii="Courier New" w:hAnsi="Courier New"/>
          <w:color w:val="555555"/>
          <w:sz w:val="20"/>
        </w:rPr>
        <w:t>[15]</w:t>
      </w:r>
    </w:p>
    <w:p>
      <w:r>
        <w:rPr>
          <w:rFonts w:ascii="Gentium Plus" w:hAnsi="Gentium Plus"/>
          <w:sz w:val="24"/>
        </w:rPr>
        <w:t>θέμενον λίθον εἰς τὸ αὐτὸ χωρίον. ‘πάντως γὰρ οὐδ’ ὅτε ἦν σοι, ἐχρῶ αὐτῶι, ὅθεν μηδὲ νῦν νόμιζε στέρεσθαι μηδενός.‘ ὅτωι γάρ τις μὴ ἐχρήσατο μηδὲ χρήσεται, ὄντος ἢ μὴ ὄντος αὐτῶι οὐδὲν οὔτε πλέον οὔτε ἔλασσον βλάπτεται. ὅτωι γὰρ ὁ θεὸς μὴ παντελῶς βούλεται</w:t>
      </w:r>
    </w:p>
    <w:p>
      <w:r>
        <w:rPr>
          <w:rFonts w:ascii="Courier New" w:hAnsi="Courier New"/>
          <w:color w:val="555555"/>
          <w:sz w:val="20"/>
        </w:rPr>
        <w:t>[20]</w:t>
      </w:r>
    </w:p>
    <w:p>
      <w:r>
        <w:rPr>
          <w:rFonts w:ascii="Gentium Plus" w:hAnsi="Gentium Plus"/>
          <w:sz w:val="24"/>
        </w:rPr>
        <w:t>ἀγαθὰ διδόναι ἀνδρί, χρημάτων πλοῦτον παρασχών, τοῦ καλῶς φρονεῖν 〈δὲ〉 πένητα ποιήσας, τὸ ἕτερον ἀφε‐ λόμενος ἀμφοτέρων ἀπεστέρησεν.</w:t>
      </w:r>
    </w:p>
    <w:p>
      <w:r>
        <w:rPr>
          <w:rFonts w:ascii="Courier New" w:hAnsi="Courier New"/>
          <w:color w:val="555555"/>
          <w:sz w:val="20"/>
        </w:rPr>
        <w:t>[55]</w:t>
      </w:r>
    </w:p>
    <w:p>
      <w:r>
        <w:rPr>
          <w:rFonts w:ascii="Gentium Plus" w:hAnsi="Gentium Plus"/>
          <w:sz w:val="24"/>
        </w:rPr>
        <w:t>PHOT. ἵνα· ὅπου. Ἀ. ἐν τῶι Περὶ τῆς ὁμονοίας· ‘ὀκνεῖν ἵνα οὐδὲν ἔργον ὀκνεῖν.‘</w:t>
      </w:r>
    </w:p>
    <w:p>
      <w:r>
        <w:rPr>
          <w:rFonts w:ascii="Courier New" w:hAnsi="Courier New"/>
          <w:color w:val="555555"/>
          <w:sz w:val="20"/>
        </w:rPr>
        <w:t>[56]</w:t>
      </w:r>
    </w:p>
    <w:p>
      <w:r>
        <w:rPr>
          <w:rFonts w:ascii="Gentium Plus" w:hAnsi="Gentium Plus"/>
          <w:sz w:val="24"/>
        </w:rPr>
        <w:t>SUID. ὀκνῶ: ... καὶ οἱ ῥήτορες οὐκ ἐπὶ δει‐ λίας καὶ ῥαιθυμίας ἐχρήσαντο τῶι ὀνόματι, ἀλλ’ ἐπὶ τοῦ φόβου καὶ τοῦ φοβεῖσθαι. Ἀ.· ‘κακὸς δ’ ἂν 〈εἴη〉, εἰ 〈ἐπ’〉 ἀποῦσι μὲν καὶ μέλλουσι τοῖς κινδύνοις τῆι γλώττηι θρασύνεται καὶ τῶι</w:t>
      </w:r>
    </w:p>
    <w:p>
      <w:r>
        <w:rPr>
          <w:rFonts w:ascii="Courier New" w:hAnsi="Courier New"/>
          <w:color w:val="555555"/>
          <w:sz w:val="20"/>
        </w:rPr>
        <w:t>[5]</w:t>
      </w:r>
    </w:p>
    <w:p>
      <w:r>
        <w:rPr>
          <w:rFonts w:ascii="Gentium Plus" w:hAnsi="Gentium Plus"/>
          <w:sz w:val="24"/>
        </w:rPr>
        <w:t>θέλειν ἐπείγει, τὸ δ’ ἔργον ἂν παρῆι, ὀκνεῖ.‘</w:t>
      </w:r>
    </w:p>
    <w:p>
      <w:r>
        <w:rPr>
          <w:rFonts w:ascii="Courier New" w:hAnsi="Courier New"/>
          <w:color w:val="555555"/>
          <w:sz w:val="20"/>
        </w:rPr>
        <w:t>[57]</w:t>
      </w:r>
    </w:p>
    <w:p>
      <w:r>
        <w:rPr>
          <w:rFonts w:ascii="Gentium Plus" w:hAnsi="Gentium Plus"/>
          <w:sz w:val="24"/>
        </w:rPr>
        <w:t>STOB. III 8, 18 Ἀντιφῶντος. ‘νόσος δειλοῖσιν ἑορτή‘. οὐ γὰρ ἐκπορεύονται ἐπὶ πρᾶξιν.</w:t>
      </w:r>
    </w:p>
    <w:p>
      <w:r>
        <w:rPr>
          <w:rFonts w:ascii="Courier New" w:hAnsi="Courier New"/>
          <w:color w:val="555555"/>
          <w:sz w:val="20"/>
        </w:rPr>
        <w:t>[58]</w:t>
      </w:r>
    </w:p>
    <w:p>
      <w:r>
        <w:rPr>
          <w:rFonts w:ascii="Gentium Plus" w:hAnsi="Gentium Plus"/>
          <w:sz w:val="24"/>
        </w:rPr>
        <w:t>— —20, 66 Ἀ—τος. ὅστις δὲ ἰὼν ἐπὶ τὸν πλησίον κακῶς ποιήσων δειμαίνει, μὴ ἃ θέλει ποιῆσαι ἁμαρτὼν τούτων ἃ μὴ θέλει ἀπενέγκηται, σωφρονέστε‐ ρος. ἐν ὧι γὰρ δειμαίνει, μέλλει· ἐν ὧι δὲ μέλλει, πολλά‐</w:t>
      </w:r>
    </w:p>
    <w:p>
      <w:r>
        <w:rPr>
          <w:rFonts w:ascii="Courier New" w:hAnsi="Courier New"/>
          <w:color w:val="555555"/>
          <w:sz w:val="20"/>
        </w:rPr>
        <w:t>[5]</w:t>
      </w:r>
    </w:p>
    <w:p>
      <w:r>
        <w:rPr>
          <w:rFonts w:ascii="Gentium Plus" w:hAnsi="Gentium Plus"/>
          <w:sz w:val="24"/>
        </w:rPr>
        <w:t>κις ὁ διὰ μέσου χρόνος ἀπέστρεψε τὸν νοῦν τῶν θελη‐</w:t>
      </w:r>
    </w:p>
    <w:p>
      <w:r>
        <w:rPr>
          <w:rFonts w:ascii="Courier New" w:hAnsi="Courier New"/>
          <w:color w:val="555555"/>
          <w:sz w:val="20"/>
        </w:rPr>
        <w:t>[10]</w:t>
      </w:r>
    </w:p>
    <w:p>
      <w:r>
        <w:rPr>
          <w:rFonts w:ascii="Gentium Plus" w:hAnsi="Gentium Plus"/>
          <w:sz w:val="24"/>
        </w:rPr>
        <w:t>ται ἐλπίδες κατέβαλον εἰς ἀνηκέστους συμφοράς, ἃ δ’ ἐδό‐ κουν τοῖς πέλας ποιήσειν, παθόντες ταῦτα ἀνεφάνησαν αὐτοί. σωφροσύνην δὲ ἀνδρὸς οὐκ ἂν ἄλλου ὀρθότερόν τις κρίνειεν, ἢ ὅστις τοῦ θυμοῦ ταῖς παραχρῆμα ἡδοναῖς ἐμφράσσει αὐτὸς ἑαυτὸν κρατεῖν τε καὶ νικᾶν ἠδυνήθη</w:t>
      </w:r>
    </w:p>
    <w:p>
      <w:r>
        <w:rPr>
          <w:rFonts w:ascii="Courier New" w:hAnsi="Courier New"/>
          <w:color w:val="555555"/>
          <w:sz w:val="20"/>
        </w:rPr>
        <w:t>[15]</w:t>
      </w:r>
    </w:p>
    <w:p>
      <w:r>
        <w:rPr>
          <w:rFonts w:ascii="Gentium Plus" w:hAnsi="Gentium Plus"/>
          <w:sz w:val="24"/>
        </w:rPr>
        <w:t>αὐτὸς ἑαυτόν. ὃς δὲ θέλει χαρίσασθαι τῶι θυμῶι παρα‐ χρῆμα, θέλει τὰ κακίω ἀντὶ τῶν ἀμεινόνων.</w:t>
      </w:r>
    </w:p>
    <w:p>
      <w:r>
        <w:rPr>
          <w:rFonts w:ascii="Courier New" w:hAnsi="Courier New"/>
          <w:color w:val="555555"/>
          <w:sz w:val="20"/>
        </w:rPr>
        <w:t>[59]</w:t>
      </w:r>
    </w:p>
    <w:p>
      <w:r>
        <w:rPr>
          <w:rFonts w:ascii="Gentium Plus" w:hAnsi="Gentium Plus"/>
          <w:sz w:val="24"/>
        </w:rPr>
        <w:t>STOB. III 5, 57 Ἀ—τος. ὅστις δὲ τῶν αἰσ‐ χρῶν ἢ τῶν κακῶν μήτε ἐπεθύμησε μήτε ἥψατο, οὐκ ἔστι σώφρων· οὐ γὰρ ἔσθ’ ὅτου κρατήσας αὐτὸς ἑαυτὸν</w:t>
      </w:r>
    </w:p>
    <w:p>
      <w:r>
        <w:rPr>
          <w:rFonts w:ascii="Courier New" w:hAnsi="Courier New"/>
          <w:color w:val="555555"/>
          <w:sz w:val="20"/>
        </w:rPr>
        <w:t>[60]</w:t>
      </w:r>
    </w:p>
    <w:p>
      <w:r>
        <w:rPr>
          <w:rFonts w:ascii="Gentium Plus" w:hAnsi="Gentium Plus"/>
          <w:sz w:val="24"/>
        </w:rPr>
        <w:t>—II 31, 39 p. 208, 13 W. Ἀ—τος. πρῶ‐ τον, οἶμαι, τῶν ἐν ἀνθρώποις ἐστὶ παίδευσις· ὅταν γάρ τις πράγματος κἂν ὁτουοῦν τὴν ἀρχὴν ὀρθῶς ποιήσηται, εἰκὸς καὶ τὴν τελευτὴν ὀρθῶς γίγνεσθαι· καὶ γὰρ τῆι</w:t>
      </w:r>
    </w:p>
    <w:p>
      <w:r>
        <w:rPr>
          <w:rFonts w:ascii="Courier New" w:hAnsi="Courier New"/>
          <w:color w:val="555555"/>
          <w:sz w:val="20"/>
        </w:rPr>
        <w:t>[5]</w:t>
      </w:r>
    </w:p>
    <w:p>
      <w:r>
        <w:rPr>
          <w:rFonts w:ascii="Gentium Plus" w:hAnsi="Gentium Plus"/>
          <w:sz w:val="24"/>
        </w:rPr>
        <w:t>γῆι οἷον ἄν τις τὸ σπέρμα ἐναρόσηι, τοιαῦτα καὶ τὰ ἔκφορα δεῖ προσδοκᾶν· καὶ ἐν νέωι σώματι ὅταν τις τὴν παίδευσιν γενναίαν ἐναρόσηι, ζῆι τοῦτο καὶ θάλλει διὰ παντὸς τοῦ βίου, καὶ αὐτὸ οὔτε ὄμβρος οὔτε ἀνομβρία ἀφαιρεῖται.</w:t>
      </w:r>
    </w:p>
    <w:p>
      <w:r>
        <w:rPr>
          <w:rFonts w:ascii="Courier New" w:hAnsi="Courier New"/>
          <w:color w:val="555555"/>
          <w:sz w:val="20"/>
        </w:rPr>
        <w:t>[61]</w:t>
      </w:r>
    </w:p>
    <w:p>
      <w:r>
        <w:rPr>
          <w:rFonts w:ascii="Gentium Plus" w:hAnsi="Gentium Plus"/>
          <w:sz w:val="24"/>
        </w:rPr>
        <w:t>— —31, 40 τοῦ αὐτοῦ. ἀναρχίας δ’ οὐδὲν κάκιον ἀνθρώποις· ταῦτα γινώσκοντες οἱ πρόσθεν ἄνθρωποι ἀπὸ τῆς ἀρχῆς εἴθιζον τοὺς παῖδας ἄρχεσθαι καὶ τὸ κελευόμενον ποιεῖν, ἵνα μὴ ἐξανδρούμενοι εἰς με‐</w:t>
      </w:r>
    </w:p>
    <w:p>
      <w:r>
        <w:rPr>
          <w:rFonts w:ascii="Courier New" w:hAnsi="Courier New"/>
          <w:color w:val="555555"/>
          <w:sz w:val="20"/>
        </w:rPr>
        <w:t>[5]</w:t>
      </w:r>
    </w:p>
    <w:p>
      <w:r>
        <w:rPr>
          <w:rFonts w:ascii="Gentium Plus" w:hAnsi="Gentium Plus"/>
          <w:sz w:val="24"/>
        </w:rPr>
        <w:t>γάλην μεταβολὴν ἰόντες ἐκπλήσσοιντο.</w:t>
      </w:r>
    </w:p>
    <w:p>
      <w:r>
        <w:rPr>
          <w:rFonts w:ascii="Courier New" w:hAnsi="Courier New"/>
          <w:color w:val="555555"/>
          <w:sz w:val="20"/>
        </w:rPr>
        <w:t>[62]</w:t>
      </w:r>
    </w:p>
    <w:p>
      <w:r>
        <w:rPr>
          <w:rFonts w:ascii="Gentium Plus" w:hAnsi="Gentium Plus"/>
          <w:sz w:val="24"/>
        </w:rPr>
        <w:t>— —31, 41 οἵωι τις ἂν τὸ πλεῖστον τῆς ἡμέ‐ ρας συνῆι, τοιοῦτον ἀνάγκη γενέσθαι καὶ αὐτὸν τοὺς</w:t>
      </w:r>
    </w:p>
    <w:p>
      <w:r>
        <w:rPr>
          <w:rFonts w:ascii="Courier New" w:hAnsi="Courier New"/>
          <w:color w:val="555555"/>
          <w:sz w:val="20"/>
        </w:rPr>
        <w:t>[63]</w:t>
      </w:r>
    </w:p>
    <w:p>
      <w:r>
        <w:rPr>
          <w:rFonts w:ascii="Gentium Plus" w:hAnsi="Gentium Plus"/>
          <w:sz w:val="24"/>
        </w:rPr>
        <w:t>HARPOCR. διάθεσις: ... ἀντὶ τοῦ διοίκησις ὁ αὐτὸς ἐν τῶι Περὶ ὁμονοίας· ‘ἀλλὰ εἰδότες τὴν διάθεσιν ἀκούουσιν.‘</w:t>
      </w:r>
    </w:p>
    <w:p>
      <w:r>
        <w:rPr>
          <w:rFonts w:ascii="Courier New" w:hAnsi="Courier New"/>
          <w:color w:val="555555"/>
          <w:sz w:val="20"/>
        </w:rPr>
        <w:t>[64]</w:t>
      </w:r>
    </w:p>
    <w:p>
      <w:r>
        <w:rPr>
          <w:rFonts w:ascii="Gentium Plus" w:hAnsi="Gentium Plus"/>
          <w:sz w:val="24"/>
        </w:rPr>
        <w:t>EXC. VINDOB. 44 [Stob. IV 293, 17 Meineke; vgl. H. Schenk] Floril. duo n. 62 (Wien 1888 S. 11] Ἀντιφῶν· αἱ νέαι φιλίαι ἀναγκαῖαι μέν, αἱ δὲ παλαιαὶ ἀναγκαιότεραι.</w:t>
      </w:r>
    </w:p>
    <w:p>
      <w:r>
        <w:rPr>
          <w:rFonts w:ascii="Courier New" w:hAnsi="Courier New"/>
          <w:color w:val="555555"/>
          <w:sz w:val="20"/>
        </w:rPr>
        <w:t>[65]</w:t>
      </w:r>
    </w:p>
    <w:p>
      <w:r>
        <w:rPr>
          <w:rFonts w:ascii="Gentium Plus" w:hAnsi="Gentium Plus"/>
          <w:sz w:val="24"/>
        </w:rPr>
        <w:t>SUID. θωπεία· Ἀ. ἐν τῶι Περὶ ὁμονοίας· ‘πολλοὶ δ’ ἔχοντες φίλους οὐ γινώσκουσιν, ἀλλ’ ἑταίρους ποιοῦνται θῶπας πλούτου καὶ τύχης κόλακας.‘</w:t>
      </w:r>
    </w:p>
    <w:p>
      <w:r>
        <w:rPr>
          <w:rFonts w:ascii="Courier New" w:hAnsi="Courier New"/>
          <w:color w:val="555555"/>
          <w:sz w:val="20"/>
        </w:rPr>
        <w:t>[66]</w:t>
      </w:r>
    </w:p>
    <w:p>
      <w:r>
        <w:rPr>
          <w:rFonts w:ascii="Gentium Plus" w:hAnsi="Gentium Plus"/>
          <w:sz w:val="24"/>
        </w:rPr>
        <w:t>CLEM. Strom. VI 19 [II 438, 9 St.] Ἀ. ὁ ῥήτωρ λέγει· ‘γηροτροφία γὰρ προσέοικε παιδοτροφίαι‘.</w:t>
      </w:r>
    </w:p>
    <w:p>
      <w:r>
        <w:rPr>
          <w:rFonts w:ascii="Courier New" w:hAnsi="Courier New"/>
          <w:color w:val="555555"/>
          <w:sz w:val="20"/>
        </w:rPr>
        <w:t>[67]</w:t>
      </w:r>
    </w:p>
    <w:p>
      <w:r>
        <w:rPr>
          <w:rFonts w:ascii="Gentium Plus" w:hAnsi="Gentium Plus"/>
          <w:sz w:val="24"/>
        </w:rPr>
        <w:t>HARPOCR. ἀθεώρητος: ἀντὶ τοῦ ἀθέατος παρ’ Ἀ—τι ἐν τῶι Περὶ ὁμονοίας.</w:t>
      </w:r>
    </w:p>
    <w:p>
      <w:r>
        <w:rPr>
          <w:rFonts w:ascii="Courier New" w:hAnsi="Courier New"/>
          <w:color w:val="555555"/>
          <w:sz w:val="20"/>
        </w:rPr>
        <w:t>[67a]</w:t>
      </w:r>
    </w:p>
    <w:p>
      <w:r>
        <w:rPr>
          <w:rFonts w:ascii="Gentium Plus" w:hAnsi="Gentium Plus"/>
          <w:sz w:val="24"/>
        </w:rPr>
        <w:t>—ἀνδρεία: ἡ τῶν ἀνδρῶν ἡλικία. Ἀ. ἐν τῶι Περὶ ὁμονοίας.</w:t>
      </w:r>
    </w:p>
    <w:p>
      <w:r>
        <w:rPr>
          <w:rFonts w:ascii="Courier New" w:hAnsi="Courier New"/>
          <w:color w:val="555555"/>
          <w:sz w:val="20"/>
        </w:rPr>
        <w:t>[68]</w:t>
      </w:r>
    </w:p>
    <w:p>
      <w:r>
        <w:rPr>
          <w:rFonts w:ascii="Gentium Plus" w:hAnsi="Gentium Plus"/>
          <w:sz w:val="24"/>
        </w:rPr>
        <w:t>—αὐλιζόμενοι: ἀντὶ τοῦ κοιμώμενοι Α. Περὶ ὁμονοίας.</w:t>
      </w:r>
    </w:p>
    <w:p>
      <w:r>
        <w:rPr>
          <w:rFonts w:ascii="Courier New" w:hAnsi="Courier New"/>
          <w:color w:val="555555"/>
          <w:sz w:val="20"/>
        </w:rPr>
        <w:t>[69]</w:t>
      </w:r>
    </w:p>
    <w:p>
      <w:r>
        <w:rPr>
          <w:rFonts w:ascii="Gentium Plus" w:hAnsi="Gentium Plus"/>
          <w:sz w:val="24"/>
        </w:rPr>
        <w:t>—βαλβίς· Ἀ. Περὶ ὁμονοίας· ἡ ἀρχή. ETYM. GEN. βαλβίς: ... καὶ βαλβῖσιν ἀντὶ τοῦ ταῖς ἀρχαῖς.</w:t>
      </w:r>
    </w:p>
    <w:p>
      <w:r>
        <w:rPr>
          <w:rFonts w:ascii="Courier New" w:hAnsi="Courier New"/>
          <w:color w:val="555555"/>
          <w:sz w:val="20"/>
        </w:rPr>
        <w:t>[70]</w:t>
      </w:r>
    </w:p>
    <w:p>
      <w:r>
        <w:rPr>
          <w:rFonts w:ascii="Gentium Plus" w:hAnsi="Gentium Plus"/>
          <w:sz w:val="24"/>
        </w:rPr>
        <w:t>—εὐηνιώτατα· Ἀ. ἐν τῶι Περὶ ὁμο‐ νοίας. εὐήνιος ὁ πρᾶος καὶ μέτριος καὶ μὴ ταραχώδης. ἡ μετα‐ φορὰ ἀπὸ τῶν ἵππων.</w:t>
      </w:r>
    </w:p>
    <w:p>
      <w:r>
        <w:rPr>
          <w:rFonts w:ascii="Courier New" w:hAnsi="Courier New"/>
          <w:color w:val="555555"/>
          <w:sz w:val="20"/>
        </w:rPr>
        <w:t>[71]</w:t>
      </w:r>
    </w:p>
    <w:p>
      <w:r>
        <w:rPr>
          <w:rFonts w:ascii="Gentium Plus" w:hAnsi="Gentium Plus"/>
          <w:sz w:val="24"/>
        </w:rPr>
        <w:t>—φηλώματα: Ἀ. ἐν τῶι Περὶ ὁμο‐ νοίας ἐξαπάτας· φηλοῦν γὰρ τὸ ἐξαπατᾶν.</w:t>
      </w:r>
    </w:p>
    <w:p>
      <w:r>
        <w:rPr>
          <w:rFonts w:ascii="Courier New" w:hAnsi="Courier New"/>
          <w:color w:val="555555"/>
          <w:sz w:val="20"/>
        </w:rPr>
        <w:t>[tit,72-77]</w:t>
      </w:r>
    </w:p>
    <w:p>
      <w:r>
        <w:rPr>
          <w:rFonts w:ascii="Gentium Plus" w:hAnsi="Gentium Plus"/>
          <w:sz w:val="24"/>
        </w:rPr>
        <w:t>ΠΟΛΙΤΙΚΟΣ</w:t>
      </w:r>
    </w:p>
    <w:p>
      <w:r>
        <w:rPr>
          <w:rFonts w:ascii="Courier New" w:hAnsi="Courier New"/>
          <w:color w:val="555555"/>
          <w:sz w:val="20"/>
        </w:rPr>
        <w:t>[72]</w:t>
      </w:r>
    </w:p>
    <w:p>
      <w:r>
        <w:rPr>
          <w:rFonts w:ascii="Gentium Plus" w:hAnsi="Gentium Plus"/>
          <w:sz w:val="24"/>
        </w:rPr>
        <w:t>ANTIATT. Bekk. An. 78, 20 ἀπειθαρχία:</w:t>
      </w:r>
    </w:p>
    <w:p>
      <w:r>
        <w:rPr>
          <w:rFonts w:ascii="Courier New" w:hAnsi="Courier New"/>
          <w:color w:val="555555"/>
          <w:sz w:val="20"/>
        </w:rPr>
        <w:t>[73]</w:t>
      </w:r>
    </w:p>
    <w:p>
      <w:r>
        <w:rPr>
          <w:rFonts w:ascii="Gentium Plus" w:hAnsi="Gentium Plus"/>
          <w:sz w:val="24"/>
        </w:rPr>
        <w:t>ATHEN. X 423 A καταριστᾶν δὲ εἴρηκεν ἐν τῶι Πολιτικῶι Ἀ. οὕτως· ‘ὅτε δή τις πράγματα τὰ ἑαυτοῦ ἢ τὰ τῶν φίλων κατηρίστηκεν.‘</w:t>
      </w:r>
    </w:p>
    <w:p>
      <w:r>
        <w:rPr>
          <w:rFonts w:ascii="Courier New" w:hAnsi="Courier New"/>
          <w:color w:val="555555"/>
          <w:sz w:val="20"/>
        </w:rPr>
        <w:t>[74]</w:t>
      </w:r>
    </w:p>
    <w:p>
      <w:r>
        <w:rPr>
          <w:rFonts w:ascii="Gentium Plus" w:hAnsi="Gentium Plus"/>
          <w:sz w:val="24"/>
        </w:rPr>
        <w:t>HARPOCR. εὐσύμβολος: ἀντὶ τοῦ ῥαιδίως καὶ εὖ συμβάλλων, τουτέστιν ἀγαθὸς συμβάλλειν. Ἀ. Πολιτικῶι.</w:t>
      </w:r>
    </w:p>
    <w:p>
      <w:r>
        <w:rPr>
          <w:rFonts w:ascii="Courier New" w:hAnsi="Courier New"/>
          <w:color w:val="555555"/>
          <w:sz w:val="20"/>
        </w:rPr>
        <w:t>[75]</w:t>
      </w:r>
    </w:p>
    <w:p>
      <w:r>
        <w:rPr>
          <w:rFonts w:ascii="Gentium Plus" w:hAnsi="Gentium Plus"/>
          <w:sz w:val="24"/>
        </w:rPr>
        <w:t>—ἡμιολιασμός: Ἀ. Πολιτικῶι ‘διπλασι‐ ασμοῦ καὶ ἡμιολιασμοῦ‘ ἀντὶ τοῦ τὸ ἡμιόλιον 〈δοῦναι〉 ἐν τοῖς λογισμοῖς.</w:t>
      </w:r>
    </w:p>
    <w:p>
      <w:r>
        <w:rPr>
          <w:rFonts w:ascii="Courier New" w:hAnsi="Courier New"/>
          <w:color w:val="555555"/>
          <w:sz w:val="20"/>
        </w:rPr>
        <w:t>[76]</w:t>
      </w:r>
    </w:p>
    <w:p>
      <w:r>
        <w:rPr>
          <w:rFonts w:ascii="Gentium Plus" w:hAnsi="Gentium Plus"/>
          <w:sz w:val="24"/>
        </w:rPr>
        <w:t>PRISC. 18, 230 illi καταμελεῖν τούτων καὶ ταῦτα. Antiphon ἐν τῶι Πολιτικῶι: μήτε φιλοπό‐ την κληθῆναι καὶ δοκεῖν τὰ πράγματα καταμελεῖν ὑπὸ οἴνου ἡσσώμενον.</w:t>
      </w:r>
    </w:p>
    <w:p>
      <w:r>
        <w:rPr>
          <w:rFonts w:ascii="Courier New" w:hAnsi="Courier New"/>
          <w:color w:val="555555"/>
          <w:sz w:val="20"/>
        </w:rPr>
        <w:t>[77]</w:t>
      </w:r>
    </w:p>
    <w:p>
      <w:r>
        <w:rPr>
          <w:rFonts w:ascii="Gentium Plus" w:hAnsi="Gentium Plus"/>
          <w:sz w:val="24"/>
        </w:rPr>
        <w:t>PLUT. Anton. 28 ἀναλίσκειν καὶ καθηδυπα‐ θεῖν τὸ πολυτελέστατον, ὡς Ἀ. εἶπεν, ἀνάλωμα, τὸν χρόνον. Vgl. B 53a.</w:t>
      </w:r>
    </w:p>
    <w:p>
      <w:r>
        <w:rPr>
          <w:rFonts w:ascii="Courier New" w:hAnsi="Courier New"/>
          <w:color w:val="555555"/>
          <w:sz w:val="20"/>
        </w:rPr>
        <w:t>[tit,78-81a]</w:t>
      </w:r>
    </w:p>
    <w:p>
      <w:r>
        <w:rPr>
          <w:rFonts w:ascii="Gentium Plus" w:hAnsi="Gentium Plus"/>
          <w:sz w:val="24"/>
        </w:rPr>
        <w:t>ΠΕΡΙ ΚΡΙΣΕΩΣ ΟΝΕΙΡΩΝ.</w:t>
      </w:r>
    </w:p>
    <w:p>
      <w:r>
        <w:rPr>
          <w:rFonts w:ascii="Courier New" w:hAnsi="Courier New"/>
          <w:color w:val="555555"/>
          <w:sz w:val="20"/>
        </w:rPr>
        <w:t>[78]</w:t>
      </w:r>
    </w:p>
    <w:p>
      <w:r>
        <w:rPr>
          <w:rFonts w:ascii="Gentium Plus" w:hAnsi="Gentium Plus"/>
          <w:sz w:val="24"/>
        </w:rPr>
        <w:t>ARTEMID. I 14 p. 109, 10 H. σηπία. αὕτη δὲ μόνη καὶ τοὺς ἀποδρᾶναι πειρωμένους ὠφελεῖ διὰ τὸν θολόν, ὧι χρωμένη πολλάκις φεύγει. μέμνηται δὲ</w:t>
      </w:r>
    </w:p>
    <w:p>
      <w:r>
        <w:rPr>
          <w:rFonts w:ascii="Courier New" w:hAnsi="Courier New"/>
          <w:color w:val="555555"/>
          <w:sz w:val="20"/>
        </w:rPr>
        <w:t>[79]</w:t>
      </w:r>
    </w:p>
    <w:p>
      <w:r>
        <w:rPr>
          <w:rFonts w:ascii="Gentium Plus" w:hAnsi="Gentium Plus"/>
          <w:sz w:val="24"/>
        </w:rPr>
        <w:t>CIC. de div. I 20, 39 somnia, de quibus disputans Chrysippus multis et minutis somniis colligendis facit idem, quod Antipater, ea conquirens quae Antiphontis interpretatione explicata declarant illa quidem acumen interpretis, sed exemplis grandioribus</w:t>
      </w:r>
    </w:p>
    <w:p>
      <w:r>
        <w:rPr>
          <w:rFonts w:ascii="Courier New" w:hAnsi="Courier New"/>
          <w:color w:val="555555"/>
          <w:sz w:val="20"/>
        </w:rPr>
        <w:t>[5]</w:t>
      </w:r>
    </w:p>
    <w:p>
      <w:r>
        <w:rPr>
          <w:rFonts w:ascii="Gentium Plus" w:hAnsi="Gentium Plus"/>
          <w:sz w:val="24"/>
        </w:rPr>
        <w:t>decuit uti. 51, 116 hic magna quaedam exoritur neque ea naturalis, sed artificiosa somniorum Antiphonis interpretatio eodemque modo et oraclorum et vaticinationum. sunt enim explanatores, ut grammatici poetarum.</w:t>
      </w:r>
    </w:p>
    <w:p>
      <w:r>
        <w:rPr>
          <w:rFonts w:ascii="Courier New" w:hAnsi="Courier New"/>
          <w:color w:val="555555"/>
          <w:sz w:val="20"/>
        </w:rPr>
        <w:t>[80]</w:t>
      </w:r>
    </w:p>
    <w:p>
      <w:r>
        <w:rPr>
          <w:rFonts w:ascii="Gentium Plus" w:hAnsi="Gentium Plus"/>
          <w:sz w:val="24"/>
        </w:rPr>
        <w:t>— —II 70, 144 ipsorum interpretum coniecturae nonne magis ingenia declarant eorum quam vim consensumque na‐ turae? cursor ad Olympia proficisci cogitans visus est in somnis curru quadrigarum vehi. mane ad coniectorem, at ille: ‘vinces, inquit;</w:t>
      </w:r>
    </w:p>
    <w:p>
      <w:r>
        <w:rPr>
          <w:rFonts w:ascii="Courier New" w:hAnsi="Courier New"/>
          <w:color w:val="555555"/>
          <w:sz w:val="20"/>
        </w:rPr>
        <w:t>[5]</w:t>
      </w:r>
    </w:p>
    <w:p>
      <w:r>
        <w:rPr>
          <w:rFonts w:ascii="Gentium Plus" w:hAnsi="Gentium Plus"/>
          <w:sz w:val="24"/>
        </w:rPr>
        <w:t>id enim celeritas significat et vis equorum.‘ post idem ad Antiphon‐ tem, is autem ‘vincare, inquit, necesse est: an non intellegis quattuor ante te cucurrisse?‘ ecce alius cursor (atque horum somniorum et talium 〈interpretationum〉 plenus est Chrysippi liber, plenus Anti‐ patri), sed ad cursorem redeo: ad interpretem detulit aquilam se in</w:t>
      </w:r>
    </w:p>
    <w:p>
      <w:r>
        <w:rPr>
          <w:rFonts w:ascii="Courier New" w:hAnsi="Courier New"/>
          <w:color w:val="555555"/>
          <w:sz w:val="20"/>
        </w:rPr>
        <w:t>[10]</w:t>
      </w:r>
    </w:p>
    <w:p>
      <w:r>
        <w:rPr>
          <w:rFonts w:ascii="Gentium Plus" w:hAnsi="Gentium Plus"/>
          <w:sz w:val="24"/>
        </w:rPr>
        <w:t>somnis visum esse factum; at ille: ‘vicisti; ista enim avi volat nulla vehementius.‘ huic aeque idem Antipho: ‘baro, inquit, victum te esse non vides? ista enim avis insectans alias avis et agitans semper ipsa postrema est.‘</w:t>
      </w:r>
    </w:p>
    <w:p>
      <w:r>
        <w:rPr>
          <w:rFonts w:ascii="Courier New" w:hAnsi="Courier New"/>
          <w:color w:val="555555"/>
          <w:sz w:val="20"/>
        </w:rPr>
        <w:t>[81]</w:t>
      </w:r>
    </w:p>
    <w:p>
      <w:r>
        <w:rPr>
          <w:rFonts w:ascii="Gentium Plus" w:hAnsi="Gentium Plus"/>
          <w:sz w:val="24"/>
        </w:rPr>
        <w:t>SENEC. Controv. II, 1, 33 Otho Iunius ... edidit quidem quattuor libros Colorum, quos belle Gallio noster ‘Antiphontis libros‘ vocabat: tantum in illis somniorum est.</w:t>
      </w:r>
    </w:p>
    <w:p>
      <w:r>
        <w:rPr>
          <w:rFonts w:ascii="Courier New" w:hAnsi="Courier New"/>
          <w:color w:val="555555"/>
          <w:sz w:val="20"/>
        </w:rPr>
        <w:t>[81a]</w:t>
      </w:r>
    </w:p>
    <w:p>
      <w:r>
        <w:rPr>
          <w:rFonts w:ascii="Gentium Plus" w:hAnsi="Gentium Plus"/>
          <w:sz w:val="24"/>
        </w:rPr>
        <w:t>MELAMPUS Περὶ παλμῶν 18. 19 [Diels Beitr. z. Zuckungsl. I, Abh. d. Berl. Ak. 1907] (18) ὀφθαλμὸς δεξιὸς ἐὰν ἅλληται, κατὰ Φημονόην καὶ Αἰγυπτίους καὶ Ἀντιφῶντα ἐχθροὺς ὑποχειρίους ἕξει· ἄγει δὲ καὶ ἀποδήμους. (19) ὀφθαλμοῦ δεξιοῦ</w:t>
      </w:r>
    </w:p>
    <w:p>
      <w:r>
        <w:rPr>
          <w:rFonts w:ascii="Courier New" w:hAnsi="Courier New"/>
          <w:color w:val="555555"/>
          <w:sz w:val="20"/>
        </w:rPr>
        <w:t>[5]</w:t>
      </w:r>
    </w:p>
    <w:p>
      <w:r>
        <w:rPr>
          <w:rFonts w:ascii="Gentium Plus" w:hAnsi="Gentium Plus"/>
          <w:sz w:val="24"/>
        </w:rPr>
        <w:t>τὸ ἄνω βλέφαρον ἐὰν ἅλληται, ἐπίκτησιν πάντως δηλοῖ, κατὰ δὲ</w:t>
      </w:r>
    </w:p>
    <w:p>
      <w:r>
        <w:rPr>
          <w:rFonts w:ascii="Courier New" w:hAnsi="Courier New"/>
          <w:color w:val="555555"/>
          <w:sz w:val="20"/>
        </w:rPr>
        <w:t>[82]</w:t>
      </w:r>
    </w:p>
    <w:p>
      <w:r>
        <w:rPr>
          <w:rFonts w:ascii="Gentium Plus" w:hAnsi="Gentium Plus"/>
          <w:sz w:val="24"/>
        </w:rPr>
        <w:t>ANECD. BEKK. Antiattic. 114, 28 τελεσθῆναι: τὸ ἀναλωθῆναι. Ἀ.</w:t>
      </w:r>
    </w:p>
    <w:p>
      <w:r>
        <w:rPr>
          <w:rFonts w:ascii="Courier New" w:hAnsi="Courier New"/>
          <w:color w:val="555555"/>
          <w:sz w:val="20"/>
        </w:rPr>
        <w:t>[83]</w:t>
      </w:r>
    </w:p>
    <w:p>
      <w:r>
        <w:rPr>
          <w:rFonts w:ascii="Gentium Plus" w:hAnsi="Gentium Plus"/>
          <w:sz w:val="24"/>
        </w:rPr>
        <w:t>—Lex. VI p. 345, 26 ἀδυναμία ἐρεῖς ὡς Δημοσθένης καὶ ἀδυνασία ὡς Ἀ. καὶ Θουκυδίδης [VII 8, 2. VIII 8, 4].</w:t>
      </w:r>
    </w:p>
    <w:p>
      <w:r>
        <w:rPr>
          <w:rFonts w:ascii="Courier New" w:hAnsi="Courier New"/>
          <w:color w:val="555555"/>
          <w:sz w:val="20"/>
        </w:rPr>
        <w:t>[84]</w:t>
      </w:r>
    </w:p>
    <w:p>
      <w:r>
        <w:rPr>
          <w:rFonts w:ascii="Gentium Plus" w:hAnsi="Gentium Plus"/>
          <w:sz w:val="24"/>
        </w:rPr>
        <w:t>—p. 367, 31 ἀκόλουθα Ἀ. τὰ ἑπόμενα καὶ σύμφωνα.</w:t>
      </w:r>
    </w:p>
    <w:p>
      <w:r>
        <w:rPr>
          <w:rFonts w:ascii="Courier New" w:hAnsi="Courier New"/>
          <w:color w:val="555555"/>
          <w:sz w:val="20"/>
        </w:rPr>
        <w:t>[85]</w:t>
      </w:r>
    </w:p>
    <w:p>
      <w:r>
        <w:rPr>
          <w:rFonts w:ascii="Gentium Plus" w:hAnsi="Gentium Plus"/>
          <w:sz w:val="24"/>
        </w:rPr>
        <w:t>—p. 418, 6 ἀπάλαμνον: ἀμήχανον. οὕτως Ἀ.</w:t>
      </w:r>
    </w:p>
    <w:p>
      <w:r>
        <w:rPr>
          <w:rFonts w:ascii="Courier New" w:hAnsi="Courier New"/>
          <w:color w:val="555555"/>
          <w:sz w:val="20"/>
        </w:rPr>
        <w:t>[86]</w:t>
      </w:r>
    </w:p>
    <w:p>
      <w:r>
        <w:rPr>
          <w:rFonts w:ascii="Gentium Plus" w:hAnsi="Gentium Plus"/>
          <w:sz w:val="24"/>
        </w:rPr>
        <w:t>—p. 419, 18 ἀπεγένετο: ἀντὶ τοῦ ἀπέθανεν. οὕτως Ἀ. καὶ Θουκυδίδης [II 34, 2 u ö.].</w:t>
      </w:r>
    </w:p>
    <w:p>
      <w:r>
        <w:rPr>
          <w:rFonts w:ascii="Courier New" w:hAnsi="Courier New"/>
          <w:color w:val="555555"/>
          <w:sz w:val="20"/>
        </w:rPr>
        <w:t>[87]</w:t>
      </w:r>
    </w:p>
    <w:p>
      <w:r>
        <w:rPr>
          <w:rFonts w:ascii="Gentium Plus" w:hAnsi="Gentium Plus"/>
          <w:sz w:val="24"/>
        </w:rPr>
        <w:t>HARPOCR. ἀκαρῆ: ἀντὶ τοῦ μικρὸν ἢ οὐδὲν παρ’ Ἀντιφῶντι.</w:t>
      </w:r>
    </w:p>
    <w:p>
      <w:r>
        <w:rPr>
          <w:rFonts w:ascii="Courier New" w:hAnsi="Courier New"/>
          <w:color w:val="555555"/>
          <w:sz w:val="20"/>
        </w:rPr>
        <w:t>[88]</w:t>
      </w:r>
    </w:p>
    <w:p>
      <w:r>
        <w:rPr>
          <w:rFonts w:ascii="Gentium Plus" w:hAnsi="Gentium Plus"/>
          <w:sz w:val="24"/>
        </w:rPr>
        <w:t>—βάσανος: Ἀ., λίθος οὕτω καλεῖται, ἧι τὸ χρυσίον παρατριβόμενον δοκιμάζεται.</w:t>
      </w:r>
    </w:p>
    <w:p>
      <w:r>
        <w:rPr>
          <w:rFonts w:ascii="Courier New" w:hAnsi="Courier New"/>
          <w:color w:val="555555"/>
          <w:sz w:val="20"/>
        </w:rPr>
        <w:t>[89]</w:t>
      </w:r>
    </w:p>
    <w:p>
      <w:r>
        <w:rPr>
          <w:rFonts w:ascii="Gentium Plus" w:hAnsi="Gentium Plus"/>
          <w:sz w:val="24"/>
        </w:rPr>
        <w:t>—δυσάνιος: Ἀ. ὁ ἐπὶ παντὶ ἀνιώμενος, κἂν μικρὸν καὶ εὐκαταφρόνητον ἦι.</w:t>
      </w:r>
    </w:p>
    <w:p>
      <w:r>
        <w:rPr>
          <w:rFonts w:ascii="Courier New" w:hAnsi="Courier New"/>
          <w:color w:val="555555"/>
          <w:sz w:val="20"/>
        </w:rPr>
        <w:t>[90]</w:t>
      </w:r>
    </w:p>
    <w:p>
      <w:r>
        <w:rPr>
          <w:rFonts w:ascii="Gentium Plus" w:hAnsi="Gentium Plus"/>
          <w:sz w:val="24"/>
        </w:rPr>
        <w:t>—εἰσφρήσειν: εἰσάξειν, εἰσδέξεσθαι. Ἀ.</w:t>
      </w:r>
    </w:p>
    <w:p>
      <w:r>
        <w:rPr>
          <w:rFonts w:ascii="Courier New" w:hAnsi="Courier New"/>
          <w:color w:val="555555"/>
          <w:sz w:val="20"/>
        </w:rPr>
        <w:t>[91]</w:t>
      </w:r>
    </w:p>
    <w:p>
      <w:r>
        <w:rPr>
          <w:rFonts w:ascii="Gentium Plus" w:hAnsi="Gentium Plus"/>
          <w:sz w:val="24"/>
        </w:rPr>
        <w:t>—ἐμ βραχεῖ ἀντὶ τοῦ ἁπλῶς καὶ ἐν κεφαλαίωι Ἀ.</w:t>
      </w:r>
    </w:p>
    <w:p>
      <w:r>
        <w:rPr>
          <w:rFonts w:ascii="Courier New" w:hAnsi="Courier New"/>
          <w:color w:val="555555"/>
          <w:sz w:val="20"/>
        </w:rPr>
        <w:t>[92]</w:t>
      </w:r>
    </w:p>
    <w:p>
      <w:r>
        <w:rPr>
          <w:rFonts w:ascii="Gentium Plus" w:hAnsi="Gentium Plus"/>
          <w:sz w:val="24"/>
        </w:rPr>
        <w:t>MOERIS 203, 2 Bekk. λιθουργοὺς Θουκυδίδης [IV 69, 2 u. ö.], λιθοκόπους Ἀ.</w:t>
      </w:r>
    </w:p>
    <w:p>
      <w:r>
        <w:rPr>
          <w:rFonts w:ascii="Courier New" w:hAnsi="Courier New"/>
          <w:color w:val="555555"/>
          <w:sz w:val="20"/>
        </w:rPr>
        <w:t>[93]</w:t>
      </w:r>
    </w:p>
    <w:p>
      <w:r>
        <w:rPr>
          <w:rFonts w:ascii="Gentium Plus" w:hAnsi="Gentium Plus"/>
          <w:sz w:val="24"/>
        </w:rPr>
        <w:t>PHILOD. de poëm. c. 187, 3 [V. H.2 VI; Th. Gomperz Wien. Sitz. Ber. 123, VI, 49] ἐπειδήπερ ἐκ τῶν προαναλογισθέντων συνεθεωρεῖτο καὶ οὐκ ἐξητασμένον οὕτως 〈ἦν〉, ὥσπερ εἰ μηθὲν ἐτύχομεμ πρὸς ἑτέρους εὑρίσκοντες 〈περὶ τοῦ〉 ὑπὸ γραμμάτων ἁπλῶν καὶ συνθέτων οἰκειοῦσθαι τὴν ἀκοήν, εὔδηλος ἡ</w:t>
      </w:r>
    </w:p>
    <w:p>
      <w:r>
        <w:rPr>
          <w:rFonts w:ascii="Courier New" w:hAnsi="Courier New"/>
          <w:color w:val="555555"/>
          <w:sz w:val="20"/>
        </w:rPr>
        <w:t>[5]</w:t>
      </w:r>
    </w:p>
    <w:p>
      <w:r>
        <w:rPr>
          <w:rFonts w:ascii="Gentium Plus" w:hAnsi="Gentium Plus"/>
          <w:sz w:val="24"/>
        </w:rPr>
        <w:t>τῶν ἄλλων φληναφία φαίνεται τῶν ἢ ταὐτὰ τέρπειν καὶ ὀχλεῖν ἢ διάφορα κατηξιωκότων ὡς καί τινος τῶν ἀρχαίων Ἀντιφῶντος, εἴτ’ οὖν ῥητορικὸς εἴτε καὶ φιλόσοφος ἠβούλετ’ εἶναι.</w:t>
      </w:r>
    </w:p>
    <w:p>
      <w:r>
        <w:rPr>
          <w:rFonts w:ascii="Courier New" w:hAnsi="Courier New"/>
          <w:color w:val="555555"/>
          <w:sz w:val="20"/>
        </w:rPr>
        <w:t>[93a]</w:t>
      </w:r>
    </w:p>
    <w:p>
      <w:r>
        <w:rPr>
          <w:rFonts w:ascii="Gentium Plus" w:hAnsi="Gentium Plus"/>
          <w:sz w:val="24"/>
        </w:rPr>
        <w:t>PHOT. A p. 66, 4 Reitz. ἀκοινώνητος Πλάτων ἐν Νόμων ϛ [768 B] καὶ ἀκοινώνητα. καὶ Ἀ. δὲ καὶ Εὐριπίδης [Andr. 470].</w:t>
      </w:r>
    </w:p>
    <w:p>
      <w:r>
        <w:rPr>
          <w:rFonts w:ascii="Courier New" w:hAnsi="Courier New"/>
          <w:color w:val="555555"/>
          <w:sz w:val="20"/>
        </w:rPr>
        <w:t>[93b]</w:t>
      </w:r>
    </w:p>
    <w:p>
      <w:r>
        <w:rPr>
          <w:rFonts w:ascii="Gentium Plus" w:hAnsi="Gentium Plus"/>
          <w:sz w:val="24"/>
        </w:rPr>
        <w:t>—p. 87, 25 R. ἀμαρτυρήτως: ἀμαρτύρως· οὕτως Ἀ. SUID. ἀμαρτυρήτους: ἀντὶ τοῦ ἀμαρτύρους· οὕτως Ἀντιφάνης (sic).</w:t>
      </w:r>
    </w:p>
    <w:p>
      <w:r>
        <w:rPr>
          <w:rFonts w:ascii="Courier New" w:hAnsi="Courier New"/>
          <w:color w:val="555555"/>
          <w:sz w:val="20"/>
        </w:rPr>
        <w:t>[94]</w:t>
      </w:r>
    </w:p>
    <w:p>
      <w:r>
        <w:rPr>
          <w:rFonts w:ascii="Gentium Plus" w:hAnsi="Gentium Plus"/>
          <w:sz w:val="24"/>
        </w:rPr>
        <w:t>PHOT. τίμιον: ἀντὶ τοῦ ἔντιμον. οὕτως Ἀ.</w:t>
      </w:r>
    </w:p>
    <w:p>
      <w:r>
        <w:rPr>
          <w:rFonts w:ascii="Courier New" w:hAnsi="Courier New"/>
          <w:color w:val="555555"/>
          <w:sz w:val="20"/>
        </w:rPr>
        <w:t>[95]</w:t>
      </w:r>
    </w:p>
    <w:p>
      <w:r>
        <w:rPr>
          <w:rFonts w:ascii="Gentium Plus" w:hAnsi="Gentium Plus"/>
          <w:sz w:val="24"/>
        </w:rPr>
        <w:t>POLL. I 34 μεθέορτοι ἡμέραι κατὰ Ἀ—τα.</w:t>
      </w:r>
    </w:p>
    <w:p>
      <w:r>
        <w:rPr>
          <w:rFonts w:ascii="Courier New" w:hAnsi="Courier New"/>
          <w:color w:val="555555"/>
          <w:sz w:val="20"/>
        </w:rPr>
        <w:t>[96]</w:t>
      </w:r>
    </w:p>
    <w:p>
      <w:r>
        <w:rPr>
          <w:rFonts w:ascii="Gentium Plus" w:hAnsi="Gentium Plus"/>
          <w:sz w:val="24"/>
        </w:rPr>
        <w:t>—I 98 καλείσθω δὲ κυβερνήτης ... καὶ κατ’ Ἀ—τα</w:t>
      </w:r>
    </w:p>
    <w:p>
      <w:r>
        <w:rPr>
          <w:rFonts w:ascii="Courier New" w:hAnsi="Courier New"/>
          <w:color w:val="555555"/>
          <w:sz w:val="20"/>
        </w:rPr>
        <w:t>[97]</w:t>
      </w:r>
    </w:p>
    <w:p>
      <w:r>
        <w:rPr>
          <w:rFonts w:ascii="Gentium Plus" w:hAnsi="Gentium Plus"/>
          <w:sz w:val="24"/>
        </w:rPr>
        <w:t>POLL. II 109 ἀγλωττίαν δὲ Ἀ. εἴρηκεν.</w:t>
      </w:r>
    </w:p>
    <w:p>
      <w:r>
        <w:rPr>
          <w:rFonts w:ascii="Courier New" w:hAnsi="Courier New"/>
          <w:color w:val="555555"/>
          <w:sz w:val="20"/>
        </w:rPr>
        <w:t>[98]</w:t>
      </w:r>
    </w:p>
    <w:p>
      <w:r>
        <w:rPr>
          <w:rFonts w:ascii="Gentium Plus" w:hAnsi="Gentium Plus"/>
          <w:sz w:val="24"/>
        </w:rPr>
        <w:t>—II 120 Ἀ. δὲ ἀντιλογούμενοι.</w:t>
      </w:r>
    </w:p>
    <w:p>
      <w:r>
        <w:rPr>
          <w:rFonts w:ascii="Courier New" w:hAnsi="Courier New"/>
          <w:color w:val="555555"/>
          <w:sz w:val="20"/>
        </w:rPr>
        <w:t>[99]</w:t>
      </w:r>
    </w:p>
    <w:p>
      <w:r>
        <w:rPr>
          <w:rFonts w:ascii="Gentium Plus" w:hAnsi="Gentium Plus"/>
          <w:sz w:val="24"/>
        </w:rPr>
        <w:t>— —Ἀ. δὲ ἀπαρτιλογία ὥσπερ καὶ Ἡρόδοτος [VII 29]. Dagegen HARPOCR. ἀπαρτιλογία Λυσίας ἐν τῶι πρὸς Ἀρέσανδρον [fr. 23 O. A. II 177] καὶ Ἡρόδοτος ἀντὶ τοῦ ἀπηρτισμένος καὶ πλήρης ἀριθμός.</w:t>
      </w:r>
    </w:p>
    <w:p>
      <w:r>
        <w:rPr>
          <w:rFonts w:ascii="Courier New" w:hAnsi="Courier New"/>
          <w:color w:val="555555"/>
          <w:sz w:val="20"/>
        </w:rPr>
        <w:t>[100]</w:t>
      </w:r>
    </w:p>
    <w:p>
      <w:r>
        <w:rPr>
          <w:rFonts w:ascii="Gentium Plus" w:hAnsi="Gentium Plus"/>
          <w:sz w:val="24"/>
        </w:rPr>
        <w:t>—II 123 κακολόγος, κακήγορος καὶ ὡς Ἀ. ἡδυ‐ λόγος καὶ μετριολόγος.</w:t>
      </w:r>
    </w:p>
    <w:p>
      <w:r>
        <w:rPr>
          <w:rFonts w:ascii="Courier New" w:hAnsi="Courier New"/>
          <w:color w:val="555555"/>
          <w:sz w:val="20"/>
        </w:rPr>
        <w:t>[101]</w:t>
      </w:r>
    </w:p>
    <w:p>
      <w:r>
        <w:rPr>
          <w:rFonts w:ascii="Gentium Plus" w:hAnsi="Gentium Plus"/>
          <w:sz w:val="24"/>
        </w:rPr>
        <w:t>—II 228 Ἀ. ἐπινόημα.</w:t>
      </w:r>
    </w:p>
    <w:p>
      <w:r>
        <w:rPr>
          <w:rFonts w:ascii="Courier New" w:hAnsi="Courier New"/>
          <w:color w:val="555555"/>
          <w:sz w:val="20"/>
        </w:rPr>
        <w:t>[102]</w:t>
      </w:r>
    </w:p>
    <w:p>
      <w:r>
        <w:rPr>
          <w:rFonts w:ascii="Gentium Plus" w:hAnsi="Gentium Plus"/>
          <w:sz w:val="24"/>
        </w:rPr>
        <w:t>—II 230 ἀθυμοῦσιν ὡς Ἀ.</w:t>
      </w:r>
    </w:p>
    <w:p>
      <w:r>
        <w:rPr>
          <w:rFonts w:ascii="Courier New" w:hAnsi="Courier New"/>
          <w:color w:val="555555"/>
          <w:sz w:val="20"/>
        </w:rPr>
        <w:t>[103]</w:t>
      </w:r>
    </w:p>
    <w:p>
      <w:r>
        <w:rPr>
          <w:rFonts w:ascii="Gentium Plus" w:hAnsi="Gentium Plus"/>
          <w:sz w:val="24"/>
        </w:rPr>
        <w:t>—III 113 χρηματίζειν καὶ ὡς Ἀ. φιλοχρηματεῖν.</w:t>
      </w:r>
    </w:p>
    <w:p>
      <w:r>
        <w:rPr>
          <w:rFonts w:ascii="Courier New" w:hAnsi="Courier New"/>
          <w:color w:val="555555"/>
          <w:sz w:val="20"/>
        </w:rPr>
        <w:t>[104]</w:t>
      </w:r>
    </w:p>
    <w:p>
      <w:r>
        <w:rPr>
          <w:rFonts w:ascii="Gentium Plus" w:hAnsi="Gentium Plus"/>
          <w:sz w:val="24"/>
        </w:rPr>
        <w:t>—IV 9 ἀνεπιστημοσύνη, ἄγνοια, ἀγνωσία. Ἀ. δ’ ἐπὶ τούτου καὶ ἀγνωμοσύνην λέγει.</w:t>
      </w:r>
    </w:p>
    <w:p>
      <w:r>
        <w:rPr>
          <w:rFonts w:ascii="Courier New" w:hAnsi="Courier New"/>
          <w:color w:val="555555"/>
          <w:sz w:val="20"/>
        </w:rPr>
        <w:t>[105]</w:t>
      </w:r>
    </w:p>
    <w:p>
      <w:r>
        <w:rPr>
          <w:rFonts w:ascii="Gentium Plus" w:hAnsi="Gentium Plus"/>
          <w:sz w:val="24"/>
        </w:rPr>
        <w:t>— —δοκησίσοφος, ὡς Ἀ. ἔφη.</w:t>
      </w:r>
    </w:p>
    <w:p>
      <w:r>
        <w:rPr>
          <w:rFonts w:ascii="Courier New" w:hAnsi="Courier New"/>
          <w:color w:val="555555"/>
          <w:sz w:val="20"/>
        </w:rPr>
        <w:t>[106]</w:t>
      </w:r>
    </w:p>
    <w:p>
      <w:r>
        <w:rPr>
          <w:rFonts w:ascii="Gentium Plus" w:hAnsi="Gentium Plus"/>
          <w:sz w:val="24"/>
        </w:rPr>
        <w:t>—IV 167 συμμετρίας Ἀ. ... καὶ δυσμέτρητον Α.</w:t>
      </w:r>
    </w:p>
    <w:p>
      <w:r>
        <w:rPr>
          <w:rFonts w:ascii="Courier New" w:hAnsi="Courier New"/>
          <w:color w:val="555555"/>
          <w:sz w:val="20"/>
        </w:rPr>
        <w:t>[106a]</w:t>
      </w:r>
    </w:p>
    <w:p>
      <w:r>
        <w:rPr>
          <w:rFonts w:ascii="Gentium Plus" w:hAnsi="Gentium Plus"/>
          <w:sz w:val="24"/>
        </w:rPr>
        <w:t>—V 145 ἀγνοῶν. Ἀ. δὲ καὶ ἀγνώμων λέγει. Vgl. B 104.</w:t>
      </w:r>
    </w:p>
    <w:p>
      <w:r>
        <w:rPr>
          <w:rFonts w:ascii="Courier New" w:hAnsi="Courier New"/>
          <w:color w:val="555555"/>
          <w:sz w:val="20"/>
        </w:rPr>
        <w:t>[107]</w:t>
      </w:r>
    </w:p>
    <w:p>
      <w:r>
        <w:rPr>
          <w:rFonts w:ascii="Gentium Plus" w:hAnsi="Gentium Plus"/>
          <w:sz w:val="24"/>
        </w:rPr>
        <w:t>—V 441 καὶ τὸ πρᾶγμα ἀναισθησία, ἀχαριστία, ἀδικία, ἀγνωμοσύνη καὶ ὡς Ἀ. ἀποστέρησις.</w:t>
      </w:r>
    </w:p>
    <w:p>
      <w:r>
        <w:rPr>
          <w:rFonts w:ascii="Courier New" w:hAnsi="Courier New"/>
          <w:color w:val="555555"/>
          <w:sz w:val="20"/>
        </w:rPr>
        <w:t>[108]</w:t>
      </w:r>
    </w:p>
    <w:p>
      <w:r>
        <w:rPr>
          <w:rFonts w:ascii="Gentium Plus" w:hAnsi="Gentium Plus"/>
          <w:sz w:val="24"/>
        </w:rPr>
        <w:t>—VI 163 Ἀ. δὲ καὶ ἐξαλᾶσθαι πανοικεσίαι ἔφη.</w:t>
      </w:r>
    </w:p>
    <w:p>
      <w:r>
        <w:rPr>
          <w:rFonts w:ascii="Courier New" w:hAnsi="Courier New"/>
          <w:color w:val="555555"/>
          <w:sz w:val="20"/>
        </w:rPr>
        <w:t>[109]</w:t>
      </w:r>
    </w:p>
    <w:p>
      <w:r>
        <w:rPr>
          <w:rFonts w:ascii="Gentium Plus" w:hAnsi="Gentium Plus"/>
          <w:sz w:val="24"/>
        </w:rPr>
        <w:t>—VI 169 κακόνους ὡς Ἀ.</w:t>
      </w:r>
    </w:p>
    <w:p>
      <w:r>
        <w:rPr>
          <w:rFonts w:ascii="Courier New" w:hAnsi="Courier New"/>
          <w:color w:val="555555"/>
          <w:sz w:val="20"/>
        </w:rPr>
        <w:t>[110]</w:t>
      </w:r>
    </w:p>
    <w:p>
      <w:r>
        <w:rPr>
          <w:rFonts w:ascii="Gentium Plus" w:hAnsi="Gentium Plus"/>
          <w:sz w:val="24"/>
        </w:rPr>
        <w:t>—VI 183 Ἀ. δὲ ἐπιθύμημα.</w:t>
      </w:r>
    </w:p>
    <w:p>
      <w:r>
        <w:rPr>
          <w:rFonts w:ascii="Courier New" w:hAnsi="Courier New"/>
          <w:color w:val="555555"/>
          <w:sz w:val="20"/>
        </w:rPr>
        <w:t>[111]</w:t>
      </w:r>
    </w:p>
    <w:p>
      <w:r>
        <w:rPr>
          <w:rFonts w:ascii="Gentium Plus" w:hAnsi="Gentium Plus"/>
          <w:sz w:val="24"/>
        </w:rPr>
        <w:t>—VIII 68 ἐπὶ δὲ τοῦ ἀπολογουμένου ἀπελογήσατο, ἀπελύθη ὡς Ἀ.</w:t>
      </w:r>
    </w:p>
    <w:p>
      <w:r>
        <w:rPr>
          <w:rFonts w:ascii="Courier New" w:hAnsi="Courier New"/>
          <w:color w:val="555555"/>
          <w:sz w:val="20"/>
        </w:rPr>
        <w:t>[112]</w:t>
      </w:r>
    </w:p>
    <w:p>
      <w:r>
        <w:rPr>
          <w:rFonts w:ascii="Gentium Plus" w:hAnsi="Gentium Plus"/>
          <w:sz w:val="24"/>
        </w:rPr>
        <w:t>—VIII 103 καὶ ἐν ταῖς σιτοδοσίαις ἐγίνοντο σίτου ἐπιγραφεῖς, ὡς Ἀ.</w:t>
      </w:r>
    </w:p>
    <w:p>
      <w:r>
        <w:rPr>
          <w:rFonts w:ascii="Courier New" w:hAnsi="Courier New"/>
          <w:color w:val="555555"/>
          <w:sz w:val="20"/>
        </w:rPr>
        <w:t>[113]</w:t>
      </w:r>
    </w:p>
    <w:p>
      <w:r>
        <w:rPr>
          <w:rFonts w:ascii="Gentium Plus" w:hAnsi="Gentium Plus"/>
          <w:sz w:val="24"/>
        </w:rPr>
        <w:t>—IX 26 πολιτοκοπεῖν παρ’ Ἀ—τι.</w:t>
      </w:r>
    </w:p>
    <w:p>
      <w:r>
        <w:rPr>
          <w:rFonts w:ascii="Courier New" w:hAnsi="Courier New"/>
          <w:color w:val="555555"/>
          <w:sz w:val="20"/>
        </w:rPr>
        <w:t>[114]</w:t>
      </w:r>
    </w:p>
    <w:p>
      <w:r>
        <w:rPr>
          <w:rFonts w:ascii="Gentium Plus" w:hAnsi="Gentium Plus"/>
          <w:sz w:val="24"/>
        </w:rPr>
        <w:t>LESBON. p. 180 Valck. Κλαζομένιον σχῆμα] ὡς τὸ πορεύομαι σὺν ἀγῶνι ἀντὶ τοῦ εἰς ἀγῶνα ... ὡς τὸ σὺν πατρίδι ἔβη ἀντὶ τοῦ εἰς τὴν πατρίδα· οὕτως Ἀ.</w:t>
      </w:r>
    </w:p>
    <w:p>
      <w:r>
        <w:rPr>
          <w:rFonts w:ascii="Courier New" w:hAnsi="Courier New"/>
          <w:color w:val="555555"/>
          <w:sz w:val="20"/>
        </w:rPr>
        <w:t>[115]</w:t>
      </w:r>
    </w:p>
    <w:p>
      <w:r>
        <w:rPr>
          <w:rFonts w:ascii="Gentium Plus" w:hAnsi="Gentium Plus"/>
          <w:sz w:val="24"/>
        </w:rPr>
        <w:t>SUID. ἀπόκριναι: ... καὶ ἀπόκρισις ἡ ἀπολογία. οὕτως Λυσίας [fr. 305 O. A. II 214a 23] καὶ Ἀ.</w:t>
      </w:r>
    </w:p>
    <w:p>
      <w:r>
        <w:rPr>
          <w:rFonts w:ascii="Courier New" w:hAnsi="Courier New"/>
          <w:color w:val="555555"/>
          <w:sz w:val="20"/>
        </w:rPr>
        <w:t>[116]</w:t>
      </w:r>
    </w:p>
    <w:p>
      <w:r>
        <w:rPr>
          <w:rFonts w:ascii="Gentium Plus" w:hAnsi="Gentium Plus"/>
          <w:sz w:val="24"/>
        </w:rPr>
        <w:t>—ἀπολαχεῖν: ... Ἀ.· ὁπότ’ ἄνθρωποι βού‐ λοιντο χρήματα διαλαγχάνειν.</w:t>
      </w:r>
    </w:p>
    <w:p>
      <w:r>
        <w:rPr>
          <w:rFonts w:ascii="Courier New" w:hAnsi="Courier New"/>
          <w:color w:val="555555"/>
          <w:sz w:val="20"/>
        </w:rPr>
        <w:t>[117]</w:t>
      </w:r>
    </w:p>
    <w:p>
      <w:r>
        <w:rPr>
          <w:rFonts w:ascii="Gentium Plus" w:hAnsi="Gentium Plus"/>
          <w:sz w:val="24"/>
        </w:rPr>
        <w:t>—Χρημάτων: ... κεῖται δὲ ἡ λέξις καὶ ἐπὶ πρά‐ γματος ἢ προσώπου ἢ λόγου ὡς Ἀ.</w:t>
      </w:r>
    </w:p>
    <w:p>
      <w:r>
        <w:rPr>
          <w:rFonts w:ascii="Courier New" w:hAnsi="Courier New"/>
          <w:color w:val="555555"/>
          <w:sz w:val="20"/>
        </w:rPr>
        <w:t>[118]</w:t>
      </w:r>
    </w:p>
    <w:p>
      <w:r>
        <w:rPr>
          <w:rFonts w:ascii="Gentium Plus" w:hAnsi="Gentium Plus"/>
          <w:sz w:val="24"/>
        </w:rPr>
        <w:t>ATHEN. XIV 650 E Ἀντιφῶν [?] ἐν τῶι Περὶ γεωργικῶν.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