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Ἀθήναιος ὁ Ἐπιγραμματοποιός</w:t>
      </w:r>
      <w:r>
        <w:br/>
      </w:r>
      <w:r>
        <w:rPr>
          <w:i/>
          <w:color w:val="666666"/>
          <w:sz w:val="28"/>
        </w:rPr>
        <w:t>by Athenaeus Epigrammatist</w:t>
      </w:r>
    </w:p>
    <w:p/>
    <w:p>
      <w:r>
        <w:rPr>
          <w:rFonts w:ascii="Courier New" w:hAnsi="Courier New"/>
          <w:color w:val="555555"/>
          <w:sz w:val="20"/>
        </w:rPr>
        <w:t>[225 (t)]</w:t>
      </w:r>
    </w:p>
    <w:p>
      <w:pPr>
        <w:jc w:val="center"/>
      </w:pPr>
      <w:r>
        <w:rPr>
          <w:rFonts w:ascii="Gentium Plus" w:hAnsi="Gentium Plus"/>
          <w:b/>
          <w:sz w:val="24"/>
        </w:rPr>
        <w:t>epigramma de Epicuro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ἄνθρωποι, μοχθεῖτε τὰ χείρονα, καὶ διὰ κέρδος ἄπληστοι νεικέων ἄρχετε καὶ πολέμων· τᾶς φύσιος δ’ ὁ πλοῦτος ὅρον τινὰ βαιὸν ἐπίσχει, αἱ δὲ κεναὶ κρίσιες τὰν ἀπέραντον ὁδόν.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τοῦτο Νεοκλῆος πινυτὸν τέκος ἢ παρὰ Μουσέων ἔκλυεν ἢ Πυθοῦς ἐξ ἱερῶν τριπόδων. *</w:t>
      </w:r>
    </w:p>
    <w:p>
      <w:r>
        <w:rPr>
          <w:rFonts w:ascii="Courier New" w:hAnsi="Courier New"/>
          <w:color w:val="555555"/>
          <w:sz w:val="20"/>
        </w:rPr>
        <w:t>[226 (t)]</w:t>
      </w:r>
    </w:p>
    <w:p>
      <w:pPr>
        <w:jc w:val="center"/>
      </w:pPr>
      <w:r>
        <w:rPr>
          <w:rFonts w:ascii="Gentium Plus" w:hAnsi="Gentium Plus"/>
          <w:b/>
          <w:sz w:val="24"/>
        </w:rPr>
        <w:t>epigramma de Stoicis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ὦ Στοϊκῶν μύθων εἰδήμονες, ὦ πανάριστα δόγματα ταῖς ἱεραῖς ἐνθέμενοι σελίσιν, τὰν ἀρετὰν ψυχᾶς ἀγαθὸν μόνον· ἅδε γὰρ ἀνδρῶν μούνα καὶ βιοτὰν ῥύσατο καὶ πόλιας.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σαρκὸς δ’ ἁδυπάθημα, φίλον τέλος ἀνδράσιν ἄλλοις,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