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Καλλίας ὁ κωμικός</w:t>
      </w:r>
      <w:r>
        <w:br/>
      </w:r>
      <w:r>
        <w:rPr>
          <w:i/>
          <w:color w:val="666666"/>
          <w:sz w:val="28"/>
        </w:rPr>
        <w:t>by Callias Comic Poet</w:t>
      </w:r>
    </w:p>
    <w:p/>
    <w:p>
      <w:r>
        <w:rPr>
          <w:rFonts w:ascii="Courier New" w:hAnsi="Courier New"/>
          <w:color w:val="555555"/>
          <w:sz w:val="20"/>
        </w:rPr>
        <w:t>[tit,ante 1]</w:t>
      </w:r>
    </w:p>
    <w:p>
      <w:r>
        <w:rPr>
          <w:rFonts w:ascii="Gentium Plus" w:hAnsi="Gentium Plus"/>
          <w:sz w:val="24"/>
        </w:rPr>
        <w:t>ΑΙΓΥΠΤΙΟΣ</w:t>
      </w:r>
    </w:p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ΑΤΑΛΑΝΤΗ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κέρδος αἰσχύνης ἄμεινον· ἕλκε μοιχὸν ἐς μυχόν.</w:t>
      </w:r>
    </w:p>
    <w:p>
      <w:r>
        <w:rPr>
          <w:rFonts w:ascii="Courier New" w:hAnsi="Courier New"/>
          <w:color w:val="555555"/>
          <w:sz w:val="20"/>
        </w:rPr>
        <w:t>[tit,ante 2]</w:t>
      </w:r>
    </w:p>
    <w:p>
      <w:r>
        <w:rPr>
          <w:rFonts w:ascii="Gentium Plus" w:hAnsi="Gentium Plus"/>
          <w:sz w:val="24"/>
        </w:rPr>
        <w:t>ΒΑΤΡΑΧΟΙ</w:t>
      </w:r>
    </w:p>
    <w:p>
      <w:r>
        <w:rPr>
          <w:rFonts w:ascii="Courier New" w:hAnsi="Courier New"/>
          <w:color w:val="555555"/>
          <w:sz w:val="20"/>
        </w:rPr>
        <w:t>[tit 2-10]</w:t>
      </w:r>
    </w:p>
    <w:p>
      <w:r>
        <w:rPr>
          <w:rFonts w:ascii="Gentium Plus" w:hAnsi="Gentium Plus"/>
          <w:sz w:val="24"/>
        </w:rPr>
        <w:t>ΚΥΚΛΩΠΕΣ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κίθαρος ὀπτὸς καὶ βατὶς θύννου τε κεφάλαιον τοδί, ἐγχέλεια, κάραβοι, λινεύς, ἀχαρνὼς οὑτοσί.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φυλλὰς ἡ δείπνων κατάλυσις ἥδε καθάπερ σχημάτων.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τί γὰρ ἡ τρυφερὰ καὶ καλλιτράπεζος Ἰωνία εἴφ’ ὅ τι πράσσει.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καὶ δέξαι τηνδὶ μετανιπτρίδα τῆς Ὑγιείας.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πρὸς τῆς ἀφύης τῆς ἡδίστης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κεχαλκεῦσθαι τοίνυν ἑσπέρας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ἁμαξοτροχίας</w:t>
      </w:r>
    </w:p>
    <w:p>
      <w:r>
        <w:rPr>
          <w:rFonts w:ascii="Courier New" w:hAnsi="Courier New"/>
          <w:color w:val="555555"/>
          <w:sz w:val="20"/>
        </w:rPr>
        <w:t>[tit 11-18]</w:t>
      </w:r>
    </w:p>
    <w:p>
      <w:r>
        <w:rPr>
          <w:rFonts w:ascii="Gentium Plus" w:hAnsi="Gentium Plus"/>
          <w:sz w:val="24"/>
        </w:rPr>
        <w:t>ΠΕΔΗΤΑΙ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Α. τί δ’ ἆρα; τοὺς Μελανθίου τῷ γνώσομαι; Β. οὓς ἂν μάλιστα λευκοπρώκτους εἰσίδῃς.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Α. τί δὴ σὺ σεμνοῖ καὶ φρονεῖς οὕτω μέγα; Β. ἔξεστι γάρ μοι. Σωκράτης γὰρ αἴτιος.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καὶ Σάκαν ὃν οἱ χοροὶ μισοῦσι.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τῆς πατρικῆς ἀρίδος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εἰσῇμεν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τῶν ἐλύμων αὐλῶν</w:t>
      </w:r>
    </w:p>
    <w:p>
      <w:r>
        <w:rPr>
          <w:rFonts w:ascii="Courier New" w:hAnsi="Courier New"/>
          <w:color w:val="555555"/>
          <w:sz w:val="20"/>
        </w:rPr>
        <w:t>[tit,ante 19]</w:t>
      </w:r>
    </w:p>
    <w:p>
      <w:r>
        <w:rPr>
          <w:rFonts w:ascii="Gentium Plus" w:hAnsi="Gentium Plus"/>
          <w:sz w:val="24"/>
        </w:rPr>
        <w:t>ΣΧΟΛΑΖΟΝΤΕΣ</w:t>
      </w:r>
    </w:p>
    <w:p>
      <w:r>
        <w:rPr>
          <w:rFonts w:ascii="Courier New" w:hAnsi="Courier New"/>
          <w:color w:val="555555"/>
          <w:sz w:val="20"/>
        </w:rPr>
        <w:t>[tit 19-31]</w:t>
      </w:r>
    </w:p>
    <w:p>
      <w:r>
        <w:rPr>
          <w:rFonts w:ascii="Gentium Plus" w:hAnsi="Gentium Plus"/>
          <w:sz w:val="24"/>
        </w:rPr>
        <w:t>ΑΔΗΛΩΝ ΔΡΑΜΑΤΩΝ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τραυλὴ μέν ἐστιν, ἀλλ’ ἀνεστομωμένη.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μετὰ μαινομένων φασὶν χρῆναι μαίνεσθαι πάντας ὁμοίως.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ἔτνος, πῦρ, γογγυλίδες, ῥάφανοι, δρυπεπεῖς, ἐλατῆρες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δυαδελφίδην ταὐτῷ μυχῷ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Μεγαρικαὶ σφίγγες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μετάλλου στόμιον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Βολβός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βουβωνιᾶν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δοκησιδέξιον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ἐλλεβοριᾶν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μαμμᾶν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στρηνόφωνος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