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Σχόλια εἰς Ὕμνον Γ΄</w:t>
      </w:r>
      <w:r>
        <w:br/>
      </w:r>
      <w:r>
        <w:rPr>
          <w:i/>
          <w:color w:val="666666"/>
          <w:sz w:val="40"/>
        </w:rPr>
        <w:t>Scholia on Hymn III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Καλλιμάχου Σχόλια</w:t>
      </w:r>
      <w:r>
        <w:br/>
      </w:r>
      <w:r>
        <w:rPr>
          <w:i/>
          <w:color w:val="666666"/>
          <w:sz w:val="28"/>
        </w:rPr>
        <w:t>by Callimachus Scholia</w:t>
      </w:r>
    </w:p>
    <w:p/>
    <w:p>
      <w:r>
        <w:rPr>
          <w:rFonts w:ascii="Courier New" w:hAnsi="Courier New"/>
          <w:color w:val="555555"/>
          <w:sz w:val="20"/>
        </w:rPr>
        <w:t>[109]</w:t>
      </w:r>
    </w:p>
    <w:p>
      <w:r>
        <w:rPr>
          <w:rFonts w:ascii="Gentium Plus" w:hAnsi="Gentium Plus"/>
          <w:sz w:val="24"/>
        </w:rPr>
        <w:t>πάγος Κερύνειος: ἀκρωτήρ[ιον Ἀρκα]δ̣ίας οὕ̣τ̣ω καλού‐</w:t>
      </w:r>
    </w:p>
    <w:p>
      <w:r>
        <w:rPr>
          <w:rFonts w:ascii="Courier New" w:hAnsi="Courier New"/>
          <w:color w:val="555555"/>
          <w:sz w:val="20"/>
        </w:rPr>
        <w:t>[107]</w:t>
      </w:r>
    </w:p>
    <w:p>
      <w:r>
        <w:rPr>
          <w:rFonts w:ascii="Gentium Plus" w:hAnsi="Gentium Plus"/>
          <w:sz w:val="24"/>
        </w:rPr>
        <w:t>μενον. τὴν δὲ μίαν Κελ⸤άδοντο⸥ς: δυνά[μ]εθα εἰπεῖν τὸ κελ̣ά̣δοντ[ος ἀντὶ] ἐ̣πιθέτου καὶ</w:t>
      </w:r>
    </w:p>
    <w:p>
      <w:r>
        <w:rPr>
          <w:rFonts w:ascii="Courier New" w:hAnsi="Courier New"/>
          <w:color w:val="555555"/>
          <w:sz w:val="20"/>
        </w:rPr>
        <w:t>[114]</w:t>
      </w:r>
    </w:p>
    <w:p>
      <w:r>
        <w:rPr>
          <w:rFonts w:ascii="Gentium Plus" w:hAnsi="Gentium Plus"/>
          <w:sz w:val="24"/>
        </w:rPr>
        <w:t>λέγειν ποτ[α]μὸν Ἀρκ[αδίας..] κύριον. Αἵμῳ</w:t>
      </w:r>
    </w:p>
    <w:p>
      <w:r>
        <w:rPr>
          <w:rFonts w:ascii="Courier New" w:hAnsi="Courier New"/>
          <w:color w:val="555555"/>
          <w:sz w:val="20"/>
        </w:rPr>
        <w:t>[117]</w:t>
      </w:r>
    </w:p>
    <w:p>
      <w:r>
        <w:rPr>
          <w:rFonts w:ascii="Gentium Plus" w:hAnsi="Gentium Plus"/>
          <w:sz w:val="24"/>
        </w:rPr>
        <w:t>ἐπὶ Θρήϊκι: ὄρει Θρ[ᾴ]κ̣[ης. Μυσῷ: ϛʹ διά]φοροι Ὄλυμποι</w:t>
      </w:r>
    </w:p>
    <w:p>
      <w:r>
        <w:rPr>
          <w:rFonts w:ascii="Courier New" w:hAnsi="Courier New"/>
          <w:color w:val="555555"/>
          <w:sz w:val="20"/>
        </w:rPr>
        <w:t>[145-6]</w:t>
      </w:r>
    </w:p>
    <w:p>
      <w:r>
        <w:rPr>
          <w:rFonts w:ascii="Gentium Plus" w:hAnsi="Gentium Plus"/>
          <w:sz w:val="24"/>
        </w:rPr>
        <w:t>ὄρη. νῦν δ’ οὐκέτι Φ⸤οῖβος ἄεθλο⸥ν τοῦτον ἔχει:</w:t>
      </w:r>
    </w:p>
    <w:p>
      <w:r>
        <w:rPr>
          <w:rFonts w:ascii="Courier New" w:hAnsi="Courier New"/>
          <w:color w:val="555555"/>
          <w:sz w:val="20"/>
        </w:rPr>
        <w:t>[146]</w:t>
      </w:r>
    </w:p>
    <w:p>
      <w:r>
        <w:rPr>
          <w:rFonts w:ascii="Gentium Plus" w:hAnsi="Gentium Plus"/>
          <w:sz w:val="24"/>
        </w:rPr>
        <w:t>φρόντισμα ἐ̣νδ...[...........]μ̣ενη. Τιρύν‐ θιος ἄκμων: ἀκάματος [ὁ Ἡρακλῆς]· Τίρυνς γὰρ</w:t>
      </w:r>
    </w:p>
    <w:p>
      <w:r>
        <w:rPr>
          <w:rFonts w:ascii="Courier New" w:hAnsi="Courier New"/>
          <w:color w:val="555555"/>
          <w:sz w:val="20"/>
        </w:rPr>
        <w:t>[138]</w:t>
      </w:r>
    </w:p>
    <w:p>
      <w:r>
        <w:rPr>
          <w:rFonts w:ascii="Gentium Plus" w:hAnsi="Gentium Plus"/>
          <w:sz w:val="24"/>
        </w:rPr>
        <w:t>[πόλις Ἄργους. γάμος ἔ⸤σσεται⸥: ..]ησεται. Ἀκα‐</w:t>
      </w:r>
    </w:p>
    <w:p>
      <w:r>
        <w:rPr>
          <w:rFonts w:ascii="Courier New" w:hAnsi="Courier New"/>
          <w:color w:val="555555"/>
          <w:sz w:val="20"/>
        </w:rPr>
        <w:t>[143]</w:t>
      </w:r>
    </w:p>
    <w:p>
      <w:r>
        <w:rPr>
          <w:rFonts w:ascii="Gentium Plus" w:hAnsi="Gentium Plus"/>
          <w:sz w:val="24"/>
        </w:rPr>
        <w:t>κήσιος λέγε̣ται ἢ ἐπ̣[ίκλην διὰ] τὸ ἐν ὄρει [Ἀκακησίῳ ....].ο̣ν̣α̣[...... ἢ ὅτ]ι̣ ἀναίτιός ἐστι</w:t>
      </w:r>
    </w:p>
    <w:p>
      <w:r>
        <w:rPr>
          <w:rFonts w:ascii="Courier New" w:hAnsi="Courier New"/>
          <w:color w:val="555555"/>
          <w:sz w:val="20"/>
        </w:rPr>
        <w:t>[161]</w:t>
      </w:r>
    </w:p>
    <w:p>
      <w:r>
        <w:rPr>
          <w:rFonts w:ascii="Gentium Plus" w:hAnsi="Gentium Plus"/>
          <w:sz w:val="24"/>
        </w:rPr>
        <w:t>[κακοῦ τινος. συνήντετο] ⸤Θειοδ⸥ά̣μαντι: Θειο̣‐ [δάμας Δρυόπων βασιλεύς· οἱ]δ̣ὲ Δρύοπ[ε]ς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[]. ζυγὸν καὶ []σ̣εν γὰρ ἀρο‐ [].. μὴ δοῦνα[ι] []..λαδ̣ο̣ντο̣[] [].αν....[]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[172]</w:t>
      </w:r>
    </w:p>
    <w:p>
      <w:r>
        <w:rPr>
          <w:rFonts w:ascii="Gentium Plus" w:hAnsi="Gentium Plus"/>
          <w:sz w:val="24"/>
        </w:rPr>
        <w:t>ὅθεν λιμ̣ν̣.ι̣[......]τ̣ο̣ς̣. Πιτ⸤ά⸥νη: πόλις Λακεδαί‐</w:t>
      </w:r>
    </w:p>
    <w:p>
      <w:r>
        <w:rPr>
          <w:rFonts w:ascii="Courier New" w:hAnsi="Courier New"/>
          <w:color w:val="555555"/>
          <w:sz w:val="20"/>
        </w:rPr>
        <w:t>[173]</w:t>
      </w:r>
    </w:p>
    <w:p>
      <w:r>
        <w:rPr>
          <w:rFonts w:ascii="Gentium Plus" w:hAnsi="Gentium Plus"/>
          <w:sz w:val="24"/>
        </w:rPr>
        <w:t>[μο]νος. Ἀ̣λ̣⸤ὰς Ἀραφην⸥ίδ⸤ασ⸥: [δῆμ]ος Ἀττικῆς.</w:t>
      </w:r>
    </w:p>
    <w:p>
      <w:r>
        <w:rPr>
          <w:rFonts w:ascii="Courier New" w:hAnsi="Courier New"/>
          <w:color w:val="555555"/>
          <w:sz w:val="20"/>
        </w:rPr>
        <w:t>[176]</w:t>
      </w:r>
    </w:p>
    <w:p>
      <w:r>
        <w:rPr>
          <w:rFonts w:ascii="Gentium Plus" w:hAnsi="Gentium Plus"/>
          <w:sz w:val="24"/>
        </w:rPr>
        <w:t>τετρά̣γυον: [τεσσαρῶν γυῶν]. Στ⸤υμ⸥φαιΐδες: Ἠπει‐ ρωτικαί̣· Σ̣τ̣[ύμφαι πόλις Θεσ]πρωτίας, Στυμ‐ φαῖον δὲ ὄρ[ος.</w:t>
      </w:r>
    </w:p>
    <w:p>
      <w:r>
        <w:rPr>
          <w:rFonts w:ascii="Courier New" w:hAnsi="Courier New"/>
          <w:color w:val="555555"/>
          <w:sz w:val="20"/>
        </w:rPr>
        <w:t>[174]</w:t>
      </w:r>
    </w:p>
    <w:p>
      <w:r>
        <w:rPr>
          <w:rFonts w:ascii="Gentium Plus" w:hAnsi="Gentium Plus"/>
          <w:sz w:val="24"/>
        </w:rPr>
        <w:t>Ταύρων: Ταῦρο]ι ἔθνος Σκυθίας· ἡ δὲ ἱστορ[ία ἔχει οὕτως· μέ]λ̣λουσαν θύεσθαι τὴν Ἰφιγένει[αν ἡ Ἄρτ]ε̣μ̣ι̣ς̣ [ἁ]ρπάξ̣ασα ἀπήγαγεν εἰς Ταύρους .[.....]....ι̣[.].[.]ι̣σ̣ο̣μενη τῆς Ἀρτέμι‐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δος τοὺς π.ρ̣.[.........]......αυτη· ἡ δὲ Ἰ‐ φιγένεια ε.[].ε[] ἐκ τῆς ἐλεφα̣[ντίνης ὠμοπλάτης]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γαγεῖν τὰ α[Κλει‐] τόδ̣η̣μ̣ος π̣[] πρόσταξιν α.[] [δ]αίμονος ..[] [..]τει̣δη̣τ̣.[]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