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Ἀναγνωρίσεις</w:t>
      </w:r>
      <w:r>
        <w:br/>
      </w:r>
      <w:r>
        <w:rPr>
          <w:i/>
          <w:color w:val="666666"/>
          <w:sz w:val="40"/>
        </w:rPr>
        <w:t>Recognitions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Κλήμης Ῥώμης καὶ Κλημέντεια</w:t>
      </w:r>
      <w:r>
        <w:br/>
      </w:r>
      <w:r>
        <w:rPr>
          <w:i/>
          <w:color w:val="666666"/>
          <w:sz w:val="28"/>
        </w:rPr>
        <w:t>by Clement Rome and Clementine Literature</w:t>
      </w:r>
    </w:p>
    <w:p/>
    <w:p>
      <w:r>
        <w:rPr>
          <w:rFonts w:ascii="Courier New" w:hAnsi="Courier New"/>
          <w:color w:val="555555"/>
          <w:sz w:val="20"/>
        </w:rPr>
        <w:t>[2 . 20 . 4]</w:t>
      </w:r>
    </w:p>
    <w:p>
      <w:r>
        <w:rPr>
          <w:rFonts w:ascii="Gentium Plus" w:hAnsi="Gentium Plus"/>
          <w:sz w:val="24"/>
        </w:rPr>
        <w:t>ἐὰν πρὸ τῶν ἀγαθῶν πράξεων ζητῶμεν ζητήματά τινα ἀνωφελῆ καὶ ἀνεύρετα, ὡς ἐνδεεῖς φρενῶν πλανώμεθα καὶ ἐνεδρευόμεθα. ὅ τε</w:t>
      </w:r>
    </w:p>
    <w:p>
      <w:r>
        <w:rPr>
          <w:rFonts w:ascii="Courier New" w:hAnsi="Courier New"/>
          <w:color w:val="555555"/>
          <w:sz w:val="20"/>
        </w:rPr>
        <w:t>[2 . 20 . 5]</w:t>
      </w:r>
    </w:p>
    <w:p>
      <w:r>
        <w:rPr>
          <w:rFonts w:ascii="Gentium Plus" w:hAnsi="Gentium Plus"/>
          <w:sz w:val="24"/>
        </w:rPr>
        <w:t>γὰρ ἑκάστου χρόνος βραχὺς καὶ τὸ κρίνεσθαι ἡμῖν ἐστι περὶ ἔργων, οὐ περὶ γνώσεως ἀπορρήτων. διὸ μὴ καταλείψωμεν ζητεῖν, τί χρὴ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ποιήσαντας ζωῆς αἰωνίου τυχεῖν.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[2 . 21 . 1]</w:t>
      </w:r>
    </w:p>
    <w:p>
      <w:r>
        <w:rPr>
          <w:rFonts w:ascii="Gentium Plus" w:hAnsi="Gentium Plus"/>
          <w:sz w:val="24"/>
        </w:rPr>
        <w:t>εἰ γὰρ ἀπασχοληθέντες τὸν βραχὺν χρόνον εἰς δυσεύρετα καὶ ἀνωφελῆ ζητήματα τὰς ἡμέρας τοῦ παρόντος βίου καταδαπανήσωμεν, ἐνεδρευθέν‐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τες ἀπερχόμεθα ἔνθεν κεναῖς χερσίν.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[2 . 21 . 2]</w:t>
      </w:r>
    </w:p>
    <w:p>
      <w:r>
        <w:rPr>
          <w:rFonts w:ascii="Gentium Plus" w:hAnsi="Gentium Plus"/>
          <w:sz w:val="24"/>
        </w:rPr>
        <w:t>ἕκαστον γὰρ ἴδιον ἔχει καιρόν, τὸ πράττειν τὰ δίκαια ἐνταῦθα, τὸ δὲ ἀπολαβεῖν τὴν μισθαποδοσίαν ἐν τῷ</w:t>
      </w:r>
    </w:p>
    <w:p>
      <w:r>
        <w:rPr>
          <w:rFonts w:ascii="Courier New" w:hAnsi="Courier New"/>
          <w:color w:val="555555"/>
          <w:sz w:val="20"/>
        </w:rPr>
        <w:t>[2 . 21 . 3]</w:t>
      </w:r>
    </w:p>
    <w:p>
      <w:r>
        <w:rPr>
          <w:rFonts w:ascii="Gentium Plus" w:hAnsi="Gentium Plus"/>
          <w:sz w:val="24"/>
        </w:rPr>
        <w:t>μέλλοντι αἰῶνι. ἵνα οὖν μὴ ἐνεδρευ‐ θῶμεν, μᾶλλον τὴν δικαιοσύνην ἰχ‐ νεύσωμέν τε καὶ πράξωμεν, ὅπως καθάπερ τινὲς κάλλιστοι ὁδοιπόροι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τὰ ἐφόδια τῶν ἀγαθῶν βαστάσαντες πράξεων ὥσπερ εἴς τινα πόλιν τὴν τοῦ θεοῦ βασιλείαν εἰσέλθωμεν. ὁ</w:t>
      </w:r>
    </w:p>
    <w:p>
      <w:r>
        <w:rPr>
          <w:rFonts w:ascii="Courier New" w:hAnsi="Courier New"/>
          <w:color w:val="555555"/>
          <w:sz w:val="20"/>
        </w:rPr>
        <w:t>[2 . 21 . 4]</w:t>
      </w:r>
    </w:p>
    <w:p>
      <w:r>
        <w:rPr>
          <w:rFonts w:ascii="Gentium Plus" w:hAnsi="Gentium Plus"/>
          <w:sz w:val="24"/>
        </w:rPr>
        <w:t>γάρ τοι θεὸς τοῖς εὐγνωμονοῦσι διὰ τὸν ὑπ’ αὐτοῦ γενόμενον κόσμον πρόδηλός ἐστιν ὑπὸ πάσης κτίσεως</w:t>
      </w:r>
    </w:p>
    <w:p>
      <w:r>
        <w:rPr>
          <w:rFonts w:ascii="Courier New" w:hAnsi="Courier New"/>
          <w:color w:val="555555"/>
          <w:sz w:val="20"/>
        </w:rPr>
        <w:t>[3 . 26 . 4]</w:t>
      </w:r>
    </w:p>
    <w:p>
      <w:r>
        <w:rPr>
          <w:rFonts w:ascii="Gentium Plus" w:hAnsi="Gentium Plus"/>
          <w:sz w:val="24"/>
        </w:rPr>
        <w:t>διὰ τούτου μακροῦ ἐδέησε χρό‐ νου ὁ κόσμος μέχρις ἂν ὁ τῷ θεῷ προορισθεὶς τῶν ψυχῶν ἀγα‐ θῶν ἀριθμὸς ἀναπλήρωσιν λάβῃ,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[3 . 26 . 5]</w:t>
      </w:r>
    </w:p>
    <w:p>
      <w:r>
        <w:rPr>
          <w:rFonts w:ascii="Gentium Plus" w:hAnsi="Gentium Plus"/>
          <w:sz w:val="24"/>
        </w:rPr>
        <w:t>καὶ τότε αἱ τῶν ἀγαθῶν ψυ‐ χαὶ ὡς φῶς τὰ σώματα ἀμφιέσον‐ ται, αἱ δὲ τῶν ἀσεβῶν διὰ τῶν ἀκαθάρτων πράξεων πυρίνῳ πνεύ‐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ματι ἀνακεκραμμέναι εἰς τὸν βυθὸν τοῦ ἀσβέστου πυρὸς ἐνεχθεῖσαι</w:t>
      </w:r>
    </w:p>
    <w:p>
      <w:r>
        <w:rPr>
          <w:rFonts w:ascii="Courier New" w:hAnsi="Courier New"/>
          <w:color w:val="555555"/>
          <w:sz w:val="20"/>
        </w:rPr>
        <w:t>[4 . 12 . 2]</w:t>
      </w:r>
    </w:p>
    <w:p>
      <w:r>
        <w:rPr>
          <w:rFonts w:ascii="Gentium Plus" w:hAnsi="Gentium Plus"/>
          <w:sz w:val="24"/>
        </w:rPr>
        <w:t>ἑνί τινι δικαίῳ μετὰ τῶν ἐξ αὐτοῦ [Νῶε σὺν τοῖς ἐξ αὐτοῦ] (del. Hol‐ sten; vgl. Dindorfs Praef. II p. 16) ἐν λάρνακι διασῴζεσθαι προαγγείλας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ὕδωρ εἰς κατακλυσμὸν ἐπήγαγεν, ἵνα πάντων τῶν ἀκαθάρτων ὀλο‐</w:t>
      </w:r>
    </w:p>
    <w:p>
      <w:r>
        <w:rPr>
          <w:rFonts w:ascii="Courier New" w:hAnsi="Courier New"/>
          <w:color w:val="555555"/>
          <w:sz w:val="20"/>
        </w:rPr>
        <w:t>[4 . 12 . 3]</w:t>
      </w:r>
    </w:p>
    <w:p>
      <w:r>
        <w:rPr>
          <w:rFonts w:ascii="Gentium Plus" w:hAnsi="Gentium Plus"/>
          <w:sz w:val="24"/>
        </w:rPr>
        <w:t>θρευθέντων ὁ κόσμος καθαρισθῇ, ἐν αὐτῇ τῇ λάρνακι διασωθεὶς εἰς δευτέραν περιουσίαν καθαρὸς ἀπο‐ δοθῇ. ὅμως καὶ τούτων γενομένων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οἱ ἄνθρωποι ἤρξαντο ἀσεβεῖν.</w:t>
      </w:r>
    </w:p>
    <w:p>
      <w:r>
        <w:rPr>
          <w:rFonts w:ascii="Courier New" w:hAnsi="Courier New"/>
          <w:color w:val="555555"/>
          <w:sz w:val="20"/>
        </w:rPr>
        <w:t>[8 . 15 . 1]</w:t>
      </w:r>
    </w:p>
    <w:p>
      <w:r>
        <w:rPr>
          <w:rFonts w:ascii="Gentium Plus" w:hAnsi="Gentium Plus"/>
          <w:sz w:val="24"/>
        </w:rPr>
        <w:t>ὅτι δὲ ἐκ πλειόνων τὸν κόσμον καὶ τὴν ὕλην συνεστάναι λέγουσιν οἱ πάντες Ἑλλήνων σοφοί, φανερόν ἐστιν· αὐτίκα γοῦν ὁ μὲν Πυθαγόρας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τῶν ἀρχῶν τὰ στοιχεῖα ἀριθμοὺς καλεῖ, Στράτων ποιότητας, Ἀλκ‐ μαίων ἀντιθέσεις, Ἀναξίμανδρος</w:t>
      </w:r>
    </w:p>
    <w:p>
      <w:r>
        <w:rPr>
          <w:rFonts w:ascii="Courier New" w:hAnsi="Courier New"/>
          <w:color w:val="555555"/>
          <w:sz w:val="20"/>
        </w:rPr>
        <w:t>[8 . 15 . 2]</w:t>
      </w:r>
    </w:p>
    <w:p>
      <w:r>
        <w:rPr>
          <w:rFonts w:ascii="Gentium Plus" w:hAnsi="Gentium Plus"/>
          <w:sz w:val="24"/>
        </w:rPr>
        <w:t>ἄπειρον, Ἀναξαγόρας ὁμοιομερείας, Ἐπίκουρος ἀτόμους, Διόδωρος ἀμερῆ, Ἀσκληπιάδης ὄγκους, γεωμέτραι πέρας, Δημόκριτος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ἰδέας, Θαλῆς ὕδωρ, Ἡράκλειτος πῦρ, Διογένης ἀέρα, Παρμενίδης</w:t>
      </w:r>
    </w:p>
    <w:p>
      <w:r>
        <w:rPr>
          <w:rFonts w:ascii="Courier New" w:hAnsi="Courier New"/>
          <w:color w:val="555555"/>
          <w:sz w:val="20"/>
        </w:rPr>
        <w:t>[8 . 15 . 3]</w:t>
      </w:r>
    </w:p>
    <w:p>
      <w:r>
        <w:rPr>
          <w:rFonts w:ascii="Gentium Plus" w:hAnsi="Gentium Plus"/>
          <w:sz w:val="24"/>
        </w:rPr>
        <w:t>γῆν, Ζήνων Ἐμπεδοκλῆς Πλά‐</w:t>
      </w:r>
    </w:p>
    <w:p>
      <w:r>
        <w:rPr>
          <w:rFonts w:ascii="Courier New" w:hAnsi="Courier New"/>
          <w:color w:val="555555"/>
          <w:sz w:val="20"/>
        </w:rPr>
        <w:t>[8 . 15 . 4]</w:t>
      </w:r>
    </w:p>
    <w:p>
      <w:r>
        <w:rPr>
          <w:rFonts w:ascii="Gentium Plus" w:hAnsi="Gentium Plus"/>
          <w:sz w:val="24"/>
        </w:rPr>
        <w:t>Ἀριστοτέλης καὶ πέμπτον ἀκατονό‐</w:t>
      </w:r>
    </w:p>
    <w:p>
      <w:r>
        <w:rPr>
          <w:rFonts w:ascii="Courier New" w:hAnsi="Courier New"/>
          <w:color w:val="555555"/>
          <w:sz w:val="20"/>
        </w:rPr>
        <w:t>[8 . 29 . 1]</w:t>
      </w:r>
    </w:p>
    <w:p>
      <w:r>
        <w:rPr>
          <w:rFonts w:ascii="Gentium Plus" w:hAnsi="Gentium Plus"/>
          <w:sz w:val="24"/>
        </w:rPr>
        <w:t>τίς δὲ μὴ ἐκπλαγήσεται ἐκ χοὸς ὁρῶν τοσαῦτα μέλη καὶ μέρη τοῦ σώματος, διάφορα ὀστᾶ κατάλληλα, στροφαῖς</w:t>
      </w:r>
    </w:p>
    <w:p>
      <w:r>
        <w:rPr>
          <w:rFonts w:ascii="Courier New" w:hAnsi="Courier New"/>
          <w:color w:val="555555"/>
          <w:sz w:val="20"/>
        </w:rPr>
        <w:t>[8 . 29 . 2]</w:t>
      </w:r>
    </w:p>
    <w:p>
      <w:r>
        <w:rPr>
          <w:rFonts w:ascii="Gentium Plus" w:hAnsi="Gentium Plus"/>
          <w:sz w:val="24"/>
        </w:rPr>
        <w:t>καὶ τόρναις συμβεβλημένα, ὡς σαρκῶν ὑπερείσματα καὶ πρὸς πᾶσαν εὔκολα κίνησιν, ἅπερ ὡς ὑπὸ μιᾶς γραμμῆς πάσας ἀποσῴζει τὰς ἀναλογίας, μέλη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μέλεσιν ἰσόρροπα, δεξιὰ χεὶρ ἰσομήκης τε λείᾳ καὶ δάκτυλος δακτύλῳ καὶ ταρσὸς ταρσῷ καὶ βάσις βάσει καὶ τὰ καθ’ ἕκαστον.</w:t>
      </w:r>
    </w:p>
    <w:p>
      <w:r>
        <w:rPr>
          <w:rFonts w:ascii="Courier New" w:hAnsi="Courier New"/>
          <w:color w:val="555555"/>
          <w:sz w:val="20"/>
        </w:rPr>
        <w:t>[8 . 29 . 3 (3)]</w:t>
      </w:r>
    </w:p>
    <w:p>
      <w:r>
        <w:rPr>
          <w:rFonts w:ascii="Gentium Plus" w:hAnsi="Gentium Plus"/>
          <w:sz w:val="24"/>
        </w:rPr>
        <w:t>ὀφθαλμοὶ τὴν ὑψηλοτάτην σκοπιὰν ἔλαχον, ... βραχείᾳ προβολῇ τῶν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ὀφρύων ὑποκαθήμενοι, ... κολοβὸν ἐκ πάντων ἡμῶν τῶν μελῶν τὸ οὖς κεχάλκευται, ἀλλὰ καὶ αὐτὸ διακοσμεῖ τὸ περικείμενον κύμβαλον, ... ἑλικοειδῶς ἐκτορνευθὲν δι’ ὅλου,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ὥστε μὴ θᾶττον εἰσδύνειν τὸν λόγον, ἀλλ’ ἐν πλείονι χρόνῳ ...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[8 . 29 . 4]</w:t>
      </w:r>
    </w:p>
    <w:p>
      <w:r>
        <w:rPr>
          <w:rFonts w:ascii="Gentium Plus" w:hAnsi="Gentium Plus"/>
          <w:sz w:val="24"/>
        </w:rPr>
        <w:t>ὀδόντες καὶ ὁμοῦ συνεργοῦντες ἐκεί‐ νῃ (sc. τῇ γλώττῃ) πρὸς διάλεκτον, ἰσχυρὰν αὐτῇ παρεχόμενοι πρὸς τὸν λόγον τὴν ἀντίρρησιν οἱονεὶ πλήκτρου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χορδαῖς κιννύρης προσκρουομένης αὐτῆς. ὁμοῦ δὲ καὶ τροφῆς ὑπηρέται πεφύκασιν, οἱ μὲν τέμνοντες, οἱ δὲ λεπτύνοντες· τομῆς μὲν οἱ ἔμπροσ‐</w:t>
      </w:r>
    </w:p>
    <w:p>
      <w:r>
        <w:rPr>
          <w:rFonts w:ascii="Courier New" w:hAnsi="Courier New"/>
          <w:color w:val="555555"/>
          <w:sz w:val="20"/>
        </w:rPr>
        <w:t>[8 . 30 . 1]</w:t>
      </w:r>
    </w:p>
    <w:p>
      <w:r>
        <w:rPr>
          <w:rFonts w:ascii="Gentium Plus" w:hAnsi="Gentium Plus"/>
          <w:sz w:val="24"/>
        </w:rPr>
        <w:t>θεν, μύλοι δὲ οἱ ἐνδότεροι διὰ τὸ ἀπολεπτύνειν καὶ λεαίνειν τὰ προσ‐ αγόμενα καταλλήλως καλούμενοι. ἡ δὲ ῥὶς ταῖς παρειαῖς μεσιτεύουσα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ἐφέλκεται μὲν καὶ ἀντιδίδωσι τὸν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ἀραιός· ... διὸ περιδονούμενος τῇ καρδίᾳ καὶ πραείαις αὔραις αὐτὴν κολακεύων, εὐθαλὲς καὶ ἐρρωμένον τὸ ζῷον δείκνυσιν. ἐν αὐτῇ γὰρ καὶ μόνῃ τὸ ζωτικὸν αἴτιον ἱδρῦσθαί μοι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δοκεῖ.</w:t>
      </w:r>
    </w:p>
    <w:p>
      <w:r>
        <w:rPr>
          <w:rFonts w:ascii="Courier New" w:hAnsi="Courier New"/>
          <w:color w:val="555555"/>
          <w:sz w:val="20"/>
        </w:rPr>
        <w:t>[8 . 30 . 2]</w:t>
      </w:r>
    </w:p>
    <w:p>
      <w:r>
        <w:rPr>
          <w:rFonts w:ascii="Gentium Plus" w:hAnsi="Gentium Plus"/>
          <w:sz w:val="24"/>
        </w:rPr>
        <w:t>εἰ γὰρ πηγὴ τοῦ αἵματος ὑπάρχει τὸ ἧπαρ, ἡ τῆς τροφῆς χορηγία ἀναγ‐ καία καθέστηκεν. τὸ γὰρ ἐπεισαγό‐ μενον ἡμῖν διὰ ταύτης τὸ αἷμα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βρύειν ἐκ τοῦ ἥπατος δίδωσι, καθά‐ περ ἡ ἐπὶ τοῦ ὄρους χιὼν διὰ τῆς οἰκείας ἰκμάδος τὰς ὑπὸ τὴν ὑπ‐ ώρειαν αὔξουσα κρήνας, διὰ τοῦ βά‐ θους τὸ οἰκεῖον ὑγρὸν λεληθότως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ἐπὶ τὰς κάτω φλέβας συνθλίβουσα.</w:t>
      </w:r>
    </w:p>
    <w:p>
      <w:r>
        <w:rPr>
          <w:rFonts w:ascii="Courier New" w:hAnsi="Courier New"/>
          <w:color w:val="555555"/>
          <w:sz w:val="20"/>
        </w:rPr>
        <w:t>[8 . 30 . 3]</w:t>
      </w:r>
    </w:p>
    <w:p>
      <w:r>
        <w:rPr>
          <w:rFonts w:ascii="Gentium Plus" w:hAnsi="Gentium Plus"/>
          <w:sz w:val="24"/>
        </w:rPr>
        <w:t>τὸ δὲ ἧπαρ καὶ αὐτὸ θερμὸν ὑπάρχον πρὸς τὴν τῶν ἐγκρινομένων πέψιν τε καὶ ἐξαιμάτωσιν τῷ δεξιῷ ἐνήρ‐ τηται μέρει ... τῷ δὲ εὐωνύμῳ ὁ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σπλὴν ἐμπέφυκεν ἅμα τε ὑφέλκων καὶ διακρίνων τὸ ὑλῶδες τοῦ αἵμα‐</w:t>
      </w:r>
    </w:p>
    <w:p>
      <w:r>
        <w:rPr>
          <w:rFonts w:ascii="Courier New" w:hAnsi="Courier New"/>
          <w:color w:val="555555"/>
          <w:sz w:val="20"/>
        </w:rPr>
        <w:t>[8 . 31 . 1]</w:t>
      </w:r>
    </w:p>
    <w:p>
      <w:r>
        <w:rPr>
          <w:rFonts w:ascii="Gentium Plus" w:hAnsi="Gentium Plus"/>
          <w:sz w:val="24"/>
        </w:rPr>
        <w:t>τος ... ἐντέρων δὲ ἑλιγμοὶ καὶ συμ‐ πλοκαὶ περὶ τὴν γαστέρα, ὅπως τῇ σκολιᾷ περιαγωγῇ χρόνῳ παρακατ‐ έχεσθαι τὴν τροφὴν τοῖς σπλάγχνοις,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ὡς ἂν μὴ δι’ εὐθύτητα τοῦ πόρου ῥᾳδίως καὶ αὖθις ἐκκρινομένης ἀνακινοίη τὸ ζῷον πρὸς ὄρεξιν ...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[8 . 31 . 2]</w:t>
      </w:r>
    </w:p>
    <w:p>
      <w:r>
        <w:rPr>
          <w:rFonts w:ascii="Gentium Plus" w:hAnsi="Gentium Plus"/>
          <w:sz w:val="24"/>
        </w:rPr>
        <w:t>ὑμενώδεις δὲ οἴκους τῇ φορᾷ τῶν ὑγρῶν ὁ δημιουργὸς ὑπετεχνή‐ σατο διὰ τῶν ἀοράτων πόρων κατὰ μέρος ἐπισπωμένους τὸ ὑγρόν, ὅπως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μὴ τῇ ἀθρόᾳ ἐξυδατώσει καὶ ἀναξη‐ ρασίᾳ δίψει ἐνεδρευθῆναι τὸ ζῷον, ἀλλὰ κατὰ μέρος ἐξοικονομεῖσθαι τὸ</w:t>
      </w:r>
    </w:p>
    <w:p>
      <w:r>
        <w:rPr>
          <w:rFonts w:ascii="Courier New" w:hAnsi="Courier New"/>
          <w:color w:val="555555"/>
          <w:sz w:val="20"/>
        </w:rPr>
        <w:t>[8 . 41 . 3 (2)]</w:t>
      </w:r>
    </w:p>
    <w:p>
      <w:r>
        <w:rPr>
          <w:rFonts w:ascii="Gentium Plus" w:hAnsi="Gentium Plus"/>
          <w:sz w:val="24"/>
        </w:rPr>
        <w:t>ἰδοὺ τῆς ἴρεως ὁρωμένης ἀκριβῆ περιφέρειαν ἐχούσης καὶ πάντοθεν ἴσην, οἵαν ἀληθῶς οὐδὲ νοῦς περι‐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γράψαι δύναται· καὶ ὅμως ὁρῶμεν ὑπ’ οὐδενὸς αὐτὴν γινομένην ἀλλ’ αὐτομάτως συνισταμένην.</w:t>
      </w:r>
    </w:p>
    <w:p>
      <w:r>
        <w:rPr>
          <w:rFonts w:ascii="Courier New" w:hAnsi="Courier New"/>
          <w:color w:val="555555"/>
          <w:sz w:val="20"/>
        </w:rPr>
        <w:t>[8 . 42 . 1 (4)]</w:t>
      </w:r>
    </w:p>
    <w:p>
      <w:r>
        <w:rPr>
          <w:rFonts w:ascii="Gentium Plus" w:hAnsi="Gentium Plus"/>
          <w:sz w:val="24"/>
        </w:rPr>
        <w:t>εἰ γὰρ καὶ ὁ τύπος ἐκτυπῶν τὰ ἴδια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νοῦς 〈οὐχ〉 ὑπάρχει, ἀλλ’ οὖν γε ὁ τὸν</w:t>
      </w:r>
    </w:p>
    <w:p>
      <w:r>
        <w:rPr>
          <w:rFonts w:ascii="Courier New" w:hAnsi="Courier New"/>
          <w:color w:val="555555"/>
          <w:sz w:val="20"/>
        </w:rPr>
        <w:t>[8 . 42 . 2]</w:t>
      </w:r>
    </w:p>
    <w:p>
      <w:r>
        <w:rPr>
          <w:rFonts w:ascii="Gentium Plus" w:hAnsi="Gentium Plus"/>
          <w:sz w:val="24"/>
        </w:rPr>
        <w:t>τύπον δράσας νοητὸν ἐτεκτήνατο, ἐπ’ αὐτῷ διαχεῖν ἢ ἀναμάττειν μέλλων τὰ αἱρούμενα. οὐ γὰρ ὁ πυρὶ τακεὶς μόλιβδος ἢ κηρὸς ἢ χαλκὸς τύπῳ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τινὸς ἐπιχεόμενος καὶ τὸ ἐκεῖθεν σχῆμα ἀναματτόμενος καὶ τὸ δοκοῦν τῷ τεχνίτῃ γινόμενος παρὰ τοῦτο αὐτομάτως συστῆναι δόξει, ἀλλὰ τῇ χειρὶ τοῦ τεχνίτου διὰ τοῦ τύπου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τὸ αἱρεθὲν ἀποτελούμενος. οὕτω δὴ νοείσθω ἡ τῆς ἴρεως σύστασις ἐν ταῖς σφοδραῖς ὑετίαις, ...</w:t>
      </w:r>
    </w:p>
    <w:p>
      <w:r>
        <w:rPr>
          <w:rFonts w:ascii="Courier New" w:hAnsi="Courier New"/>
          <w:color w:val="555555"/>
          <w:sz w:val="20"/>
        </w:rPr>
        <w:t>[8 . 42 . 8 (3)]</w:t>
      </w:r>
    </w:p>
    <w:p>
      <w:r>
        <w:rPr>
          <w:rFonts w:ascii="Gentium Plus" w:hAnsi="Gentium Plus"/>
          <w:sz w:val="24"/>
        </w:rPr>
        <w:t>ὥσπερ γὰρ οἱ πύργοι ὑπὸ τῶν οἰκο‐ δόμων ἐγείρονται καὶ τὰ λαξευτὰ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ἢ χωνευτὰ ὑπὸ τεχνίτου χειρὸς</w:t>
      </w:r>
    </w:p>
    <w:p>
      <w:r>
        <w:rPr>
          <w:rFonts w:ascii="Courier New" w:hAnsi="Courier New"/>
          <w:color w:val="555555"/>
          <w:sz w:val="20"/>
        </w:rPr>
        <w:t>[8 . 42 . 9]</w:t>
      </w:r>
    </w:p>
    <w:p>
      <w:r>
        <w:rPr>
          <w:rFonts w:ascii="Gentium Plus" w:hAnsi="Gentium Plus"/>
          <w:sz w:val="24"/>
        </w:rPr>
        <w:t>διαγλύφεται, τὰ δὲ αὐτῶν ἀπο‐ σκιάσματα οὐχ ὑπὸ τεχνίτου γίνε‐ σθαι πέφυκεν, ἀλλ’ ὑπὸ τῶν παρ’ ἐκείνων γενομένων ἀποτελεῖται· εἰ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οὖν καὶ θάτερα θατέροις τινὰ παρυφ‐ ίσταται τύπῳ τινὸς ἐκτυπούμενα, ἀλλ’ οὖν γε οἱ τύποι ἀπ’ ἀρχῆς ὑπὸ</w:t>
      </w:r>
    </w:p>
    <w:p>
      <w:r>
        <w:rPr>
          <w:rFonts w:ascii="Courier New" w:hAnsi="Courier New"/>
          <w:color w:val="555555"/>
          <w:sz w:val="20"/>
        </w:rPr>
        <w:t>[9 . 17 . 1]</w:t>
      </w:r>
    </w:p>
    <w:p>
      <w:r>
        <w:rPr>
          <w:rFonts w:ascii="Gentium Plus" w:hAnsi="Gentium Plus"/>
          <w:sz w:val="24"/>
        </w:rPr>
        <w:t>αὐτίκα γοῦν Ἄρης κέντρον λαβὼν οἰκείῳ οἴκῳ ἐκ τετραγώνου ἐπι‐ θεωρῶν Κρόνον σὺν Ἑρμῇ ἐπὶ κέντρον, Σελήνης ἐπ’ αὐτὸν πλήρους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ἐρχομένης, ἐπὶ 〈τῆσ〉 ἡμερινῆς γενέ‐ σεως ἐκτελεῖ ἀνδροφόνους καὶ κτει‐ νομένους, [ἐπωμότας καὶ] αἱμοπότας, μεθύσους, λάγνους, δαιμονῶντας, μυστηρίων ἀποκρύφων ἵστορας, μά‐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γους, θύτας καὶ τὰ τούτοις ἀκόλουθα,</w:t>
      </w:r>
    </w:p>
    <w:p>
      <w:r>
        <w:rPr>
          <w:rFonts w:ascii="Courier New" w:hAnsi="Courier New"/>
          <w:color w:val="555555"/>
          <w:sz w:val="20"/>
        </w:rPr>
        <w:t>[9 . 17 . 2]</w:t>
      </w:r>
    </w:p>
    <w:p>
      <w:r>
        <w:rPr>
          <w:rFonts w:ascii="Gentium Plus" w:hAnsi="Gentium Plus"/>
          <w:sz w:val="24"/>
        </w:rPr>
        <w:t>ἐξαιρέτως μηδενὸς τῶν ἀγαθοποιῶν ἀστέρων ἐπιθεωροῦντος· αὐτὸς δὲ πάλιν Ἄρης πρὸς Ἀφροδίτην σχῆμα</w:t>
      </w:r>
    </w:p>
    <w:p>
      <w:r>
        <w:rPr>
          <w:rFonts w:ascii="Courier New" w:hAnsi="Courier New"/>
          <w:color w:val="555555"/>
          <w:sz w:val="20"/>
        </w:rPr>
        <w:t>[9 . 17 . 3]</w:t>
      </w:r>
    </w:p>
    <w:p>
      <w:r>
        <w:rPr>
          <w:rFonts w:ascii="Gentium Plus" w:hAnsi="Gentium Plus"/>
          <w:sz w:val="24"/>
        </w:rPr>
        <w:t>κέντρον, μὴ ἐπιθεωροῦντός τινος ἀγαθοποιοῦ, μοιχοὺς ἀποτελεῖ, ἀδελ‐ φαῖς καὶ μητράσι μιγνυμένους. Κύ‐ πρις σὺν Μήνῃ ἐν ὁρίοις καὶ οἴκοις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Κρόνου σὺν Κρόνῳ, ἐπιμαρτυροῦντος</w:t>
      </w:r>
    </w:p>
    <w:p>
      <w:r>
        <w:rPr>
          <w:rFonts w:ascii="Courier New" w:hAnsi="Courier New"/>
          <w:color w:val="555555"/>
          <w:sz w:val="20"/>
        </w:rPr>
        <w:t>[9 . 17 . 4]</w:t>
      </w:r>
    </w:p>
    <w:p>
      <w:r>
        <w:rPr>
          <w:rFonts w:ascii="Gentium Plus" w:hAnsi="Gentium Plus"/>
          <w:sz w:val="24"/>
        </w:rPr>
        <w:t>τοῦ Ἄρεος, ἀποτελεῖ γυναῖκας γεωρ‐ γοὺς καὶ οἰκοδόμους καὶ πάντων ἀνδρείων ἔργων ἐπιστήμονας, καὶ κοινοῦσθαι καὶ συγκαθεύδειν οἷς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ἂν βούλοιντο, καὶ μὴ κωλύεσθαι ὑπὸ τῶν οἰκείων ἀνδρῶν. ἀνδρείας οὖν ἀποτελεῖ γυναῖκας ἐν Αἰγοκέρῳ 〈ἢ〉 Ὑδροχόῳ κακοδαιμονοῦσα Ἀφ‐ ροδίτη, ἐπ’ ἀνδρῶν δὲ τοὐναντίον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σὺν Ἄρει οὖσα ἐν Κριῷ. ὅθεν οὐχ οἷόν τε φόβῳ ἤ τινος ἀπειλῇ ἢ μηχανῇ ἐπισχεῖν τὰς ἐπιθυμίας διὰ</w:t>
      </w:r>
    </w:p>
    <w:p>
      <w:r>
        <w:rPr>
          <w:rFonts w:ascii="Courier New" w:hAnsi="Courier New"/>
          <w:color w:val="555555"/>
          <w:sz w:val="20"/>
        </w:rPr>
        <w:t>[10 . 10 . 7 (3)]</w:t>
      </w:r>
    </w:p>
    <w:p>
      <w:r>
        <w:rPr>
          <w:rFonts w:ascii="Gentium Plus" w:hAnsi="Gentium Plus"/>
          <w:sz w:val="24"/>
        </w:rPr>
        <w:t>καὶ ὁ πατήρ· Σύγγνωθί μοι, τέκνον· οἱ μὲν γὰρ χθές σου λόγοι ἀληθεῖς</w:t>
      </w:r>
    </w:p>
    <w:p>
      <w:r>
        <w:rPr>
          <w:rFonts w:ascii="Courier New" w:hAnsi="Courier New"/>
          <w:color w:val="555555"/>
          <w:sz w:val="20"/>
        </w:rPr>
        <w:t>[10 . 10 . 8]</w:t>
      </w:r>
    </w:p>
    <w:p>
      <w:r>
        <w:rPr>
          <w:rFonts w:ascii="Gentium Plus" w:hAnsi="Gentium Plus"/>
          <w:sz w:val="24"/>
        </w:rPr>
        <w:t>ὄντες συνελογίσαντό με (B, μοι AC) συνθέσθαι σοι· ἡ δὲ ἐμὴ συνείδησις μικρά με ὥσπερ πυρετοῦ ἔλλειμμα</w:t>
      </w:r>
    </w:p>
    <w:p>
      <w:r>
        <w:rPr>
          <w:rFonts w:ascii="Courier New" w:hAnsi="Courier New"/>
          <w:color w:val="555555"/>
          <w:sz w:val="20"/>
        </w:rPr>
        <w:t>[10 . 10 . 9 (2)]</w:t>
      </w:r>
    </w:p>
    <w:p>
      <w:r>
        <w:rPr>
          <w:rFonts w:ascii="Gentium Plus" w:hAnsi="Gentium Plus"/>
          <w:sz w:val="24"/>
        </w:rPr>
        <w:t>σύνοιδα γὰρ ἐμαυτῷ τὰ τῆς γενέσεως πάντα μοι ἀποτελεσθέντα.</w:t>
      </w:r>
    </w:p>
    <w:p>
      <w:r>
        <w:rPr>
          <w:rFonts w:ascii="Courier New" w:hAnsi="Courier New"/>
          <w:color w:val="555555"/>
          <w:sz w:val="20"/>
        </w:rPr>
        <w:t>[10 . 11 . 1]</w:t>
      </w:r>
    </w:p>
    <w:p>
      <w:r>
        <w:rPr>
          <w:rFonts w:ascii="Gentium Plus" w:hAnsi="Gentium Plus"/>
          <w:sz w:val="24"/>
        </w:rPr>
        <w:t>κἀγὼ ἀπεκρινάμην· Συννόησόν μοι, πάτερ, οἵαν φύσιν ἔχει τὸ μάθημα, ἐξ ὧν ἐγώ σοι συμβουλεύω.</w:t>
      </w:r>
    </w:p>
    <w:p>
      <w:r>
        <w:rPr>
          <w:rFonts w:ascii="Courier New" w:hAnsi="Courier New"/>
          <w:color w:val="555555"/>
          <w:sz w:val="20"/>
        </w:rPr>
        <w:t>[10 . 11 . 2]</w:t>
      </w:r>
    </w:p>
    <w:p>
      <w:r>
        <w:rPr>
          <w:rFonts w:ascii="Gentium Plus" w:hAnsi="Gentium Plus"/>
          <w:sz w:val="24"/>
        </w:rPr>
        <w:t>μαθηματικῷ συμβαλὼν εἰπὲ πρῶτον αὐτῷ ὅτι Τάδε μοι φαῦλα ἐν τῷδε τῷ χρόνῳ γέγονεν· ἐκ τίνος ἄρα μοι τῶν ἀστέρων γέγονε μαθεῖν ἤθελον.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[10 . 11 . 3]</w:t>
      </w:r>
    </w:p>
    <w:p>
      <w:r>
        <w:rPr>
          <w:rFonts w:ascii="Gentium Plus" w:hAnsi="Gentium Plus"/>
          <w:sz w:val="24"/>
        </w:rPr>
        <w:t>καὶ ἐρεῖ σοι ὅτι τοὺς χρόνους κακο‐ ποιὸς διεδέξατο Ἄρης ἢ Κρόνος, ἢ τούτων τις ἀποκαταστατικὸς (C, ἀποκαταστικὸς AB) ἐγένετο, ἢ τὸν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ἐνιαυτὸν τοῦτόν τις ἐπεθεώρησεν (AC, ἐθεώρησεν B) ἐκ τετραγώνου ἢ διαμέτρου ἢ συνὼν ἢ κεκεντρω‐ μένος ἢ παρὰ αἵρεσιν. ὁμῶς καὶ</w:t>
      </w:r>
    </w:p>
    <w:p>
      <w:r>
        <w:rPr>
          <w:rFonts w:ascii="Courier New" w:hAnsi="Courier New"/>
          <w:color w:val="555555"/>
          <w:sz w:val="20"/>
        </w:rPr>
        <w:t>[10 . 11 . 4]</w:t>
      </w:r>
    </w:p>
    <w:p>
      <w:r>
        <w:rPr>
          <w:rFonts w:ascii="Gentium Plus" w:hAnsi="Gentium Plus"/>
          <w:sz w:val="24"/>
        </w:rPr>
        <w:t>πρὸς τούτοις δὲ ἢ ἀγαθοποιὸς κακῷ ἀσύνδετος (B, ἀσύνθετος AC) ἦν ἢ ἀνεπιθεώρητος ἢ ἐν σχήματι ἢ παρὰ αἵρεσιν ἢ ἐν ἐκλείψει ἢ ἀνεπισύναφος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ἢ ἐν ἀμαυροῖς ἄστροις. καὶ ὁμῶς πολλῶν προφάσεων οὐσῶν πρὸς ἃ ἤκουσε τὰς ἀποδείξεις παρασχεῖν ἔχει.</w:t>
      </w:r>
    </w:p>
    <w:p>
      <w:r>
        <w:rPr>
          <w:rFonts w:ascii="Courier New" w:hAnsi="Courier New"/>
          <w:color w:val="555555"/>
          <w:sz w:val="20"/>
        </w:rPr>
        <w:t>[10 . 11 . 5]</w:t>
      </w:r>
    </w:p>
    <w:p>
      <w:r>
        <w:rPr>
          <w:rFonts w:ascii="Gentium Plus" w:hAnsi="Gentium Plus"/>
          <w:sz w:val="24"/>
        </w:rPr>
        <w:t>μετὰ τοῦτον οὖν τὸν μαθηματικὸν ἑτέρῳ προσελθὼν τὰ ἐναντία εἰπέ, ὅτι Τόδε μοι ἀγαθὸν ἐν τῷδε τῷ χρόνῳ γέγονε· σὺ δὲ τὸν χρόνον τὸν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αὐτὸν λέγε· ἀπαίτει δὲ ἐκ τίνος ἄρα τῆς γενέσεως τοῦτο γέγονε.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[10 . 11 . 6]</w:t>
      </w:r>
    </w:p>
    <w:p>
      <w:r>
        <w:rPr>
          <w:rFonts w:ascii="Gentium Plus" w:hAnsi="Gentium Plus"/>
          <w:sz w:val="24"/>
        </w:rPr>
        <w:t>καὶ ὁμῶς ὡς προεῖπον ἔχει, σοῦ κατα‐ ψευσαμένου, αὐτὸς ἐκ πολλῶν σχη‐ μάτων ἕν τι εὑρεῖν σχῆμα καὶ δεύτερον καὶ τρίτον καὶ πλείονα, ὡς αὐτὸ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τὸ (B, 𐅻 AC) ἐνεργῆσαν ὅθεν τὰ ἀγαθὰ ἐρεῖ γεγενῆσθαι.</w:t>
      </w:r>
    </w:p>
    <w:p>
      <w:r>
        <w:rPr>
          <w:rFonts w:ascii="Courier New" w:hAnsi="Courier New"/>
          <w:color w:val="555555"/>
          <w:sz w:val="20"/>
        </w:rPr>
        <w:t>[10 . 11 . 7]</w:t>
      </w:r>
    </w:p>
    <w:p>
      <w:r>
        <w:rPr>
          <w:rFonts w:ascii="Gentium Plus" w:hAnsi="Gentium Plus"/>
          <w:sz w:val="24"/>
        </w:rPr>
        <w:t>ἀδύνατον γὰρ ἐν πάσῃ γενέσει ἀνθρώ‐ πων μὴ ἐν πάσῃ ὥρᾳ τῶν ἀστέρων τοὺς μὲν καλῶς κεῖσθαι, τοὺς δὲ κακῶς·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[10 . 11 . 8]</w:t>
      </w:r>
    </w:p>
    <w:p>
      <w:r>
        <w:rPr>
          <w:rFonts w:ascii="Gentium Plus" w:hAnsi="Gentium Plus"/>
          <w:sz w:val="24"/>
        </w:rPr>
        <w:t>κύκλος γάρ ἐστιν ἰσομερής, ποικίλος, ἀπείρους ἔχων τὰς προφάσεις· πρὸς</w:t>
      </w:r>
    </w:p>
    <w:p>
      <w:r>
        <w:rPr>
          <w:rFonts w:ascii="Courier New" w:hAnsi="Courier New"/>
          <w:color w:val="555555"/>
          <w:sz w:val="20"/>
        </w:rPr>
        <w:t>[10 . 12 . 1]</w:t>
      </w:r>
    </w:p>
    <w:p>
      <w:r>
        <w:rPr>
          <w:rFonts w:ascii="Gentium Plus" w:hAnsi="Gentium Plus"/>
          <w:sz w:val="24"/>
        </w:rPr>
        <w:t>ὅνπερ γὰρ τρόπον ἐπὶ τῶν λοξῶν ὀνείρων ἐνίοτε οὐδὲν νοοῦμεν, ἀποβάν‐ των δὲ οἰκειοτάτην προσφέρομεν ἐπί‐ λυσιν, οὕτως καὶ τὸ μάθημα πρὸ τοῦ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τι ἀποτελεσθῆναι οὐδὲν σαφὲς ἡμῖν μηνῦσαι δύναται, μετὰ δὲ τὴν τοῦ γενομένου ἱστορίαν τότε πρόδηλος ἡ τῆς ἐκβάσεως αἰτία φαίνεται.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[10 . 12 . 2]</w:t>
      </w:r>
    </w:p>
    <w:p>
      <w:r>
        <w:rPr>
          <w:rFonts w:ascii="Gentium Plus" w:hAnsi="Gentium Plus"/>
          <w:sz w:val="24"/>
        </w:rPr>
        <w:t>πολλάκις μὲν οὖν οἱ προλέγοντες πταίουσι, καὶ μετὰ τὴν ἔκβασιν ἑαυτοὺς μέμφονται λέγοντες ὅτι Τόδε ἦν τὸ ποιῆσαν, καὶ οὐκ εἴδομεν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(AC, ἤδειμεν B).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</w:r>
    </w:p>
    <w:p>
      <w:r>
        <w:rPr>
          <w:rFonts w:ascii="Courier New" w:hAnsi="Courier New"/>
          <w:color w:val="555555"/>
          <w:sz w:val="20"/>
        </w:rPr>
        <w:t>[10 . 12 . 3]</w:t>
      </w:r>
    </w:p>
    <w:p>
      <w:r>
        <w:rPr>
          <w:rFonts w:ascii="Gentium Plus" w:hAnsi="Gentium Plus"/>
          <w:sz w:val="24"/>
        </w:rPr>
        <w:t>τὸ μὲν οὖν καὶ τοὺς πάνυ ἐπιστήμονας πταίειν γίνεται διὰ τὸ μὴ εἰδέναι, ὡς χθὲς ἔφην, ποῖα πάντως τῆς γενέσεως αἴτια γίνεται, ποῖα (ποία ... αἰτία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... ποία B) δὲ οὐ πάντως, καὶ ποῖα πάντως ποιῆσαι ἐπιθυμοῦμεν, οὐ πάντως δὲ ποιοῦμεν.</w:t>
      </w:r>
    </w:p>
    <w:p>
      <w:r>
        <w:rPr>
          <w:rFonts w:ascii="Courier New" w:hAnsi="Courier New"/>
          <w:color w:val="555555"/>
          <w:sz w:val="20"/>
        </w:rPr>
        <w:t>[10 . 12 . 4]</w:t>
      </w:r>
    </w:p>
    <w:p>
      <w:r>
        <w:rPr>
          <w:rFonts w:ascii="Gentium Plus" w:hAnsi="Gentium Plus"/>
          <w:sz w:val="24"/>
        </w:rPr>
        <w:t>ὅτι ἥδε (AC, δὲ B) ἡ αἰτία ἡμῖν τοῖς τὸ μυστήριον μεμαθηκόσι σαφής ἐστιν· ὅτι ἐλεύθερον ἔχοντες λογισμὸν 〈ἐνίοτε συγχωρήσαντες τῇ ἐπιθυμίᾳ</w:t>
      </w:r>
    </w:p>
    <w:p>
      <w:r>
        <w:rPr>
          <w:rFonts w:ascii="Courier New" w:hAnsi="Courier New"/>
          <w:color w:val="555555"/>
          <w:sz w:val="20"/>
        </w:rPr>
        <w:t>[10 . 12 . 5]</w:t>
      </w:r>
    </w:p>
    <w:p>
      <w:r>
        <w:rPr>
          <w:rFonts w:ascii="Gentium Plus" w:hAnsi="Gentium Plus"/>
          <w:sz w:val="24"/>
        </w:rPr>
        <w:t>ἡττήμεθα,〉 (☩ Robinson) ἐνίοτε ἐπέχειν ταύτην βουλευσάμενοι νενι‐</w:t>
      </w:r>
    </w:p>
    <w:p>
      <w:r>
        <w:rPr>
          <w:rFonts w:ascii="Courier New" w:hAnsi="Courier New"/>
          <w:color w:val="555555"/>
          <w:sz w:val="20"/>
        </w:rPr>
        <w:t>[10 . 12 . 7]</w:t>
      </w:r>
    </w:p>
    <w:p>
      <w:r>
        <w:rPr>
          <w:rFonts w:ascii="Gentium Plus" w:hAnsi="Gentium Plus"/>
          <w:sz w:val="24"/>
        </w:rPr>
        <w:t>οἱ δὲ ἀστρολόγοι, τοῦτο αὐτὸ τὸ μυστή‐ ριον οὐκ εἰδότες, περὶ πάσης προαιρέ‐ σεως ἀποφηνάμενοι ἐξ ἀρχῆς, πταί‐ σαντες τοὺς κλιμακτῆρας ἐπενόησαν,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εἰς ἀδηλότητα ποιούμενοι (AB, μετα‐ ποιούμενοι C) τὴν προαίρεσιν, ὡς χθὲς ἐπεδείξαμεν.</w:t>
      </w:r>
    </w:p>
    <w:p>
      <w:r>
        <w:rPr>
          <w:rFonts w:ascii="Courier New" w:hAnsi="Courier New"/>
          <w:color w:val="555555"/>
          <w:sz w:val="20"/>
        </w:rPr>
        <w:t>[10 . 13 . 1]</w:t>
      </w:r>
    </w:p>
    <w:p>
      <w:r>
        <w:rPr>
          <w:rFonts w:ascii="Gentium Plus" w:hAnsi="Gentium Plus"/>
          <w:sz w:val="24"/>
        </w:rPr>
        <w:t>σὺ δὲ τοῦ λοιποῦ πρὸς ταῦτα εἴ τι ἔχεις εἰπεῖν, λέγε. καὶ ὁ πατὴρ ὀμόσας ἀπεκρίνατο μηδὲν τούτων ἀληθέσ‐ τερον εἶναι ὧν εἶπες (B, εἶπας C,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εἶπεν A).</w:t>
      </w:r>
    </w:p>
    <w:p>
      <w:r>
        <w:rPr>
          <w:rFonts w:ascii="Courier New" w:hAnsi="Courier New"/>
          <w:color w:val="555555"/>
          <w:sz w:val="20"/>
        </w:rPr>
        <w:t>[10 . 23 . 4]</w:t>
      </w:r>
    </w:p>
    <w:p>
      <w:r>
        <w:rPr>
          <w:rFonts w:ascii="Gentium Plus" w:hAnsi="Gentium Plus"/>
          <w:sz w:val="24"/>
        </w:rPr>
        <w:t>... Διὸς (Cotelier, διὰ ed.) τοῦ πατραλοίου καὶ τῶν οἰκείων τέκ‐ νων τοὺς γάμους φθείραντος καὶ</w:t>
      </w:r>
    </w:p>
    <w:p>
      <w:r>
        <w:rPr>
          <w:rFonts w:ascii="Courier New" w:hAnsi="Courier New"/>
          <w:color w:val="555555"/>
          <w:sz w:val="20"/>
        </w:rPr>
        <w:t>[10 . 24 . 1]</w:t>
      </w:r>
    </w:p>
    <w:p>
      <w:r>
        <w:rPr>
          <w:rFonts w:ascii="Gentium Plus" w:hAnsi="Gentium Plus"/>
          <w:sz w:val="24"/>
        </w:rPr>
        <w:t>οὐ μὴν ἀλλὰ καὶ τοὺς ἐξ ἐκείνου παῖδας ἐξεθείασαν οἱ ἄθεοι καὶ ματαιόφρονες· ἐν μὲν τῇ Ἑρμου‐</w:t>
      </w:r>
    </w:p>
    <w:p>
      <w:r>
        <w:rPr>
          <w:rFonts w:ascii="Courier New" w:hAnsi="Courier New"/>
          <w:color w:val="555555"/>
          <w:sz w:val="20"/>
        </w:rPr>
        <w:t>[10 . 24 . 2]</w:t>
      </w:r>
    </w:p>
    <w:p>
      <w:r>
        <w:rPr>
          <w:rFonts w:ascii="Gentium Plus" w:hAnsi="Gentium Plus"/>
          <w:sz w:val="24"/>
        </w:rPr>
        <w:t>πόλει [τὸν ἐπὶ τὸ χεῖρον ἀνερμήνευ‐ τον] Ἑρμῆν εἰς κόνιν διαλυθέντα· ἐν δὲ Κύπρῳ τὴν Κύπριν [κόπρον ἐν τάφῳ κειμένην]· ἐν δὲ Θράκῃ Ἄρην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[τὸν τῆς ἀρᾶς ἐπώνυμον] ... πρὸς δὲ τοῖς Καυκασίοις ὄρεσι Κρόνος ... ἐν Θήβαις Διόνυσος ... ἐν Τύρῳ Ἡρακλῆς [μᾶλλον δὲ ἠράκλης (?)] πυριάλωτος γενόμενος διὰ κακίαν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ὑπὸ τῶν ἀθέων ἐκθειάζεται. ἐν Ἐπιδαύρῳ Ἀσκληπιὸς ... θεὸς</w:t>
      </w:r>
    </w:p>
    <w:p>
      <w:r>
        <w:rPr>
          <w:rFonts w:ascii="Courier New" w:hAnsi="Courier New"/>
          <w:color w:val="555555"/>
          <w:sz w:val="20"/>
        </w:rPr>
        <w:t>[10 . 25 . 2]</w:t>
      </w:r>
    </w:p>
    <w:p>
      <w:r>
        <w:rPr>
          <w:rFonts w:ascii="Gentium Plus" w:hAnsi="Gentium Plus"/>
          <w:sz w:val="24"/>
        </w:rPr>
        <w:t>καὶ Σύροι μὲν οἱ φερώνυμοι συρφετοὶ τὸν τοῦ ᾅδου ἐπώνυμον Ἄδωνιν ἐξεθείασαν κακῶς· Αἰγύπτιοι δὲ τὸν συρόμενον καὶ γεωπετῆ Ὄσιριν·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Ἰλιεῖς ἐλεεινοὶ τὸν Ἕκτορα ... οἱ ἐν Λεύκῃ τῇ νήσῳ τὸν Ἴκαχον (ἀείκακον Cotelier) Ἀχιλλέα· Πόντιοι τὸν πα‐ τραλοίαν Πάτροκλον ἀπεθέωσαν· Ῥόδιοι Ἀλέξανδρον τὸν εἰκήμαχον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Μακεδόνα, καὶ ἕτεροι θατέρους ἐν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