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κατὰ Ἀφόβου β΄</w:t>
      </w:r>
      <w:r>
        <w:br/>
      </w:r>
      <w:r>
        <w:rPr>
          <w:i/>
          <w:color w:val="666666"/>
          <w:sz w:val="40"/>
        </w:rPr>
        <w:t>Against Aphobus,Part 2</w:t>
      </w:r>
    </w:p>
    <w:p>
      <w:pPr>
        <w:jc w:val="center"/>
      </w:pPr>
      <w:r>
        <w:rPr>
          <w:rFonts w:ascii="Times New Roman" w:hAnsi="Times New Roman"/>
          <w:color w:val="1E3A70"/>
          <w:sz w:val="32"/>
        </w:rPr>
        <w:t>Δημοσθένης ὁ Ἀθηναῖος</w:t>
      </w:r>
      <w:r>
        <w:br/>
      </w:r>
      <w:r>
        <w:rPr>
          <w:i/>
          <w:color w:val="666666"/>
          <w:sz w:val="28"/>
        </w:rPr>
        <w:t>by Demosthenes Athens</w:t>
      </w:r>
    </w:p>
    <w:p/>
    <w:p>
      <w:r>
        <w:rPr>
          <w:rFonts w:ascii="Courier New" w:hAnsi="Courier New"/>
          <w:color w:val="555555"/>
          <w:sz w:val="20"/>
        </w:rPr>
        <w:t>[Or28 . 1]</w:t>
      </w:r>
    </w:p>
    <w:p>
      <w:r>
        <w:rPr>
          <w:rFonts w:ascii="Gentium Plus" w:hAnsi="Gentium Plus"/>
          <w:sz w:val="24"/>
        </w:rPr>
        <w:t>Πολλὰ καὶ μεγάλ’ ἐψευσμένου πρὸς ὑμᾶς Ἀφόβου, τοῦτ’ αὐτὸν ἐλέγξαι πειράσομαι πρῶτον, ἐφ’ ᾧ μάλιστ’ ἠγανάκτησα τῶν ῥηθέντων. εἶπεν γὰρ ὡς ὁ πάππος ὤφειλε τῷ δημοσίῳ, καὶ διὰ ταῦθ’ ὁ πατὴρ οὐκ ἐβούλετο μισθωθῆναι τὸν οἶκον,</w:t>
      </w:r>
    </w:p>
    <w:p>
      <w:r>
        <w:rPr>
          <w:rFonts w:ascii="Courier New" w:hAnsi="Courier New"/>
          <w:color w:val="555555"/>
          <w:sz w:val="20"/>
        </w:rPr>
        <w:t>[5]</w:t>
      </w:r>
    </w:p>
    <w:p>
      <w:r>
        <w:rPr>
          <w:rFonts w:ascii="Gentium Plus" w:hAnsi="Gentium Plus"/>
          <w:sz w:val="24"/>
        </w:rPr>
        <w:t>ἵνα μὴ κινδυνεύσῃ. καὶ τὴν μὲν πρόφασιν ποιεῖται ταύτην, ὡς δ’ ὀφείλων ἐτελεύτησεν ἐκεῖνος, οὐδεμίαν παρέσχετο μαρ‐ τυρίαν· ἀλλ’ ὡς μὲν ὦφλεν, ἐνεβάλετο τηρήσας τὴν τελευ‐ ταίαν ἡμέραν, ταύτην δ’ εἰς τὸν ὕστερον λόγον ὑπελίπετο,</w:t>
      </w:r>
    </w:p>
    <w:p>
      <w:r>
        <w:rPr>
          <w:rFonts w:ascii="Courier New" w:hAnsi="Courier New"/>
          <w:color w:val="555555"/>
          <w:sz w:val="20"/>
        </w:rPr>
        <w:t>[Or28 . 2]</w:t>
      </w:r>
    </w:p>
    <w:p>
      <w:r>
        <w:rPr>
          <w:rFonts w:ascii="Gentium Plus" w:hAnsi="Gentium Plus"/>
          <w:sz w:val="24"/>
        </w:rPr>
        <w:t>ὡς διαβαλεῖν τὸ πρᾶγμ’ ἐξ αὐτῆς δυνησόμενος. ἐὰν οὖν ἀναγνῷ, προσέχετ’ αὐτῇ τὸν νοῦν· εὑρήσετε γὰρ οὐχ ὡς ὀφείλει μεμαρτυρημένην, ἀλλ’ ὡς ὦφλεν. τοῦτ’ οὖν ἐλέγξαι πειράσομαι πρῶτον, ἐφ’ ᾧ φρονεῖ μάλιστα· ὃ καὶ ἡμεῖς ἀμ‐</w:t>
      </w:r>
    </w:p>
    <w:p>
      <w:r>
        <w:rPr>
          <w:rFonts w:ascii="Courier New" w:hAnsi="Courier New"/>
          <w:color w:val="555555"/>
          <w:sz w:val="20"/>
        </w:rPr>
        <w:t>[5]</w:t>
      </w:r>
    </w:p>
    <w:p>
      <w:r>
        <w:rPr>
          <w:rFonts w:ascii="Gentium Plus" w:hAnsi="Gentium Plus"/>
          <w:sz w:val="24"/>
        </w:rPr>
        <w:t>φισβητοῦμεν. εἰ μὲν οὖν τότ’ ἐξεγένετο καὶ μὴ τῷ χρόνῳ τοῦτ’ ἐνηδρεύθημεν, παρεσχόμεθ’ ἂν μάρτυρας ὡς ἐξετείσθη τὰ χρήματα καὶ πάντ’ αὐτῷ διελέλυτο τὰ πρὸς τὴν πόλιν· νῦν δὲ τεκμηρίοις μεγάλοις ἐπιδείξομεν ὡς οὔτ’ ὤφειλεν οὔτ’</w:t>
      </w:r>
    </w:p>
    <w:p>
      <w:r>
        <w:rPr>
          <w:rFonts w:ascii="Courier New" w:hAnsi="Courier New"/>
          <w:color w:val="555555"/>
          <w:sz w:val="20"/>
        </w:rPr>
        <w:t>[Or28 . 3]</w:t>
      </w:r>
    </w:p>
    <w:p>
      <w:r>
        <w:rPr>
          <w:rFonts w:ascii="Gentium Plus" w:hAnsi="Gentium Plus"/>
          <w:sz w:val="24"/>
        </w:rPr>
        <w:t>ἦν κίνδυνος οὐδεὶς ἡμῖν φανερὰ κεκτημένοις τὰ ὄντα. πρῶ‐ τον μὲν γὰρ Δημοχάρης, ἔχων ἀδελφὴν τῆς ἐμῆς μητρός, θυγατέρα δὲ Γύλωνος, οὐκ ἀποκέκρυπται τὴν οὐσίαν, ἀλλὰ</w:t>
      </w:r>
    </w:p>
    <w:p>
      <w:r>
        <w:rPr>
          <w:rFonts w:ascii="Courier New" w:hAnsi="Courier New"/>
          <w:color w:val="555555"/>
          <w:sz w:val="20"/>
        </w:rPr>
        <w:t>[5]</w:t>
      </w:r>
    </w:p>
    <w:p>
      <w:r>
        <w:rPr>
          <w:rFonts w:ascii="Gentium Plus" w:hAnsi="Gentium Plus"/>
          <w:sz w:val="24"/>
        </w:rPr>
        <w:t>καὶ οὐδὲν τῶν τοιούτων δέδοικεν. ἔπειτ’ αὐτὸς ὁ πατὴρ τήν τ’ ἄλλην οὐσίαν καὶ τέτταρα τάλαντα καὶ τρισχιλίας φανε‐ ρὰς ἐποίησεν, ἃς οὗτοι γραφῆναί τ’ ἐν ταῖς διαθήκαις καὶ</w:t>
      </w:r>
    </w:p>
    <w:p>
      <w:r>
        <w:rPr>
          <w:rFonts w:ascii="Courier New" w:hAnsi="Courier New"/>
          <w:color w:val="555555"/>
          <w:sz w:val="20"/>
        </w:rPr>
        <w:t>[Or28 . 4]</w:t>
      </w:r>
    </w:p>
    <w:p>
      <w:r>
        <w:rPr>
          <w:rFonts w:ascii="Gentium Plus" w:hAnsi="Gentium Plus"/>
          <w:sz w:val="24"/>
        </w:rPr>
        <w:t>λαβεῖν σφᾶς αὐτοὺς κατ’ ἀλλήλων καταμαρτυροῦσιν. ἔτι δὲ καὶ αὐτὸς Ἄφοβος μετὰ τῶν συνεπιτρόπων τῇ πόλει τὸ πλῆθος τῶν καταλειφθέντων χρημάτων ἐμφανὲς ἐποίησεν, ἡγεμόνα με τῆς συμμορίας καταστήσας οὐκ ἐπὶ μικροῖς τιμή‐</w:t>
      </w:r>
    </w:p>
    <w:p>
      <w:r>
        <w:rPr>
          <w:rFonts w:ascii="Courier New" w:hAnsi="Courier New"/>
          <w:color w:val="555555"/>
          <w:sz w:val="20"/>
        </w:rPr>
        <w:t>[5]</w:t>
      </w:r>
    </w:p>
    <w:p>
      <w:r>
        <w:rPr>
          <w:rFonts w:ascii="Gentium Plus" w:hAnsi="Gentium Plus"/>
          <w:sz w:val="24"/>
        </w:rPr>
        <w:t>μασιν, ἀλλ’ ἐπὶ τηλικούτοις ὥστε κατὰ τὰς πέντε καὶ εἴκοσι μνᾶς πεντακοσίας εἰσφέρειν. καίτοι εἴ τι τούτων ἦν ἀληθές, οὐδὲν ἂν αὐτῶν ἐποίησεν, ἀλλὰ πάντ’ ἂν ηὐλαβήθη. νῦν δὲ καὶ Δημοχάρης καὶ ὁ πατὴρ καὶ αὐτοὶ οὗτοι φαίνονται φανερὰ ποιοῦντες, καὶ οὐδένα τοιοῦτον κίνδυνον δεδιότες.</w:t>
      </w:r>
    </w:p>
    <w:p>
      <w:r>
        <w:rPr>
          <w:rFonts w:ascii="Courier New" w:hAnsi="Courier New"/>
          <w:color w:val="555555"/>
          <w:sz w:val="20"/>
        </w:rPr>
        <w:t>[Or28 . 5]</w:t>
      </w:r>
    </w:p>
    <w:p>
      <w:r>
        <w:rPr>
          <w:rFonts w:ascii="Gentium Plus" w:hAnsi="Gentium Plus"/>
          <w:sz w:val="24"/>
        </w:rPr>
        <w:t>Πάντων δ’ ἀτοπώτατόν ἐστιν, λέγοντας ὡς ὁ πατὴρ οὐκ εἴα μισθοῦν τὸν οἶκον, τὴν μὲν διαθήκην μηδαμοῦ ταύτην ἀποφαίνειν, ἐξ ἧς ἦν εἰδέναι τἀκριβές, τηλικαύτην δ’ ἀνε‐ λόντας μαρτυρίαν οὕτως οἴεσθαι δεῖν εἰκῇ πιστεύεσθαι παρ’</w:t>
      </w:r>
    </w:p>
    <w:p>
      <w:r>
        <w:rPr>
          <w:rFonts w:ascii="Courier New" w:hAnsi="Courier New"/>
          <w:color w:val="555555"/>
          <w:sz w:val="20"/>
        </w:rPr>
        <w:t>[5]</w:t>
      </w:r>
    </w:p>
    <w:p>
      <w:r>
        <w:rPr>
          <w:rFonts w:ascii="Gentium Plus" w:hAnsi="Gentium Plus"/>
          <w:sz w:val="24"/>
        </w:rPr>
        <w:t>ὑμῖν. ἀλλ’ ἐχρῆν, ἐπειδὴ τάχιστ’ ἐτελεύτησεν ὁ πατήρ, εἰσκαλέσαντας μάρτυρας πολλοὺς παρασημήνασθαι κελεῦσαι τὰς διαθήκας, ἵν’ εἴ τι ἐγίγνετ’ ἀμφισβητήσιμον, ἦν εἰς τὰ γράμματα ταῦτ’ ἐπανελθεῖν καὶ τὴν ἀλήθειαν πάντων εὑρεῖν.</w:t>
      </w:r>
    </w:p>
    <w:p>
      <w:r>
        <w:rPr>
          <w:rFonts w:ascii="Courier New" w:hAnsi="Courier New"/>
          <w:color w:val="555555"/>
          <w:sz w:val="20"/>
        </w:rPr>
        <w:t>[Or28 . 6]</w:t>
      </w:r>
    </w:p>
    <w:p>
      <w:r>
        <w:rPr>
          <w:rFonts w:ascii="Gentium Plus" w:hAnsi="Gentium Plus"/>
          <w:sz w:val="24"/>
        </w:rPr>
        <w:t>νῦν δ’ ἕτερα μὲν παρασημήνασθαι ἠξίωσαν, ἐν οἷς πολλὰ τῶν καταλειπομένων οὐκ ἐγέγραπτο, ὑπομνήματα δ’ ἦν· αὐτὴν δὲ τὴν διαθήκην, δι’ ἧς τούτων ὧν ἐσημήναντο γραμ‐ μάτων καὶ τῶν ἄλλων ἁπάντων χρημάτων ἐγίγνοντο κύριοι,</w:t>
      </w:r>
    </w:p>
    <w:p>
      <w:r>
        <w:rPr>
          <w:rFonts w:ascii="Courier New" w:hAnsi="Courier New"/>
          <w:color w:val="555555"/>
          <w:sz w:val="20"/>
        </w:rPr>
        <w:t>[5]</w:t>
      </w:r>
    </w:p>
    <w:p>
      <w:r>
        <w:rPr>
          <w:rFonts w:ascii="Gentium Plus" w:hAnsi="Gentium Plus"/>
          <w:sz w:val="24"/>
        </w:rPr>
        <w:t>καὶ τοῦ μὴ μισθοῦν τὸν οἶκον τῆς αἰτίας ἀπελέλυντο, ταύ‐ την δ’ οὐκ ἐσημήναντο, οὐδ’ αὐτὴν ἀπέδοσαν. ἄξιόν γε πιστεύειν αὐτοῖς ὅ τι ἂν περὶ τούτων λέγωσιν.</w:t>
      </w:r>
    </w:p>
    <w:p>
      <w:r>
        <w:rPr>
          <w:rFonts w:ascii="Courier New" w:hAnsi="Courier New"/>
          <w:color w:val="555555"/>
          <w:sz w:val="20"/>
        </w:rPr>
        <w:t>[Or28 . 7]</w:t>
      </w:r>
    </w:p>
    <w:p>
      <w:r>
        <w:rPr>
          <w:rFonts w:ascii="Gentium Plus" w:hAnsi="Gentium Plus"/>
          <w:sz w:val="24"/>
        </w:rPr>
        <w:t>Ἀλλ’ ἐγὼ οὐκ οἶδ’ ὅ τι τοῦτ’ ἔστιν. οὐκ εἴα μισθοῦν τὸν οἶκον οὐδ’ ἐμφανῆ τὰ χρήματα ποιεῖν ὁ πατήρ. πότερον ἐμοί; ἢ τῇ πόλει; φαίνεσθε γὰρ τοὐναντίον ἐκείνῃ μὲν φανερὰ ποιήσαντες, ἐμοὶ δὲ παντάπασιν ἀφανῆ πεποιηκότες,</w:t>
      </w:r>
    </w:p>
    <w:p>
      <w:r>
        <w:rPr>
          <w:rFonts w:ascii="Courier New" w:hAnsi="Courier New"/>
          <w:color w:val="555555"/>
          <w:sz w:val="20"/>
        </w:rPr>
        <w:t>[5]</w:t>
      </w:r>
    </w:p>
    <w:p>
      <w:r>
        <w:rPr>
          <w:rFonts w:ascii="Gentium Plus" w:hAnsi="Gentium Plus"/>
          <w:sz w:val="24"/>
        </w:rPr>
        <w:t>καὶ οὐδὲ ταῦτ’ ἀποφαίνοντες ἐξ ὧν τιμησάμενοι τὰς εἰσ‐ φορὰς εἰσεφέρετε. δείξατε γὰρ ταύτην τὴν οὐσίαν, τίς ἦν</w:t>
      </w:r>
    </w:p>
    <w:p>
      <w:r>
        <w:rPr>
          <w:rFonts w:ascii="Courier New" w:hAnsi="Courier New"/>
          <w:color w:val="555555"/>
          <w:sz w:val="20"/>
        </w:rPr>
        <w:t>[Or28 . 8]</w:t>
      </w:r>
    </w:p>
    <w:p>
      <w:r>
        <w:rPr>
          <w:rFonts w:ascii="Gentium Plus" w:hAnsi="Gentium Plus"/>
          <w:sz w:val="24"/>
        </w:rPr>
        <w:t>καὶ ποῦ παρέδοτέ μοι καὶ τίνος ἐναντίον. τὰ μὲν γὰρ δύο τάλαντα καὶ τὰς ὀγδοήκοντα μνᾶς ἀπὸ τῶν τεττάρων ταλάν‐ των καὶ τρισχιλίων ἐλάβετε, ὥστ’ οὐδὲ ταύτας ὑπὲρ ἐμοῦ εἰς τὸ δημόσιον ἐτιμήσασθε· ὑμέτεραι γὰρ ἦσαν ἐν ἐκείνοις</w:t>
      </w:r>
    </w:p>
    <w:p>
      <w:r>
        <w:rPr>
          <w:rFonts w:ascii="Courier New" w:hAnsi="Courier New"/>
          <w:color w:val="555555"/>
          <w:sz w:val="20"/>
        </w:rPr>
        <w:t>[5]</w:t>
      </w:r>
    </w:p>
    <w:p>
      <w:r>
        <w:rPr>
          <w:rFonts w:ascii="Gentium Plus" w:hAnsi="Gentium Plus"/>
          <w:sz w:val="24"/>
        </w:rPr>
        <w:t>τοῖς χρόνοις. ἀλλὰ μὴν ἔκ γε τῆς οἰκίας καὶ τῶν τεττάρων καὶ δέκ’ ἀνδραπόδων καὶ τῶν τριάκοντα μνῶν, ἅ μοι παρε‐ δώκατε, τὴν εἰσφορὰν οὐχ οἷόν τε γενέσθαι τοσαύτην ὅσην</w:t>
      </w:r>
    </w:p>
    <w:p>
      <w:r>
        <w:rPr>
          <w:rFonts w:ascii="Courier New" w:hAnsi="Courier New"/>
          <w:color w:val="555555"/>
          <w:sz w:val="20"/>
        </w:rPr>
        <w:t>[Or28 . 9]</w:t>
      </w:r>
    </w:p>
    <w:p>
      <w:r>
        <w:rPr>
          <w:rFonts w:ascii="Gentium Plus" w:hAnsi="Gentium Plus"/>
          <w:sz w:val="24"/>
        </w:rPr>
        <w:t>ὑμεῖς συνετάξασθε πρὸς τὴν συμμορίαν. ἀλλ’ ἀνάγκη μεγάλη τὰ καταλειφθέντα, πολλῷ πλείον’ ὄντα τούτων, πάνθ’ ὑμᾶς ἔχειν ἐστίν, ἃ φανερῶς ὅτι διηρπάκατ’ ἐξε‐ λεγχόμενοι τοιαῦτα πλάττεσθαι τολμᾶτε. καὶ τοτὲ μὲν εἰς</w:t>
      </w:r>
    </w:p>
    <w:p>
      <w:r>
        <w:rPr>
          <w:rFonts w:ascii="Courier New" w:hAnsi="Courier New"/>
          <w:color w:val="555555"/>
          <w:sz w:val="20"/>
        </w:rPr>
        <w:t>[5]</w:t>
      </w:r>
    </w:p>
    <w:p>
      <w:r>
        <w:rPr>
          <w:rFonts w:ascii="Gentium Plus" w:hAnsi="Gentium Plus"/>
          <w:sz w:val="24"/>
        </w:rPr>
        <w:t>ἀλλήλους ἀναφέρετε, πάλιν δ’ εἰληφέναι κατ’ ἀλλήλων μαρτυρεῖτε. φάσκοντες δ’ οὐ πολλὰ λαβεῖν μεγάλων</w:t>
      </w:r>
    </w:p>
    <w:p>
      <w:r>
        <w:rPr>
          <w:rFonts w:ascii="Courier New" w:hAnsi="Courier New"/>
          <w:color w:val="555555"/>
          <w:sz w:val="20"/>
        </w:rPr>
        <w:t>[Or28 . 10]</w:t>
      </w:r>
    </w:p>
    <w:p>
      <w:r>
        <w:rPr>
          <w:rFonts w:ascii="Gentium Plus" w:hAnsi="Gentium Plus"/>
          <w:sz w:val="24"/>
        </w:rPr>
        <w:t>ἀναλωμάτων λόγους ἀπενηνόχατε. πάντες δὲ κοινῇ μ’ ἐπιτροπεύσαντες ἰδίᾳ μετὰ ταῦθ’ ἕκαστος μηχανᾶσθε. καὶ τὴν μὲν διαθήκην ἠφανίκατε, ἐξ ἧς ἦν εἰδέναι περὶ πάντων τὴν ἀλήθειαν, φαίνεσθε δ’ οὐδέποτε ταὐτὰ περὶ ἀλλήλων</w:t>
      </w:r>
    </w:p>
    <w:p>
      <w:r>
        <w:rPr>
          <w:rFonts w:ascii="Courier New" w:hAnsi="Courier New"/>
          <w:color w:val="555555"/>
          <w:sz w:val="20"/>
        </w:rPr>
        <w:t>[5]</w:t>
      </w:r>
    </w:p>
    <w:p>
      <w:r>
        <w:rPr>
          <w:rFonts w:ascii="Gentium Plus" w:hAnsi="Gentium Plus"/>
          <w:sz w:val="24"/>
        </w:rPr>
        <w:t>λέγοντες. Λαβὲ δὴ τὰς μαρτυρίας καὶ ἀνάγνωθ’ αὐτοῖς πάσας ἐφεξῆς, ἵνα μνησθέντες καὶ τῶν μεμαρτυρημένων καὶ τῶν</w:t>
      </w:r>
    </w:p>
    <w:p>
      <w:r>
        <w:rPr>
          <w:rFonts w:ascii="Courier New" w:hAnsi="Courier New"/>
          <w:color w:val="555555"/>
          <w:sz w:val="20"/>
        </w:rPr>
        <w:t>[Or28 . 11]</w:t>
      </w:r>
    </w:p>
    <w:p>
      <w:r>
        <w:rPr>
          <w:rFonts w:ascii="Gentium Plus" w:hAnsi="Gentium Plus"/>
          <w:sz w:val="24"/>
        </w:rPr>
        <w:t>Ταῦθ’ οὗτοι πρὸς πεντεκαιδεκαταλάντους οἴκους συνετι‐ μήσανθ’ ὑπὲρ ἐμοῦ· μνῶν δ’ οὐδ’ ἑβδομήκοντ’ ἀξίαν μοι παραδεδώκασι τὴν οὐσίαν τρεῖς ὄντες. λέγε τὰς ἐφεξῆς. ΜΑΡΤΥΡΙΑΙ.</w:t>
      </w:r>
    </w:p>
    <w:p>
      <w:r>
        <w:rPr>
          <w:rFonts w:ascii="Courier New" w:hAnsi="Courier New"/>
          <w:color w:val="555555"/>
          <w:sz w:val="20"/>
        </w:rPr>
        <w:t>[5]</w:t>
      </w:r>
    </w:p>
    <w:p>
      <w:r>
        <w:rPr>
          <w:rFonts w:ascii="Gentium Plus" w:hAnsi="Gentium Plus"/>
          <w:sz w:val="24"/>
        </w:rPr>
        <w:t>Ταύτην τὴν προῖκα οἵ τ’ ἐπίτροποι καταμαρτυροῦσιν αὐτὸν λαβεῖν, ἄλλοι τε πρὸς οὓς ἔχειν ὡμολόγησεν. ταύτην οὔτ’ αὐτὴν οὔτε τὸν σῖτον ἀποδέδωκεν. λαβὲ τὰς ἄλλας καὶ ἀναγίγνωσκε. ΜΑΡΤΥΡΙΑΙ.</w:t>
      </w:r>
    </w:p>
    <w:p>
      <w:r>
        <w:rPr>
          <w:rFonts w:ascii="Courier New" w:hAnsi="Courier New"/>
          <w:color w:val="555555"/>
          <w:sz w:val="20"/>
        </w:rPr>
        <w:t>[Or28 . 12]</w:t>
      </w:r>
    </w:p>
    <w:p>
      <w:r>
        <w:rPr>
          <w:rFonts w:ascii="Gentium Plus" w:hAnsi="Gentium Plus"/>
          <w:sz w:val="24"/>
        </w:rPr>
        <w:t>Δύ’ ἔτη τὸ ἐργαστήριον διοικήσας Θηριππίδῃ μὲν ἀπο‐ δέδωκε τὴν μίσθωσιν· ἐμοὶ δέ, δυοῖν ἐτοῖν λαβὼν τὴν πρόσοδον, τριάκοντα μνᾶς, οὔτ’ αὐτὰς οὔτε τὸ ἔργον ἀπο‐ δέδωκεν. λάβ’ ἑτέραν καὶ ἀνάγνωθι.</w:t>
      </w:r>
    </w:p>
    <w:p>
      <w:r>
        <w:rPr>
          <w:rFonts w:ascii="Courier New" w:hAnsi="Courier New"/>
          <w:color w:val="555555"/>
          <w:sz w:val="20"/>
        </w:rPr>
        <w:t>[5]</w:t>
      </w:r>
    </w:p>
    <w:p>
      <w:r>
        <w:rPr>
          <w:rFonts w:ascii="Gentium Plus" w:hAnsi="Gentium Plus"/>
          <w:sz w:val="24"/>
        </w:rPr>
        <w:t>ΜΑΡΤΥΡΙΑ. Ταῦτα τἀνδράποδ’ ὡς αὑτὸν λαβὼν οὗτος, καὶ τἄλλα τὰ μετὰ τούτων ὑποτεθένθ’ ἡμῖν, ἀνάλωμα μὲν εἰς αὐτὰ τοσοῦτο λελόγισται, λῆμμα δ’ ἀπ’ αὐτῶν οὐδ’ ὁτιοῦν, καὶ αὐτοὺς δὲ τοὺς ἀνθρώπους ἠφάνικεν, οἳ δώδεκα μνᾶς ἀτελεῖς ἑκάστου</w:t>
      </w:r>
    </w:p>
    <w:p>
      <w:r>
        <w:rPr>
          <w:rFonts w:ascii="Courier New" w:hAnsi="Courier New"/>
          <w:color w:val="555555"/>
          <w:sz w:val="20"/>
        </w:rPr>
        <w:t>[10]</w:t>
      </w:r>
    </w:p>
    <w:p>
      <w:r>
        <w:rPr>
          <w:rFonts w:ascii="Gentium Plus" w:hAnsi="Gentium Plus"/>
          <w:sz w:val="24"/>
        </w:rPr>
        <w:t>τοῦ ἐνιαυτοῦ προσέφερον. λέγ’ ἑτέραν. ΜΑΡΤΥΡΙΑ.</w:t>
      </w:r>
    </w:p>
    <w:p>
      <w:r>
        <w:rPr>
          <w:rFonts w:ascii="Courier New" w:hAnsi="Courier New"/>
          <w:color w:val="555555"/>
          <w:sz w:val="20"/>
        </w:rPr>
        <w:t>[Or28 . 13]</w:t>
      </w:r>
    </w:p>
    <w:p>
      <w:r>
        <w:rPr>
          <w:rFonts w:ascii="Gentium Plus" w:hAnsi="Gentium Plus"/>
          <w:sz w:val="24"/>
        </w:rPr>
        <w:t>Τοῦτον τὸν ἐλέφαντα καὶ τὸν σίδηρον πεπρακὼς οὐδὲ καταλειφθῆναί φησιν, ἀλλὰ καὶ τούτων τὴν τιμὴν ἀποστερεῖ</w:t>
      </w:r>
    </w:p>
    <w:p>
      <w:r>
        <w:rPr>
          <w:rFonts w:ascii="Courier New" w:hAnsi="Courier New"/>
          <w:color w:val="555555"/>
          <w:sz w:val="20"/>
        </w:rPr>
        <w:t>[5]</w:t>
      </w:r>
    </w:p>
    <w:p>
      <w:r>
        <w:rPr>
          <w:rFonts w:ascii="Gentium Plus" w:hAnsi="Gentium Plus"/>
          <w:sz w:val="24"/>
        </w:rPr>
        <w:t>Ταῦθ’ οὗτος τρία τάλαντα καὶ χιλίας ἔχει χωρὶς τῶν ἄλλων. τοῦ μὲν οὖν ἀρχαίου πέντε τάλανθ’ ἃ εἴληφεν· σὺν δὲ τοῖς ἔργοις, ἂν ἐπὶ δραχμῇ τις τιθῇ μόνον, πλέον ἢ δέκα τάλαντ’ ἔχει. λέγε τὰς ἐφεξῆς. ΜΑΡΤΥΡΙΑΙ.</w:t>
      </w:r>
    </w:p>
    <w:p>
      <w:r>
        <w:rPr>
          <w:rFonts w:ascii="Courier New" w:hAnsi="Courier New"/>
          <w:color w:val="555555"/>
          <w:sz w:val="20"/>
        </w:rPr>
        <w:t>[Or28 . 14]</w:t>
      </w:r>
    </w:p>
    <w:p>
      <w:r>
        <w:rPr>
          <w:rFonts w:ascii="Gentium Plus" w:hAnsi="Gentium Plus"/>
          <w:sz w:val="24"/>
        </w:rPr>
        <w:t>Ταῦθ’ οὗτοι γραφῆναι μὲν ἐν ταῖς διαθήκαις καὶ λαβεῖν σφᾶς αὐτοὺς κατ’ ἀλλήλων μαρτυροῦσιν. οὗτος δὲ καὶ μεταπεμφθῆναι φάσκων ὑπὸ τοῦ πατρός, καὶ ἐλθὼν εἰς τὴν οἰκίαν, εἰσελθεῖν μὲν οὔ φησιν ὡς τὸν μεταπεμψάμενον,</w:t>
      </w:r>
    </w:p>
    <w:p>
      <w:r>
        <w:rPr>
          <w:rFonts w:ascii="Courier New" w:hAnsi="Courier New"/>
          <w:color w:val="555555"/>
          <w:sz w:val="20"/>
        </w:rPr>
        <w:t>[5]</w:t>
      </w:r>
    </w:p>
    <w:p>
      <w:r>
        <w:rPr>
          <w:rFonts w:ascii="Gentium Plus" w:hAnsi="Gentium Plus"/>
          <w:sz w:val="24"/>
        </w:rPr>
        <w:t>οὐδ’ ὁμολογῆσαι περὶ τούτων οὐδέν, Δημοφῶντος δ’ ἀκοῦσαι γραμματεῖον ἀναγιγνώσκοντος καὶ Θηριππίδου λέγοντος ὡς ἐκεῖνος ταῦτα διέθετο, καὶ προεισεληλυθὼς καὶ ἅπαντα διωμολογημένος πρὸς τὸν πατέρα, ὅσαπερ ἐκεῖνος γράψας</w:t>
      </w:r>
    </w:p>
    <w:p>
      <w:r>
        <w:rPr>
          <w:rFonts w:ascii="Courier New" w:hAnsi="Courier New"/>
          <w:color w:val="555555"/>
          <w:sz w:val="20"/>
        </w:rPr>
        <w:t>[Or28 . 15]</w:t>
      </w:r>
    </w:p>
    <w:p>
      <w:r>
        <w:rPr>
          <w:rFonts w:ascii="Gentium Plus" w:hAnsi="Gentium Plus"/>
          <w:sz w:val="24"/>
        </w:rPr>
        <w:t>κατέλιπεν. ὁ γὰρ πατήρ, ὦ ἄνδρες δικασταί, ὡς ᾔσθετο τὴν νόσον οὐκ ἀποφευξόμενος, συγκαλέσας τούτους τρεῖς ὄντας, καὶ συμπαρακαθισάμενος Δήμωνα τὸν ἀδελφόν, τὰ σώμαθ’ ἡμῶν εἰς τὰς χεῖρας ἐνέθηκεν παρακαταθήκην</w:t>
      </w:r>
    </w:p>
    <w:p>
      <w:r>
        <w:rPr>
          <w:rFonts w:ascii="Courier New" w:hAnsi="Courier New"/>
          <w:color w:val="555555"/>
          <w:sz w:val="20"/>
        </w:rPr>
        <w:t>[5]</w:t>
      </w:r>
    </w:p>
    <w:p>
      <w:r>
        <w:rPr>
          <w:rFonts w:ascii="Gentium Plus" w:hAnsi="Gentium Plus"/>
          <w:sz w:val="24"/>
        </w:rPr>
        <w:t>ἐπονομάζων, τὴν μὲν ἀδελφὴν Δημοφῶντι καὶ δύο τάλαντα προῖκα διδοὺς εὐθύς, καὶ γυναῖκ’ αὐτῷ ταύτην ἐγγυῶν, ἐμὲ δὲ πᾶσιν κοινῇ μετὰ τῶν χρημάτων παρακατατιθέμενος, καὶ ἐπισκήπτων μισθῶσαί τε τὸν οἶκον καὶ συνδιασῷσαί μοι</w:t>
      </w:r>
    </w:p>
    <w:p>
      <w:r>
        <w:rPr>
          <w:rFonts w:ascii="Courier New" w:hAnsi="Courier New"/>
          <w:color w:val="555555"/>
          <w:sz w:val="20"/>
        </w:rPr>
        <w:t>[Or28 . 16]</w:t>
      </w:r>
    </w:p>
    <w:p>
      <w:r>
        <w:rPr>
          <w:rFonts w:ascii="Gentium Plus" w:hAnsi="Gentium Plus"/>
          <w:sz w:val="24"/>
        </w:rPr>
        <w:t>τὴν οὐσίαν, διδοὺς ἅμα τε Θηριππίδῃ τὰς ἑβδομήκοντα μνᾶς, καὶ τούτῳ τήν τ’ ἐμὴν μητέρ’ ἐγγυῶν ἐπὶ ταῖς ὀγδοήκοντα</w:t>
      </w:r>
    </w:p>
    <w:p>
      <w:r>
        <w:rPr>
          <w:rFonts w:ascii="Courier New" w:hAnsi="Courier New"/>
          <w:color w:val="555555"/>
          <w:sz w:val="20"/>
        </w:rPr>
        <w:t>[5]</w:t>
      </w:r>
    </w:p>
    <w:p>
      <w:r>
        <w:rPr>
          <w:rFonts w:ascii="Gentium Plus" w:hAnsi="Gentium Plus"/>
          <w:sz w:val="24"/>
        </w:rPr>
        <w:t>ἐμῶν γενόμενος ἐπὶ τούτοις, ἀλλὰ τὰ χρήματά με πάντ’ ἀπεστερηκὼς μετὰ τῶν συνεπιτρόπων, ἐλεεῖσθαι νῦν ὑφ’ ὑμῶν ἀξιώσει, μνῶν οὐδ’ ἑβδομήκοντ’ ἄξια τρίτος αὐτὸς ἀποδεδωκώς, εἶτα καὶ τούτοις αὐτοῖς πάλιν ἐπιβεβουλευκώς.</w:t>
      </w:r>
    </w:p>
    <w:p>
      <w:r>
        <w:rPr>
          <w:rFonts w:ascii="Courier New" w:hAnsi="Courier New"/>
          <w:color w:val="555555"/>
          <w:sz w:val="20"/>
        </w:rPr>
        <w:t>[Or28 . 17]</w:t>
      </w:r>
    </w:p>
    <w:p>
      <w:r>
        <w:rPr>
          <w:rFonts w:ascii="Gentium Plus" w:hAnsi="Gentium Plus"/>
          <w:sz w:val="24"/>
        </w:rPr>
        <w:t>ὡς γὰρ τὰς δίκας ταύτας ἔμελλον εἰσιέναι κατ’ αὐτῶν, ἀντίδοσιν ἐπ’ ἐμὲ παρεσκεύασαν, ἵν’ εἰ μὲν ἀντιδοίην, μὴ ἐξείη μοι πρὸς αὐτοὺς ἀντιδικεῖν, ὡς καὶ τῶν δικῶν τούτων τοῦ ἀντιδόντος γιγνομένων, εἰ δὲ μηδὲν τούτων ποιοίην, ἵν’</w:t>
      </w:r>
    </w:p>
    <w:p>
      <w:r>
        <w:rPr>
          <w:rFonts w:ascii="Courier New" w:hAnsi="Courier New"/>
          <w:color w:val="555555"/>
          <w:sz w:val="20"/>
        </w:rPr>
        <w:t>[5]</w:t>
      </w:r>
    </w:p>
    <w:p>
      <w:r>
        <w:rPr>
          <w:rFonts w:ascii="Gentium Plus" w:hAnsi="Gentium Plus"/>
          <w:sz w:val="24"/>
        </w:rPr>
        <w:t>ἐκ βραχείας οὐσίας λῃτουργῶν παντάπασιν ἀναιρεθείην. καὶ τοῦτ’ αὐτοῖς ὑπηρέτησε Θρασύλοχος ὁ Ἀναγυράσιος· ᾧ τούτων οὐδὲν ἐνθυμηθεὶς ἀντέδωκα μέν, ἀπέκλεισα δ’ ὡς διαδικασίας τευξόμενος· οὐ τυχὼν δὲ ταύτης, τῶν χρόνων ὑπογύων ὄντων, ἵνα μὴ στερηθῶ τῶν δικῶν, ἀπέτεισα τὴν</w:t>
      </w:r>
    </w:p>
    <w:p>
      <w:r>
        <w:rPr>
          <w:rFonts w:ascii="Courier New" w:hAnsi="Courier New"/>
          <w:color w:val="555555"/>
          <w:sz w:val="20"/>
        </w:rPr>
        <w:t>[10]</w:t>
      </w:r>
    </w:p>
    <w:p>
      <w:r>
        <w:rPr>
          <w:rFonts w:ascii="Gentium Plus" w:hAnsi="Gentium Plus"/>
          <w:sz w:val="24"/>
        </w:rPr>
        <w:t>λῃτουργίαν ὑποθεὶς τὴν οἰκίαν καὶ τἀμαυτοῦ πάντα, βου‐ λόμενος εἰς ὑμᾶς εἰσελθεῖν τὰς πρὸς τουτουσὶ δίκας.</w:t>
      </w:r>
    </w:p>
    <w:p>
      <w:r>
        <w:rPr>
          <w:rFonts w:ascii="Courier New" w:hAnsi="Courier New"/>
          <w:color w:val="555555"/>
          <w:sz w:val="20"/>
        </w:rPr>
        <w:t>[Or28 . 18]</w:t>
      </w:r>
    </w:p>
    <w:p>
      <w:r>
        <w:rPr>
          <w:rFonts w:ascii="Gentium Plus" w:hAnsi="Gentium Plus"/>
          <w:sz w:val="24"/>
        </w:rPr>
        <w:t>Ἆρ’ οὐ μεγάλα μὲν ἐξ ἀρχῆς ἠδίκημαι, μεγάλα δ’, ὅτι δίκην ζητῶ λαβεῖν, νῦν ὑπ’ αὐτῶν βλάπτομαι; τίς δ’ οὐκ ἂν ὑμῶν τούτῳ μὲν φθονήσειε δικαίως, ἡμᾶς δ’ ἐλεήσειεν, ὁρῶν τῷ μὲν πρὸς τῇ οὐσίᾳ τῇ παραδοθείσῃ πλεῖν ἢ δέκα</w:t>
      </w:r>
    </w:p>
    <w:p>
      <w:r>
        <w:rPr>
          <w:rFonts w:ascii="Courier New" w:hAnsi="Courier New"/>
          <w:color w:val="555555"/>
          <w:sz w:val="20"/>
        </w:rPr>
        <w:t>[5]</w:t>
      </w:r>
    </w:p>
    <w:p>
      <w:r>
        <w:rPr>
          <w:rFonts w:ascii="Gentium Plus" w:hAnsi="Gentium Plus"/>
          <w:sz w:val="24"/>
        </w:rPr>
        <w:t>ταλάντων τὴν ἐμὴν τοσαύτην οὖσαν προσγεγενημένην, ἡμᾶς δὲ μὴ μόνον τῶν πατρῴων διημαρτηκότας, ἀλλὰ καὶ τῶν νῦν παραδοθέντων διὰ τὴν τούτων πονηρίαν ἀπεστερημένους; ποῖ δ’ ἂν τραποίμεθα, εἴ τι ἄλλο ψηφίσαισθ’ ὑμεῖς περὶ αὐτῶν; εἰς τὰ ὑποκείμενα τοῖς δανείσασιν; ἀλλὰ τῶν ὑπο‐</w:t>
      </w:r>
    </w:p>
    <w:p>
      <w:r>
        <w:rPr>
          <w:rFonts w:ascii="Courier New" w:hAnsi="Courier New"/>
          <w:color w:val="555555"/>
          <w:sz w:val="20"/>
        </w:rPr>
        <w:t>[10]</w:t>
      </w:r>
    </w:p>
    <w:p>
      <w:r>
        <w:rPr>
          <w:rFonts w:ascii="Gentium Plus" w:hAnsi="Gentium Plus"/>
          <w:sz w:val="24"/>
        </w:rPr>
        <w:t>θεμένων ἐστίν. ἀλλ’ εἰς τὰ περιόντ’ αὐτῶν; ἀλλὰ τούτου</w:t>
      </w:r>
    </w:p>
    <w:p>
      <w:r>
        <w:rPr>
          <w:rFonts w:ascii="Courier New" w:hAnsi="Courier New"/>
          <w:color w:val="555555"/>
          <w:sz w:val="20"/>
        </w:rPr>
        <w:t>[Or28 . 19]</w:t>
      </w:r>
    </w:p>
    <w:p>
      <w:r>
        <w:rPr>
          <w:rFonts w:ascii="Gentium Plus" w:hAnsi="Gentium Plus"/>
          <w:sz w:val="24"/>
        </w:rPr>
        <w:t>γίγνεται, τὴν ἐπωβελίαν ἐὰν ὄφλωμεν. μηδαμῶς, ὦ ἄνδρες δικασταί, γένησθ’ ἡμῖν τοσούτων αἴτιοι κακῶν· μηδὲ τὴν μητέρα κἀμὲ καὶ τὴν ἀδελφὴν ἀνάξια παθόντας περι‐ ίδητε, οὓς ὁ πατὴρ οὐκ ἐπὶ ταύταις ταῖς ἐλπίσιν κατέλιπεν,</w:t>
      </w:r>
    </w:p>
    <w:p>
      <w:r>
        <w:rPr>
          <w:rFonts w:ascii="Courier New" w:hAnsi="Courier New"/>
          <w:color w:val="555555"/>
          <w:sz w:val="20"/>
        </w:rPr>
        <w:t>[5]</w:t>
      </w:r>
    </w:p>
    <w:p>
      <w:r>
        <w:rPr>
          <w:rFonts w:ascii="Gentium Plus" w:hAnsi="Gentium Plus"/>
          <w:sz w:val="24"/>
        </w:rPr>
        <w:t>ἀλλὰ τὴν μὲν ὡς Δημοφῶντι συνοικήσουσαν ἐπὶ δυοῖν ταλάντοιν προικί, τὴν δ’ ἐπ’ ὀγδοήκοντα μναῖς τούτῳ τῷ σχετλιωτάτῳ πάντων ἀνθρώπων, ἐμὲ δ’ ὑμῖν διάδοχον ἀνθ’</w:t>
      </w:r>
    </w:p>
    <w:p>
      <w:r>
        <w:rPr>
          <w:rFonts w:ascii="Courier New" w:hAnsi="Courier New"/>
          <w:color w:val="555555"/>
          <w:sz w:val="20"/>
        </w:rPr>
        <w:t>[Or28 . 20]</w:t>
      </w:r>
    </w:p>
    <w:p>
      <w:r>
        <w:rPr>
          <w:rFonts w:ascii="Gentium Plus" w:hAnsi="Gentium Plus"/>
          <w:sz w:val="24"/>
        </w:rPr>
        <w:t>αὑτοῦ τῶν λῃτουργιῶν ἐσόμενον. βοηθήσατ’ οὖν ἡμῖν, βοηθήσατε, καὶ τοῦ δικαίου καὶ ὑμῶν αὐτῶν ἕνεκα καὶ ἡμῶν καὶ τοῦ πατρὸς τοῦ τετελευτηκότος. σῴσατε, ἐλεήσατε, ἐπειδή μ’ οὗτοι συγγενεῖς ὄντες οὐκ ἠλέησαν. εἰς ὑμᾶς</w:t>
      </w:r>
    </w:p>
    <w:p>
      <w:r>
        <w:rPr>
          <w:rFonts w:ascii="Courier New" w:hAnsi="Courier New"/>
          <w:color w:val="555555"/>
          <w:sz w:val="20"/>
        </w:rPr>
        <w:t>[5]</w:t>
      </w:r>
    </w:p>
    <w:p>
      <w:r>
        <w:rPr>
          <w:rFonts w:ascii="Gentium Plus" w:hAnsi="Gentium Plus"/>
          <w:sz w:val="24"/>
        </w:rPr>
        <w:t>καταπεφεύγαμεν. ἱκετεύω, ἀντιβολῶ πρὸς παίδων, πρὸς γυναικῶν, πρὸς τῶν ὄντων ἀγαθῶν ὑμῖν. οὕτως ὄναισθε τούτων, μὴ περιίδητέ με, μηδὲ ποιήσητε τὴν μητέρα καὶ τῶν ἐπιλοίπων ἐλπίδων εἰς τὸν βίον στερηθεῖσαν ἀνάξιον αὑτῆς</w:t>
      </w:r>
    </w:p>
    <w:p>
      <w:r>
        <w:rPr>
          <w:rFonts w:ascii="Courier New" w:hAnsi="Courier New"/>
          <w:color w:val="555555"/>
          <w:sz w:val="20"/>
        </w:rPr>
        <w:t>[Or28 . 21]</w:t>
      </w:r>
    </w:p>
    <w:p>
      <w:r>
        <w:rPr>
          <w:rFonts w:ascii="Gentium Plus" w:hAnsi="Gentium Plus"/>
          <w:sz w:val="24"/>
        </w:rPr>
        <w:t>τι παθεῖν· ἣ νῦν μὲν οἴεται τυχόντα με τῶν δικαίων παρ’ ὑμῖν ὑποδέξεσθαι καὶ τὴν ἀδελφὴν ἐκδώσειν· εἰ δ’ ὑμεῖς ἄλλο τι γνώσεσθε, ὃ μὴ γένοιτο, τίν’ οἴεσθ’ αὐτὴν ψυχὴν ἕξειν, ὅταν ἐμὲ μὲν ἴδῃ μὴ μόνον τῶν πατρῴων ἀπεστερη‐</w:t>
      </w:r>
    </w:p>
    <w:p>
      <w:r>
        <w:rPr>
          <w:rFonts w:ascii="Courier New" w:hAnsi="Courier New"/>
          <w:color w:val="555555"/>
          <w:sz w:val="20"/>
        </w:rPr>
        <w:t>[5]</w:t>
      </w:r>
    </w:p>
    <w:p>
      <w:r>
        <w:rPr>
          <w:rFonts w:ascii="Gentium Plus" w:hAnsi="Gentium Plus"/>
          <w:sz w:val="24"/>
        </w:rPr>
        <w:t>μένον, ἀλλὰ καὶ πρὸς ἠτιμωμένον, περὶ δὲ τῆς ἀδελφῆς μηδ’ ἐλπίδ’ ἔχουσαν ὡς τεύξεταί τινος τῶν προσηκόντων διὰ τὴν</w:t>
      </w:r>
    </w:p>
    <w:p>
      <w:r>
        <w:rPr>
          <w:rFonts w:ascii="Courier New" w:hAnsi="Courier New"/>
          <w:color w:val="555555"/>
          <w:sz w:val="20"/>
        </w:rPr>
        <w:t>[Or28 . 22]</w:t>
      </w:r>
    </w:p>
    <w:p>
      <w:r>
        <w:rPr>
          <w:rFonts w:ascii="Gentium Plus" w:hAnsi="Gentium Plus"/>
          <w:sz w:val="24"/>
        </w:rPr>
        <w:t>ἐσομένην ἀπορίαν; οὐκ ἄξιος, ὦ ἄνδρες δικασταί, οὔτ’ ἐγὼ δίκης ἐν ὑμῖν μὴ τυχεῖν, οὔθ’ οὗτος τοσαῦτα χρήματ’ ἀδίκως κατασχεῖν. ἐμοῦ μὲν γὰρ εἰ καὶ μήπω πεῖραν εἰλήφατε, ποῖός τις ἂν εἰς ὑμᾶς εἴην, ἐλπίζειν προσήκει μὴ χείρω τοῦ</w:t>
      </w:r>
    </w:p>
    <w:p>
      <w:r>
        <w:rPr>
          <w:rFonts w:ascii="Courier New" w:hAnsi="Courier New"/>
          <w:color w:val="555555"/>
          <w:sz w:val="20"/>
        </w:rPr>
        <w:t>[5]</w:t>
      </w:r>
    </w:p>
    <w:p>
      <w:r>
        <w:rPr>
          <w:rFonts w:ascii="Gentium Plus" w:hAnsi="Gentium Plus"/>
          <w:sz w:val="24"/>
        </w:rPr>
        <w:t>πατρὸς ἔσεσθαι. τούτου δὲ πεῖραν ἔχετε, καὶ σαφῶς ἴσθ’ ὅτι πολλὴν οὐσίαν παραλαβὼν οὐ μόνον οὐδὲν πεφιλοτίμη‐ ται πρὸς ὑμᾶς, ἀλλὰ καὶ τἀλλότρι’ ἀποστερῶν ἀποδέδεικται.</w:t>
      </w:r>
    </w:p>
    <w:p>
      <w:r>
        <w:rPr>
          <w:rFonts w:ascii="Courier New" w:hAnsi="Courier New"/>
          <w:color w:val="555555"/>
          <w:sz w:val="20"/>
        </w:rPr>
        <w:t>[Or28 . 23]</w:t>
      </w:r>
    </w:p>
    <w:p>
      <w:r>
        <w:rPr>
          <w:rFonts w:ascii="Gentium Plus" w:hAnsi="Gentium Plus"/>
          <w:sz w:val="24"/>
        </w:rPr>
        <w:t>ταῦτ’ οὖν σκοποῦντες καὶ τἄλλα μνησθέντες, ᾗ δίκαιόν ἐστι, ταύτῃ ψηφίσασθε. πίστεις δ’ ἔχεθ’ ἱκανὰς ἐκ μαρτύρων, ἐκ τεκμηρίων, ἐκ τῶν εἰκότων, ἐξ ὧν οὗτοι λαβεῖν ὁμο‐ λογοῦντες ἁθρόα τἀμά, ταῦτ’ ἀνηλωκέναι φασὶν οὐκ ἀνηλω‐</w:t>
      </w:r>
    </w:p>
    <w:p>
      <w:r>
        <w:rPr>
          <w:rFonts w:ascii="Courier New" w:hAnsi="Courier New"/>
          <w:color w:val="555555"/>
          <w:sz w:val="20"/>
        </w:rPr>
        <w:t>[Or28 . 24]</w:t>
      </w:r>
    </w:p>
    <w:p>
      <w:r>
        <w:rPr>
          <w:rFonts w:ascii="Gentium Plus" w:hAnsi="Gentium Plus"/>
          <w:sz w:val="24"/>
        </w:rPr>
        <w:t>κότες, ἀλλ’ αὐτοὶ πάντ’ ἔχοντες. ὧν ἐνθυμουμένους χρὴ ποιήσασθαί τιν’ ἡμῶν πρόνοιαν, εἰδότας ὅτι ἐγὼ μὲν τἀμαυ‐ τοῦ δι’ ὑμῶν κομισάμενος εἰκότως λῃτουργεῖν ἐθελήσω, χάριτας ὀφείλων ὅτι μοι δικαίως ἀπέδοτε τὴν οὐσίαν, οὗτος</w:t>
      </w:r>
    </w:p>
    <w:p>
      <w:r>
        <w:rPr>
          <w:rFonts w:ascii="Courier New" w:hAnsi="Courier New"/>
          <w:color w:val="555555"/>
          <w:sz w:val="20"/>
        </w:rPr>
        <w:t>[5]</w:t>
      </w:r>
    </w:p>
    <w:p>
      <w:r>
        <w:rPr>
          <w:rFonts w:ascii="Gentium Plus" w:hAnsi="Gentium Plus"/>
          <w:sz w:val="24"/>
        </w:rPr>
        <w:t>δ’, ἐὰν αὐτὸν ποιήσητε τῶν ἐμῶν κύριον, οὐδὲν ποιήσει τοιοῦτον. μὴ γὰρ οἴεσθ’ αὐτόν, ὑπὲρ ὧν ἤρνηται μὴ λαβεῖν, ὑπὲρ τούτων ὑμῖν λῃτουργεῖν ἐθελήσειν, ἀλλ’ ἀποκρύψεσθαι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