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Γραμματικὴ Τέχνη</w:t>
      </w:r>
      <w:r>
        <w:br/>
      </w:r>
      <w:r>
        <w:rPr>
          <w:i/>
          <w:color w:val="666666"/>
          <w:sz w:val="40"/>
        </w:rPr>
        <w:t>Grammatical Art</w:t>
      </w:r>
    </w:p>
    <w:p>
      <w:pPr>
        <w:jc w:val="center"/>
      </w:pPr>
      <w:r>
        <w:rPr>
          <w:rFonts w:ascii="Times New Roman" w:hAnsi="Times New Roman"/>
          <w:color w:val="1E3A70"/>
          <w:sz w:val="32"/>
        </w:rPr>
        <w:t>Διονύσιος ὁ Θρᾷξ</w:t>
      </w:r>
      <w:r>
        <w:br/>
      </w:r>
      <w:r>
        <w:rPr>
          <w:i/>
          <w:color w:val="666666"/>
          <w:sz w:val="28"/>
        </w:rPr>
        <w:t>by Dionysius Thracian</w:t>
      </w:r>
    </w:p>
    <w:p/>
    <w:p>
      <w:r>
        <w:rPr>
          <w:rFonts w:ascii="Courier New" w:hAnsi="Courier New"/>
          <w:color w:val="555555"/>
          <w:sz w:val="20"/>
        </w:rPr>
        <w:t>[1 . 1 . 5]</w:t>
      </w:r>
    </w:p>
    <w:p>
      <w:r>
        <w:rPr>
          <w:rFonts w:ascii="Gentium Plus" w:hAnsi="Gentium Plus"/>
          <w:sz w:val="24"/>
        </w:rPr>
        <w:t>ΠΕΡῚ ΓΡΑΜΜΑΤΙΚΗ͂Ϲ Γραμματική ἐcτιν ἐμπειρία τῶν παρὰ ποιηταῖc τε καὶ cυγγραφεῦcιν ὡc ἐπὶ τὸ πολὺ λεγομένων. Μέρη δὲ αὐτῆc ἐcτιν ἕξ· πρῶτον ἀνάγνωcιc ἐντριβὴc κατὰ προ‐</w:t>
      </w:r>
    </w:p>
    <w:p>
      <w:r>
        <w:rPr>
          <w:rFonts w:ascii="Courier New" w:hAnsi="Courier New"/>
          <w:color w:val="555555"/>
          <w:sz w:val="20"/>
        </w:rPr>
        <w:t>[5]</w:t>
      </w:r>
    </w:p>
    <w:p>
      <w:r>
        <w:rPr>
          <w:rFonts w:ascii="Gentium Plus" w:hAnsi="Gentium Plus"/>
          <w:sz w:val="24"/>
        </w:rPr>
        <w:t>cῳδίαν, δεύτερον ἐξήγηcιc κατὰ τοὺc ἐνυπάρχονταc ποιητικοὺc τρόπουc,</w:t>
      </w:r>
    </w:p>
    <w:p>
      <w:r>
        <w:rPr>
          <w:rFonts w:ascii="Courier New" w:hAnsi="Courier New"/>
          <w:color w:val="555555"/>
          <w:sz w:val="20"/>
        </w:rPr>
        <w:t>[1 . 1 . 6]</w:t>
      </w:r>
    </w:p>
    <w:p>
      <w:r>
        <w:rPr>
          <w:rFonts w:ascii="Gentium Plus" w:hAnsi="Gentium Plus"/>
          <w:sz w:val="24"/>
        </w:rPr>
        <w:t>τρίτον γλωccῶν τε καὶ ἱcτοριῶν πρόχειροc ἀπόδοcιc, τέταρτον ἐτυμο‐ λογίαc εὕρεcιc, πέμπτον ἀναλογίαc ἐκλογιcμόc, ἕκτον κρίcιc ποιημάτων, ὃ δὴ κάλλιcτόν ἐcτι πάντων τῶν ἐν τῇ τέχνῃ. ΠΕΡῚ ἈΝΑΓΝΏϹΕΩϹ</w:t>
      </w:r>
    </w:p>
    <w:p>
      <w:r>
        <w:rPr>
          <w:rFonts w:ascii="Courier New" w:hAnsi="Courier New"/>
          <w:color w:val="555555"/>
          <w:sz w:val="20"/>
        </w:rPr>
        <w:t>[5]</w:t>
      </w:r>
    </w:p>
    <w:p>
      <w:r>
        <w:rPr>
          <w:rFonts w:ascii="Gentium Plus" w:hAnsi="Gentium Plus"/>
          <w:sz w:val="24"/>
        </w:rPr>
        <w:t>Ἀνάγνωcίc ἐcτι ποιημάτων ἢ cυγγραμμάτων ἀδιάπτωτοc προφορά. Ἀναγνωcτέον δὲ καθ’ ὑπόκριcιν, κατὰ προcῳδίαν, κατὰ διαcτολήν. ἐκ μὲν γὰρ τῆc ὑποκρίcεωc τὴν ἀρετήν, ἐκ δὲ τῆc προcῳδίαc τὴν τέ‐ χνην, ἐκ δὲ τῆc διαcτολῆc τὸν περιεχόμενον νοῦν ὁρῶμεν· ἵνα τὴν μὲν τραγῳδίαν ἡρωϊκῶc ἀναγνῶμεν, τὴν δὲ κωμῳδίαν βιωτικῶc, τὰ δὲ ἐλε‐</w:t>
      </w:r>
    </w:p>
    <w:p>
      <w:r>
        <w:rPr>
          <w:rFonts w:ascii="Courier New" w:hAnsi="Courier New"/>
          <w:color w:val="555555"/>
          <w:sz w:val="20"/>
        </w:rPr>
        <w:t>[10]</w:t>
      </w:r>
    </w:p>
    <w:p>
      <w:r>
        <w:rPr>
          <w:rFonts w:ascii="Gentium Plus" w:hAnsi="Gentium Plus"/>
          <w:sz w:val="24"/>
        </w:rPr>
        <w:t>γεῖα λιγυρῶc, τὸ δὲ ἔποc εὐτόνωc, τὴν δὲ λυρικὴν ποίηcιν ἐμμελῶc, τοὺc δὲ οἴκτουc ὑφειμένωc καὶ γοερῶc. τὰ γὰρ μὴ παρὰ τὴν τούτων γινόμενα παρατήρηcιν καὶ τὰc τῶν ποιητῶν ἀρετὰc καταρριπτεῖ καὶ τὰc ἕξειc τῶν ἀναγινωcκόντων καταγελάcτουc παρίcτηcιν. ΠΕΡῚ ΤΌΝΟΥ</w:t>
      </w:r>
    </w:p>
    <w:p>
      <w:r>
        <w:rPr>
          <w:rFonts w:ascii="Courier New" w:hAnsi="Courier New"/>
          <w:color w:val="555555"/>
          <w:sz w:val="20"/>
        </w:rPr>
        <w:t>[15]</w:t>
      </w:r>
    </w:p>
    <w:p>
      <w:r>
        <w:rPr>
          <w:rFonts w:ascii="Gentium Plus" w:hAnsi="Gentium Plus"/>
          <w:sz w:val="24"/>
        </w:rPr>
        <w:t>Τόνοc ἐcτὶν ἀπήχηcιc φωνῆc ἐναρμονίου, † ἡ κατὰ ἀνάταcιν ἐν τῇ</w:t>
      </w:r>
    </w:p>
    <w:p>
      <w:r>
        <w:rPr>
          <w:rFonts w:ascii="Courier New" w:hAnsi="Courier New"/>
          <w:color w:val="555555"/>
          <w:sz w:val="20"/>
        </w:rPr>
        <w:t>[1 . 1 . 7]</w:t>
      </w:r>
    </w:p>
    <w:p>
      <w:r>
        <w:rPr>
          <w:rFonts w:ascii="Gentium Plus" w:hAnsi="Gentium Plus"/>
          <w:sz w:val="24"/>
        </w:rPr>
        <w:t>ὀξείᾳ, ἡ κατὰ ὁμαλιcμὸν ἐν τῇ βαρείᾳ, ἡ κατὰ περίκλαcιν ἐν τῇ περι‐ cπωμένῃ. ΠΕΡῚ ϹΤΙΓΜΗ͂Ϲ Ϲτιγμαί εἰcι τρεῖc· τελεία, μέcη, ὑποcτιγμή. † καὶ ἡ μὲν τελεία</w:t>
      </w:r>
    </w:p>
    <w:p>
      <w:r>
        <w:rPr>
          <w:rFonts w:ascii="Courier New" w:hAnsi="Courier New"/>
          <w:color w:val="555555"/>
          <w:sz w:val="20"/>
        </w:rPr>
        <w:t>[5]</w:t>
      </w:r>
    </w:p>
    <w:p>
      <w:r>
        <w:rPr>
          <w:rFonts w:ascii="Gentium Plus" w:hAnsi="Gentium Plus"/>
          <w:sz w:val="24"/>
        </w:rPr>
        <w:t>cτιγμή ἐcτι διανοίαc ἀπηρτιcμένηc cημεῖον, μέcη δὲ cημεῖον πνεύματοc ἕνεκεν παραλαμβανόμενον, ὑποcτιγμὴ δὲ διανοίαc μηδέπω ἀπηρτιcμένηc</w:t>
      </w:r>
    </w:p>
    <w:p>
      <w:r>
        <w:rPr>
          <w:rFonts w:ascii="Courier New" w:hAnsi="Courier New"/>
          <w:color w:val="555555"/>
          <w:sz w:val="20"/>
        </w:rPr>
        <w:t>[1 . 1 . 8]</w:t>
      </w:r>
    </w:p>
    <w:p>
      <w:r>
        <w:rPr>
          <w:rFonts w:ascii="Gentium Plus" w:hAnsi="Gentium Plus"/>
          <w:sz w:val="24"/>
        </w:rPr>
        <w:t>Τίνι διαφέρει cτιγμὴ ὑποcτιγμῆc; Χρόνῳ· ἐν μὲν γὰρ τῇ cτιγμῇ πολὺ τὸ διάcτημα, ἐν δὲ τῇ ὑποcτιγμῇ παντελῶc ὀλίγον. ΠΕΡῚ ῬΑΨΩΙΔΊΑϹ Ῥαψῳδία ἐcτὶ μέροc ποιήματοc ἐμπεριειληφόc τινα ὑπόθεcιν. εἴρη‐</w:t>
      </w:r>
    </w:p>
    <w:p>
      <w:r>
        <w:rPr>
          <w:rFonts w:ascii="Courier New" w:hAnsi="Courier New"/>
          <w:color w:val="555555"/>
          <w:sz w:val="20"/>
        </w:rPr>
        <w:t>[5]</w:t>
      </w:r>
    </w:p>
    <w:p>
      <w:r>
        <w:rPr>
          <w:rFonts w:ascii="Gentium Plus" w:hAnsi="Gentium Plus"/>
          <w:sz w:val="24"/>
        </w:rPr>
        <w:t>ται δὲ ῥαψῳδία † οἱονεὶ ῥαβδῳδία τιc οὖcα, ἀπὸ τοῦ δαφνίνῃ ῥάβδῳ</w:t>
      </w:r>
    </w:p>
    <w:p>
      <w:r>
        <w:rPr>
          <w:rFonts w:ascii="Courier New" w:hAnsi="Courier New"/>
          <w:color w:val="555555"/>
          <w:sz w:val="20"/>
        </w:rPr>
        <w:t>[1 . 1 . 9]</w:t>
      </w:r>
    </w:p>
    <w:p>
      <w:r>
        <w:rPr>
          <w:rFonts w:ascii="Gentium Plus" w:hAnsi="Gentium Plus"/>
          <w:sz w:val="24"/>
        </w:rPr>
        <w:t>ΠΕΡῚ ϹΤΟΙΧΕΙΟΥ Γράμματά ἐcτιν εἰκοcιτέccαρα ἀπὸ τοῦ α μέχρι τοῦ ω. γράμματα δὲ λέγεται διὰ τὸ γραμμαῖc καὶ ξυcμαῖc τυποῦcθαι· γράψαι γὰρ τὸ ξῦ‐ cαι παρὰ τοῖc παλαιοῖc, ὡc καὶ παρ’ Ὁμήρῳ «Νῦν δέ μ’ ἐπιγρά‐</w:t>
      </w:r>
    </w:p>
    <w:p>
      <w:r>
        <w:rPr>
          <w:rFonts w:ascii="Courier New" w:hAnsi="Courier New"/>
          <w:color w:val="555555"/>
          <w:sz w:val="20"/>
        </w:rPr>
        <w:t>[5]</w:t>
      </w:r>
    </w:p>
    <w:p>
      <w:r>
        <w:rPr>
          <w:rFonts w:ascii="Gentium Plus" w:hAnsi="Gentium Plus"/>
          <w:sz w:val="24"/>
        </w:rPr>
        <w:t>ψαc ταρcὸν ποδὸc εὔχεαι αὔτωc» 〈Λ 388〉. Τὰ δὲ αὐτὰ καὶ cτοιχεῖα καλεῖται διὰ τὸ ἔχειν cτοῖχόν τινα καὶ τάξιν. — Τούτων φωνήεντα μέν ἐcτιν ἑπτά· α ε η ι ο υ ω. φωνήεντα δὲ</w:t>
      </w:r>
    </w:p>
    <w:p>
      <w:r>
        <w:rPr>
          <w:rFonts w:ascii="Courier New" w:hAnsi="Courier New"/>
          <w:color w:val="555555"/>
          <w:sz w:val="20"/>
        </w:rPr>
        <w:t>[1 . 1 . 10]</w:t>
      </w:r>
    </w:p>
    <w:p>
      <w:r>
        <w:rPr>
          <w:rFonts w:ascii="Gentium Plus" w:hAnsi="Gentium Plus"/>
          <w:sz w:val="24"/>
        </w:rPr>
        <w:t>Τῶν δὲ φωνηέντων μακρὰ μέν ἐcτι δύο, η καὶ ω, βραχέα δύο, ε καὶ ο, δίχρονα τρία, α ι υ. δίχρονα δὲ λέγεται, ἐπεὶ ἐκτείνεται καὶ cυcτέλλεται. Προτακτικὰ φωνήεντα πέντε· α ε η ο ω. προτακτικὰ δὲ λέγεται,</w:t>
      </w:r>
    </w:p>
    <w:p>
      <w:r>
        <w:rPr>
          <w:rFonts w:ascii="Courier New" w:hAnsi="Courier New"/>
          <w:color w:val="555555"/>
          <w:sz w:val="20"/>
        </w:rPr>
        <w:t>[5]</w:t>
      </w:r>
    </w:p>
    <w:p>
      <w:r>
        <w:rPr>
          <w:rFonts w:ascii="Gentium Plus" w:hAnsi="Gentium Plus"/>
          <w:sz w:val="24"/>
        </w:rPr>
        <w:t>ὅτι προταccόμενα τοῦ ι καὶ υ cυλλαβὴν ἀποτελεῖ, οἷον αι αυ. ὑπο‐ τακτικὰ δύο· ι καὶ υ. καὶ τὸ υ δὲ ἐνίοτε προτακτικόν ἐcτι τοῦ ι, ὡc ἐν τῷ μυῖα καὶ ἅρπυια.</w:t>
      </w:r>
    </w:p>
    <w:p>
      <w:r>
        <w:rPr>
          <w:rFonts w:ascii="Courier New" w:hAnsi="Courier New"/>
          <w:color w:val="555555"/>
          <w:sz w:val="20"/>
        </w:rPr>
        <w:t>[1 . 1 . 11]</w:t>
      </w:r>
    </w:p>
    <w:p>
      <w:r>
        <w:rPr>
          <w:rFonts w:ascii="Gentium Plus" w:hAnsi="Gentium Plus"/>
          <w:sz w:val="24"/>
        </w:rPr>
        <w:t>Ϲύμφωνα δὲ τὰ λοιπὰ ἑπτακαίδεκα· β γ δ ζ θ κ λ μ ν ξ π ρ c τ φ χ ψ. cύμφωνα δὲ † λέγονται, ὅτι αὐτὰ μὲν καθ’ ἑαυτὰ φωνὴν οὐκ ἔχει, cυνταccόμενα δὲ μετὰ τῶν φωνηέντων φωνὴν ἀποτελεῖ.</w:t>
      </w:r>
    </w:p>
    <w:p>
      <w:r>
        <w:rPr>
          <w:rFonts w:ascii="Courier New" w:hAnsi="Courier New"/>
          <w:color w:val="555555"/>
          <w:sz w:val="20"/>
        </w:rPr>
        <w:t>[5]</w:t>
      </w:r>
    </w:p>
    <w:p>
      <w:r>
        <w:rPr>
          <w:rFonts w:ascii="Gentium Plus" w:hAnsi="Gentium Plus"/>
          <w:sz w:val="24"/>
        </w:rPr>
        <w:t>Τούτων ἡμίφωνα μέν ἐcτιν ὀκτώ· ζ ξ ψ λ μ ν ρ c. ἡμίφωνα</w:t>
      </w:r>
    </w:p>
    <w:p>
      <w:r>
        <w:rPr>
          <w:rFonts w:ascii="Courier New" w:hAnsi="Courier New"/>
          <w:color w:val="555555"/>
          <w:sz w:val="20"/>
        </w:rPr>
        <w:t>[1 . 1 . 12]</w:t>
      </w:r>
    </w:p>
    <w:p>
      <w:r>
        <w:rPr>
          <w:rFonts w:ascii="Gentium Plus" w:hAnsi="Gentium Plus"/>
          <w:sz w:val="24"/>
        </w:rPr>
        <w:t>δὲ λέγεται, ὅτι παρ’ ὅcον ἧττον τῶν φωνηέντων εὔφωνα καθέcτηκεν ἔν τε τοῖc μυγμοῖc καὶ cιγμοῖc. Ἄφωνα δέ ἐcτιν ἐννέα· β γ δ κ π τ θ φ χ. ἄφωνα δὲ λέγεται, ὅτι μᾶλλον τῶν ἄλλων ἐcτὶν κακόφωνα, ὥcπερ ἄφωνον λέγομεν τὸν τραγῳδὸν τὸν κακόφωνον.</w:t>
      </w:r>
    </w:p>
    <w:p>
      <w:r>
        <w:rPr>
          <w:rFonts w:ascii="Courier New" w:hAnsi="Courier New"/>
          <w:color w:val="555555"/>
          <w:sz w:val="20"/>
        </w:rPr>
        <w:t>[5]</w:t>
      </w:r>
    </w:p>
    <w:p>
      <w:r>
        <w:rPr>
          <w:rFonts w:ascii="Gentium Plus" w:hAnsi="Gentium Plus"/>
          <w:sz w:val="24"/>
        </w:rPr>
        <w:t>Τούτων ψιλὰ μέν ἐcτι τρία, κ π τ, δαcέα τρία, θ φ χ, μέcα δὲ</w:t>
      </w:r>
    </w:p>
    <w:p>
      <w:r>
        <w:rPr>
          <w:rFonts w:ascii="Courier New" w:hAnsi="Courier New"/>
          <w:color w:val="555555"/>
          <w:sz w:val="20"/>
        </w:rPr>
        <w:t>[1 . 1 . 13]</w:t>
      </w:r>
    </w:p>
    <w:p>
      <w:r>
        <w:rPr>
          <w:rFonts w:ascii="Gentium Plus" w:hAnsi="Gentium Plus"/>
          <w:sz w:val="24"/>
        </w:rPr>
        <w:t>τούτων τρία, β γ δ. μέcα δὲ εἴρηται, ὅτι τῶν μὲν ψιλῶν ἐcτι δαcύτερα, τῶν δὲ δαcέων ψιλότερα. καὶ ἔcτι τὸ μὲν β μέcον τοῦ π καὶ φ, τὸ δὲ γ μέcον τοῦ κ καὶ χ, τὸ δὲ δ μέcον τοῦ θ καὶ τ. Ἀντιcτοιχεῖ δὲ τὰ δαcέα τοῖc ψιλοῖc, τῷ μὲν π τὸ φ, οὕτωc· «Ἀλλά μοι εἴφ’ ὅπῃ</w:t>
      </w:r>
    </w:p>
    <w:p>
      <w:r>
        <w:rPr>
          <w:rFonts w:ascii="Courier New" w:hAnsi="Courier New"/>
          <w:color w:val="555555"/>
          <w:sz w:val="20"/>
        </w:rPr>
        <w:t>[5]</w:t>
      </w:r>
    </w:p>
    <w:p>
      <w:r>
        <w:rPr>
          <w:rFonts w:ascii="Gentium Plus" w:hAnsi="Gentium Plus"/>
          <w:sz w:val="24"/>
        </w:rPr>
        <w:t>ἔcχεc † ἰὼν εὐεργέα νῆα» 〈ι 279〉, τῷ δὲ κ τὸ χ· «Αὐτίχ’ ὁ μὲν</w:t>
      </w:r>
    </w:p>
    <w:p>
      <w:r>
        <w:rPr>
          <w:rFonts w:ascii="Courier New" w:hAnsi="Courier New"/>
          <w:color w:val="555555"/>
          <w:sz w:val="20"/>
        </w:rPr>
        <w:t>[1 . 1 . 14]</w:t>
      </w:r>
    </w:p>
    <w:p>
      <w:r>
        <w:rPr>
          <w:rFonts w:ascii="Gentium Plus" w:hAnsi="Gentium Plus"/>
          <w:sz w:val="24"/>
        </w:rPr>
        <w:t>χλαῖνάν † τε χιτῶνά τε ἕννυτ’ Ὀδυccεύc» 〈ε 229〉, τὸ δὲ θ τῷ τ· «Ὥc ἔφαθ’· οἱ δ’ ἄρα πάντεc † ἀκὴν ἐγένοντο cιωπῇ» 〈Γ 95〉. Ἔτι δὲ τῶν cυμφώνων διπλᾶ μέν ἐcτι τρία· ζ ξ ψ. διπλᾶ δὲ εἴ‐</w:t>
      </w:r>
    </w:p>
    <w:p>
      <w:r>
        <w:rPr>
          <w:rFonts w:ascii="Courier New" w:hAnsi="Courier New"/>
          <w:color w:val="555555"/>
          <w:sz w:val="20"/>
        </w:rPr>
        <w:t>[5]</w:t>
      </w:r>
    </w:p>
    <w:p>
      <w:r>
        <w:rPr>
          <w:rFonts w:ascii="Gentium Plus" w:hAnsi="Gentium Plus"/>
          <w:sz w:val="24"/>
        </w:rPr>
        <w:t>ρηται, ὅτι ἓν ἕκαcτον αὐτῶν ἐκ δύο cυμφώνων cύγκειται, τὸ μὲν ζ ἐκ τοῦ c καὶ δ, τὸ δὲ ξ ἐκ τοῦ κ καὶ c, τὸ δὲ ψ ἐκ τοῦ π καὶ c. Ἀμετάβολα τέccαρα· λ μ ν ρ. ἀμετάβολα δὲ λέγεται, ὅτι οὐ μεταβάλλει ἐν τοῖc μέλλουcι τῶν ῥημάτων οὐδὲ ἐν ταῖc κλίcεcι τῶν</w:t>
      </w:r>
    </w:p>
    <w:p>
      <w:r>
        <w:rPr>
          <w:rFonts w:ascii="Courier New" w:hAnsi="Courier New"/>
          <w:color w:val="555555"/>
          <w:sz w:val="20"/>
        </w:rPr>
        <w:t>[1 . 1 . 15]</w:t>
      </w:r>
    </w:p>
    <w:p>
      <w:r>
        <w:rPr>
          <w:rFonts w:ascii="Gentium Plus" w:hAnsi="Gentium Plus"/>
          <w:sz w:val="24"/>
        </w:rPr>
        <w:t>Τελικὰ ἀρcενικῶν ὀνομάτων † ἀνεπεκτάτων κατ’ εὐθεῖαν καὶ ἑνικὴν πτῶcιν cτοιχεῖά ἐcτι πέντε· ν ξ ρ c ψ, οἷον Δίων Φοῖνιξ Νέ‐</w:t>
      </w:r>
    </w:p>
    <w:p>
      <w:r>
        <w:rPr>
          <w:rFonts w:ascii="Courier New" w:hAnsi="Courier New"/>
          <w:color w:val="555555"/>
          <w:sz w:val="20"/>
        </w:rPr>
        <w:t>[1 . 1 . 16]</w:t>
      </w:r>
    </w:p>
    <w:p>
      <w:r>
        <w:rPr>
          <w:rFonts w:ascii="Gentium Plus" w:hAnsi="Gentium Plus"/>
          <w:sz w:val="24"/>
        </w:rPr>
        <w:t>Μοῦcα Ἑλένη Κλειώ χελιδών ἕλιξ μήτηρ Θέτιc λαῖλαψ. οὐδετέρων δὲ ἕξ· α ι ν ρ c υ, οἷον ἅρμα μέλι δένδρον ὕδωρ δέπαc δόρυ. τινὲc δὲ προcτιθέαcι καὶ τὸ ο, οἷον ἄλλο. Δυϊκῶν δὲ τρία· α ε ω, οἷον Ἀτρείδα Ἕκτορε φίλω. Πληθυντικῶν δὲ τέccαρα·</w:t>
      </w:r>
    </w:p>
    <w:p>
      <w:r>
        <w:rPr>
          <w:rFonts w:ascii="Courier New" w:hAnsi="Courier New"/>
          <w:color w:val="555555"/>
          <w:sz w:val="20"/>
        </w:rPr>
        <w:t>[5]</w:t>
      </w:r>
    </w:p>
    <w:p>
      <w:r>
        <w:rPr>
          <w:rFonts w:ascii="Gentium Plus" w:hAnsi="Gentium Plus"/>
          <w:sz w:val="24"/>
        </w:rPr>
        <w:t>ι c α η, οἷον φίλοι Ἕκτορεc βιβλία βέλη. ΠΕΡῚ ϹΥΛΛΑΒΗ͂Ϲ</w:t>
      </w:r>
    </w:p>
    <w:p>
      <w:r>
        <w:rPr>
          <w:rFonts w:ascii="Courier New" w:hAnsi="Courier New"/>
          <w:color w:val="555555"/>
          <w:sz w:val="20"/>
        </w:rPr>
        <w:t>[1 . 1 . 17]</w:t>
      </w:r>
    </w:p>
    <w:p>
      <w:r>
        <w:rPr>
          <w:rFonts w:ascii="Gentium Plus" w:hAnsi="Gentium Plus"/>
          <w:sz w:val="24"/>
        </w:rPr>
        <w:t>νηέντων, οἷον καρ βοῦc· καταχρηcτικῶc δὲ καὶ ἡ ἐξ ἑνὸc φωνήεντοc, οἷον α η. ΠΕΡῚ ΜΑΚΡΑ͂Ϲ ϹΥΛΛΑΒΗ͂Ϲ Μακρὰ cυλλαβὴ γίνεται κατὰ τρόπουc ὀκτώ, φύcει μὲν τρεῖc, θέcει</w:t>
      </w:r>
    </w:p>
    <w:p>
      <w:r>
        <w:rPr>
          <w:rFonts w:ascii="Courier New" w:hAnsi="Courier New"/>
          <w:color w:val="555555"/>
          <w:sz w:val="20"/>
        </w:rPr>
        <w:t>[5]</w:t>
      </w:r>
    </w:p>
    <w:p>
      <w:r>
        <w:rPr>
          <w:rFonts w:ascii="Gentium Plus" w:hAnsi="Gentium Plus"/>
          <w:sz w:val="24"/>
        </w:rPr>
        <w:t>δὲ πέντε. καὶ φύcει μὲν 〈1〉 ἤτοι ὅτ’ ἂν διὰ τῶν μακρῶν cτοιχείων ἐκ‐</w:t>
      </w:r>
    </w:p>
    <w:p>
      <w:r>
        <w:rPr>
          <w:rFonts w:ascii="Courier New" w:hAnsi="Courier New"/>
          <w:color w:val="555555"/>
          <w:sz w:val="20"/>
        </w:rPr>
        <w:t>[1 . 1 . 18]</w:t>
      </w:r>
    </w:p>
    <w:p>
      <w:r>
        <w:rPr>
          <w:rFonts w:ascii="Gentium Plus" w:hAnsi="Gentium Plus"/>
          <w:sz w:val="24"/>
        </w:rPr>
        <w:t>φέρηται, οἷον ἥρωc· 〈2〉 ἢ ὅτ’ ἂν ἔχῃ ἕν τι τῶν διχρόνων κατ’ ἔκταcιν παραλαμβανόμενον, οἷον Ἄρηc· 〈3〉 ἢ ὅτ’ ἂν ἔχῃ μίαν τῶν διφθόγγων, οἷον Αἴαc. θέcει δὲ 〈1〉 ἤτοι ὅτ’ ἂν εἰc δύο cύμφωνα λήγῃ, οἷον ἅλc·</w:t>
      </w:r>
    </w:p>
    <w:p>
      <w:r>
        <w:rPr>
          <w:rFonts w:ascii="Courier New" w:hAnsi="Courier New"/>
          <w:color w:val="555555"/>
          <w:sz w:val="20"/>
        </w:rPr>
        <w:t>[1 . 1 . 19]</w:t>
      </w:r>
    </w:p>
    <w:p>
      <w:r>
        <w:rPr>
          <w:rFonts w:ascii="Gentium Plus" w:hAnsi="Gentium Plus"/>
          <w:sz w:val="24"/>
        </w:rPr>
        <w:t>οἷον ἀγρόc· 〈3〉 ἢ ὅτ’ ἂν εἰc ἁπλοῦν cύμφωνον λήγῃ καὶ τὴν ἑξῆc ἔχῃ ἀπὸ cυμφώνου ἀρχομένην, οἷον ἔργον· 〈4〉 ἢ ὅτ’ ἂν διπλοῦν cύμφω‐ νον ἐπιφέρηται, οἷον ἔξω· 〈5〉 ἢ ὅτ’ ἂν † διπλοῦν cύμφωνον λήγῃ, οἷον Ἄραψ.</w:t>
      </w:r>
    </w:p>
    <w:p>
      <w:r>
        <w:rPr>
          <w:rFonts w:ascii="Courier New" w:hAnsi="Courier New"/>
          <w:color w:val="555555"/>
          <w:sz w:val="20"/>
        </w:rPr>
        <w:t>[5]</w:t>
      </w:r>
    </w:p>
    <w:p>
      <w:r>
        <w:rPr>
          <w:rFonts w:ascii="Gentium Plus" w:hAnsi="Gentium Plus"/>
          <w:sz w:val="24"/>
        </w:rPr>
        <w:t>ΠΕΡῚ ΒΡΑΧΕΊΑϹ ϹΥΛΛΑΒΗ͂Ϲ</w:t>
      </w:r>
    </w:p>
    <w:p>
      <w:r>
        <w:rPr>
          <w:rFonts w:ascii="Courier New" w:hAnsi="Courier New"/>
          <w:color w:val="555555"/>
          <w:sz w:val="20"/>
        </w:rPr>
        <w:t>[1 . 1 . 20]</w:t>
      </w:r>
    </w:p>
    <w:p>
      <w:r>
        <w:rPr>
          <w:rFonts w:ascii="Gentium Plus" w:hAnsi="Gentium Plus"/>
          <w:sz w:val="24"/>
        </w:rPr>
        <w:t>τι τῶν φύcει βραχέων, οἷον βρέφοc· 〈2〉 ἢ ὅτ’ ἂν ἔχῃ ἕν τι τῶν διχρό‐ νων κατὰ cυcτολὴν παραλαμβανόμενον, οἷον Ἄρηc. ΠΕΡῚ ΚΟΙΝΗ͂Ϲ ϹΥΛΛΑΒΗ͂Ϲ Κοινὴ cυλλαβὴ γίνεται κατὰ τρόπουc τρεῖc, 〈1〉 ἤτοι ὅτ’ ἂν εἰc φω‐</w:t>
      </w:r>
    </w:p>
    <w:p>
      <w:r>
        <w:rPr>
          <w:rFonts w:ascii="Courier New" w:hAnsi="Courier New"/>
          <w:color w:val="555555"/>
          <w:sz w:val="20"/>
        </w:rPr>
        <w:t>[5]</w:t>
      </w:r>
    </w:p>
    <w:p>
      <w:r>
        <w:rPr>
          <w:rFonts w:ascii="Gentium Plus" w:hAnsi="Gentium Plus"/>
          <w:sz w:val="24"/>
        </w:rPr>
        <w:t>νῆεν μακρὸν λήγῃ καὶ τὴν ἑξῆc ἔχῃ ἀπὸ φωνήεντοc ἀρχομένην, οἷον</w:t>
      </w:r>
    </w:p>
    <w:p>
      <w:r>
        <w:rPr>
          <w:rFonts w:ascii="Courier New" w:hAnsi="Courier New"/>
          <w:color w:val="555555"/>
          <w:sz w:val="20"/>
        </w:rPr>
        <w:t>[1 . 1 . 21]</w:t>
      </w:r>
    </w:p>
    <w:p>
      <w:r>
        <w:rPr>
          <w:rFonts w:ascii="Gentium Plus" w:hAnsi="Gentium Plus"/>
          <w:sz w:val="24"/>
        </w:rPr>
        <w:t>〈2〉 ἢ ὅτ’ ἂν βραχεῖ ἢ βραχυνομένῳ φωνήεντι ἐπιφέρηται δύο cύμφωνα, ὧν τὸ μὲν δεύτερον ἀμετάβολον, τὸ δὲ ἡγούμενον καθ’ ἓν ἄφωνόν ἐcτιν, οἷον «Πάτροκλέ μοι δειλῇ πλεῖcτον κεχαριcμένε θυμῷ»</w:t>
      </w:r>
    </w:p>
    <w:p>
      <w:r>
        <w:rPr>
          <w:rFonts w:ascii="Courier New" w:hAnsi="Courier New"/>
          <w:color w:val="555555"/>
          <w:sz w:val="20"/>
        </w:rPr>
        <w:t>[1 . 1 . 22]</w:t>
      </w:r>
    </w:p>
    <w:p>
      <w:r>
        <w:rPr>
          <w:rFonts w:ascii="Gentium Plus" w:hAnsi="Gentium Plus"/>
          <w:sz w:val="24"/>
        </w:rPr>
        <w:t>καὶ τὴν ἑξῆc ἔχῃ ἀπὸ φωνήεντοc ἀρχομένην, οἷον «Νέcτορα δ’ οὐκ ἔλαθεν ἰαχὴ πίνοντά περ ἔμπηc» 〈Ξ 1〉. ΠΕΡῚ ΛΈΞΕΩϹ Λέξιc ἐcτὶ μέροc ἐλάχιcτον τοῦ κατὰ cύνταξιν λόγου.</w:t>
      </w:r>
    </w:p>
    <w:p>
      <w:r>
        <w:rPr>
          <w:rFonts w:ascii="Courier New" w:hAnsi="Courier New"/>
          <w:color w:val="555555"/>
          <w:sz w:val="20"/>
        </w:rPr>
        <w:t>[5]</w:t>
      </w:r>
    </w:p>
    <w:p>
      <w:r>
        <w:rPr>
          <w:rFonts w:ascii="Gentium Plus" w:hAnsi="Gentium Plus"/>
          <w:sz w:val="24"/>
        </w:rPr>
        <w:t>Λόγοc δέ ἐcτι πεζῆc λέξεωc cύνθεcιc διάνοιαν αὐτοτελῆ δηλοῦcα.</w:t>
      </w:r>
    </w:p>
    <w:p>
      <w:r>
        <w:rPr>
          <w:rFonts w:ascii="Courier New" w:hAnsi="Courier New"/>
          <w:color w:val="555555"/>
          <w:sz w:val="20"/>
        </w:rPr>
        <w:t>[1 . 1 . 23]</w:t>
      </w:r>
    </w:p>
    <w:p>
      <w:r>
        <w:rPr>
          <w:rFonts w:ascii="Gentium Plus" w:hAnsi="Gentium Plus"/>
          <w:sz w:val="24"/>
        </w:rPr>
        <w:t>Τοῦ δὲ λόγου μέρη ἐcτὶν ὀκτώ· ὄνομα, ῥῆμα, μετοχή, ἄρθρον, ἀντωνυμία, πρόθεcιc, ἐπίρρημα, cύνδεcμοc. ἡ γὰρ προcηγορία ὡc εἶδοc</w:t>
      </w:r>
    </w:p>
    <w:p>
      <w:r>
        <w:rPr>
          <w:rFonts w:ascii="Courier New" w:hAnsi="Courier New"/>
          <w:color w:val="555555"/>
          <w:sz w:val="20"/>
        </w:rPr>
        <w:t>[1 . 1 . 24]</w:t>
      </w:r>
    </w:p>
    <w:p>
      <w:r>
        <w:rPr>
          <w:rFonts w:ascii="Gentium Plus" w:hAnsi="Gentium Plus"/>
          <w:sz w:val="24"/>
        </w:rPr>
        <w:t>† ἈΡΧῊ ΤΩ͂Ν ὈΚΤῺ ΜΕΡΩ͂Ν ΤΟΥ͂ ΛΌΓΟΥ ΠΕΡῚ ὈΝΌΜΑΤΟϹ Ὄνομά ἐcτι μέροc λόγου πτωτικόν, cῶμα ἢ πρᾶγμα cημαῖνον, cῶμα μὲν οἷον λίθοc, πρᾶγμα δὲ οἷον παιδεία, κοινῶc τε καὶ ἰδίωc λεγό‐</w:t>
      </w:r>
    </w:p>
    <w:p>
      <w:r>
        <w:rPr>
          <w:rFonts w:ascii="Courier New" w:hAnsi="Courier New"/>
          <w:color w:val="555555"/>
          <w:sz w:val="20"/>
        </w:rPr>
        <w:t>[5]</w:t>
      </w:r>
    </w:p>
    <w:p>
      <w:r>
        <w:rPr>
          <w:rFonts w:ascii="Gentium Plus" w:hAnsi="Gentium Plus"/>
          <w:sz w:val="24"/>
        </w:rPr>
        <w:t>μενον, κοινῶc μὲν οἷον ἄνθρωποc ἵπποc, ἰδίωc δὲ οἷον Ϲωκρά‐ τηc. —Παρέπεται δὲ τῷ ὀνόματι πέντε· γένη, εἴδη, cχήματα, ἀριθμοί, πτώcειc.</w:t>
      </w:r>
    </w:p>
    <w:p>
      <w:r>
        <w:rPr>
          <w:rFonts w:ascii="Courier New" w:hAnsi="Courier New"/>
          <w:color w:val="555555"/>
          <w:sz w:val="20"/>
        </w:rPr>
        <w:t>[1 . 1 . 25]</w:t>
      </w:r>
    </w:p>
    <w:p>
      <w:r>
        <w:rPr>
          <w:rFonts w:ascii="Gentium Plus" w:hAnsi="Gentium Plus"/>
          <w:sz w:val="24"/>
        </w:rPr>
        <w:t>προcτιθέαcι τούτοιc ἄλλα δύο, κοινόν τε καὶ ἐπίκοινον, κοινὸν μὲν οἷον ἵπποc κύων, ἐπίκοινον δὲ οἷον χελιδών ἀετόc. Εἴδη δὲ δύο, πρωτότυπον καὶ παράγωγον. πρωτότυπον μὲν οὖν ἐcτι τὸ κατὰ τὴν πρώτην θέcιν λεχθέν, οἷον Γῆ. παράγωγον δὲ τὸ</w:t>
      </w:r>
    </w:p>
    <w:p>
      <w:r>
        <w:rPr>
          <w:rFonts w:ascii="Courier New" w:hAnsi="Courier New"/>
          <w:color w:val="555555"/>
          <w:sz w:val="20"/>
        </w:rPr>
        <w:t>[5]</w:t>
      </w:r>
    </w:p>
    <w:p>
      <w:r>
        <w:rPr>
          <w:rFonts w:ascii="Gentium Plus" w:hAnsi="Gentium Plus"/>
          <w:sz w:val="24"/>
        </w:rPr>
        <w:t>ἀφ’ ἑτέρου τὴν γένεcιν ἐcχηκόc, οἷον Γαιήϊοc 〈η 324〉. Εἴδη δὲ παραγώγων ἐcτὶν ἑπτά· πατρωνυμικόν, κτητικόν, cυγκριτι‐ κόν, ὑπερθετικόν, ὑποκοριcτικόν, παρώνυμον, ῥηματικόν. 〈1〉 Πατρωνυμικὸν μὲν οὖν ἐcτι τὸ κυρίωc ἀπὸ πατρὸc ἐcχηματι‐</w:t>
      </w:r>
    </w:p>
    <w:p>
      <w:r>
        <w:rPr>
          <w:rFonts w:ascii="Courier New" w:hAnsi="Courier New"/>
          <w:color w:val="555555"/>
          <w:sz w:val="20"/>
        </w:rPr>
        <w:t>[1 . 1 . 26]</w:t>
      </w:r>
    </w:p>
    <w:p>
      <w:r>
        <w:rPr>
          <w:rFonts w:ascii="Gentium Plus" w:hAnsi="Gentium Plus"/>
          <w:sz w:val="24"/>
        </w:rPr>
        <w:t>Αἰακίδηc ὁ Ἀχιλλεύc. —Τύποι δὲ τῶν πατρωνυμικῶν ἀρcενικῶν μὲν τρεῖc, ὁ εἰc δηc, ὁ εἰc ων, ὁ εἰc αδιοc, οἷον Ἀτρείδηc, Ἀτρείων, καὶ ὁ τῶν Αἰολέων ἴδιοc τύποc Ὑρράδιοc· Ὕρρα γὰρ παῖc ὁ Πιττα‐ κόc. θηλυκῶν δὲ οἱ ἴcοι τρεῖc, ὁ εἰc ιc, οἷον Πριαμίc, καὶ ὁ εἰc αc,</w:t>
      </w:r>
    </w:p>
    <w:p>
      <w:r>
        <w:rPr>
          <w:rFonts w:ascii="Courier New" w:hAnsi="Courier New"/>
          <w:color w:val="555555"/>
          <w:sz w:val="20"/>
        </w:rPr>
        <w:t>[5]</w:t>
      </w:r>
    </w:p>
    <w:p>
      <w:r>
        <w:rPr>
          <w:rFonts w:ascii="Gentium Plus" w:hAnsi="Gentium Plus"/>
          <w:sz w:val="24"/>
        </w:rPr>
        <w:t>οἷον Πελιάc, καὶ ὁ εἰc νη, οἷον Ἀδρηcτίνη 〈Ε 412〉. —Ἀπὸ δὲ μητέρων οὐ cχηματίζει πατρωνυμικὸν εἶδοc ὁ Ὅμηροc, ἀλλ’ οἱ νεώτεροι.</w:t>
      </w:r>
    </w:p>
    <w:p>
      <w:r>
        <w:rPr>
          <w:rFonts w:ascii="Courier New" w:hAnsi="Courier New"/>
          <w:color w:val="555555"/>
          <w:sz w:val="20"/>
        </w:rPr>
        <w:t>[1 . 1 . 27]</w:t>
      </w:r>
    </w:p>
    <w:p>
      <w:r>
        <w:rPr>
          <w:rFonts w:ascii="Gentium Plus" w:hAnsi="Gentium Plus"/>
          <w:sz w:val="24"/>
        </w:rPr>
        <w:t>μένου τοῦ κτήτοροc, οἷον † Νηλήϊοι ἵπποι 〈Λ 597〉, Ἑκτόρεοc χιτών 〈Β 416〉, Πλατωνικὸν βιβλίον. 〈3〉 Ϲυγκριτικὸν δέ ἐcτι τὸ τὴν cύγκριcιν ἔχον ἑνὸc πρὸc ἕνα ὁμοιογενῆ, ὡc Ἀχιλλεὺc ἀνδρειότεροc Αἴαντοc, ἢ ἑνὸc</w:t>
      </w:r>
    </w:p>
    <w:p>
      <w:r>
        <w:rPr>
          <w:rFonts w:ascii="Courier New" w:hAnsi="Courier New"/>
          <w:color w:val="555555"/>
          <w:sz w:val="20"/>
        </w:rPr>
        <w:t>[5]</w:t>
      </w:r>
    </w:p>
    <w:p>
      <w:r>
        <w:rPr>
          <w:rFonts w:ascii="Gentium Plus" w:hAnsi="Gentium Plus"/>
          <w:sz w:val="24"/>
        </w:rPr>
        <w:t>πρὸc πολλοὺc ἑτερογενεῖc, ὡc Ἀχιλλεὺc ἀνδρειότεροc τῶν</w:t>
      </w:r>
    </w:p>
    <w:p>
      <w:r>
        <w:rPr>
          <w:rFonts w:ascii="Courier New" w:hAnsi="Courier New"/>
          <w:color w:val="555555"/>
          <w:sz w:val="20"/>
        </w:rPr>
        <w:t>[1 . 1 . 28]</w:t>
      </w:r>
    </w:p>
    <w:p>
      <w:r>
        <w:rPr>
          <w:rFonts w:ascii="Gentium Plus" w:hAnsi="Gentium Plus"/>
          <w:sz w:val="24"/>
        </w:rPr>
        <w:t>ὀξύτεροc βραδύτεροc, καὶ ὁ εἰc ων † καθαρόc, οἷον βελτίων καλλίων, καὶ ὁ εἰc ων, οἷον κρείccων ἥccων. 〈4〉 Ὑπερθετικὸν δέ ἐcτι τὸ κατ’ ἐπίταcιν ἑνὸc πρὸc πολλοὺc παρα‐ λαμβανόμενον ἐν cυγκρίcει. Τύποι δὲ αὐτοῦ εἰcι δύο, ὁ εἰc τατοc, οἷον</w:t>
      </w:r>
    </w:p>
    <w:p>
      <w:r>
        <w:rPr>
          <w:rFonts w:ascii="Courier New" w:hAnsi="Courier New"/>
          <w:color w:val="555555"/>
          <w:sz w:val="20"/>
        </w:rPr>
        <w:t>[5]</w:t>
      </w:r>
    </w:p>
    <w:p>
      <w:r>
        <w:rPr>
          <w:rFonts w:ascii="Gentium Plus" w:hAnsi="Gentium Plus"/>
          <w:sz w:val="24"/>
        </w:rPr>
        <w:t>ὀξύτατοc βραδύτατοc, καὶ ὁ εἰc τοc, οἷον ἄριcτοc μέγιcτοc. 〈5〉 Ὑποκοριcτικὸν δέ ἐcτι τὸ μείωcιν τοῦ πρωτοτύπου ἀcυγκρί‐</w:t>
      </w:r>
    </w:p>
    <w:p>
      <w:r>
        <w:rPr>
          <w:rFonts w:ascii="Courier New" w:hAnsi="Courier New"/>
          <w:color w:val="555555"/>
          <w:sz w:val="20"/>
        </w:rPr>
        <w:t>[1 . 1 . 29]</w:t>
      </w:r>
    </w:p>
    <w:p>
      <w:r>
        <w:rPr>
          <w:rFonts w:ascii="Gentium Plus" w:hAnsi="Gentium Plus"/>
          <w:sz w:val="24"/>
        </w:rPr>
        <w:t>〈6〉 Παρώνυμον δέ ἐcτι τὸ παρ’ ὄνομα ποιηθέν, οἷον Θέων † Τρύφων. 〈7〉 Ῥηματικὸν δέ ἐcτι τὸ ἀπὸ ῥήματοc παρηγμένον, οἷον Φιλή‐ μων Νοήμων.</w:t>
      </w:r>
    </w:p>
    <w:p>
      <w:r>
        <w:rPr>
          <w:rFonts w:ascii="Courier New" w:hAnsi="Courier New"/>
          <w:color w:val="555555"/>
          <w:sz w:val="20"/>
        </w:rPr>
        <w:t>[5]</w:t>
      </w:r>
    </w:p>
    <w:p>
      <w:r>
        <w:rPr>
          <w:rFonts w:ascii="Gentium Plus" w:hAnsi="Gentium Plus"/>
          <w:sz w:val="24"/>
        </w:rPr>
        <w:t>Ϲχήματα δὲ ὀνομάτων ἐcτὶ τρία· ἁπλοῦν, cύνθετον, παραcύν‐ θετον· ἁπλοῦν μὲν οἷον Μέμνων, cύνθετον δὲ οἷον Ἀγαμέμ‐</w:t>
      </w:r>
    </w:p>
    <w:p>
      <w:r>
        <w:rPr>
          <w:rFonts w:ascii="Courier New" w:hAnsi="Courier New"/>
          <w:color w:val="555555"/>
          <w:sz w:val="20"/>
        </w:rPr>
        <w:t>[1 . 1 . 30]</w:t>
      </w:r>
    </w:p>
    <w:p>
      <w:r>
        <w:rPr>
          <w:rFonts w:ascii="Gentium Plus" w:hAnsi="Gentium Plus"/>
          <w:sz w:val="24"/>
        </w:rPr>
        <w:t>Τῶν δὲ cυνθέτων διαφοραί εἰcι τέccαρεc. ἃ μὲν γὰρ αὐτῶν † εἰcιν ἐκ δύο τελείων, ὡc Χειρίcοφοc, ἃ δὲ ἐκ δύο ἀπολειπόντων, ὡc Ϲοφο‐ κλῆc, ἃ δὲ ἐξ ἀπολείποντοc καὶ τελείου, ὡc Φιλόδημοc, ἃ δὲ ἐκ τελείου καὶ ἀπολείποντοc, ὡc Περικλῆc.</w:t>
      </w:r>
    </w:p>
    <w:p>
      <w:r>
        <w:rPr>
          <w:rFonts w:ascii="Courier New" w:hAnsi="Courier New"/>
          <w:color w:val="555555"/>
          <w:sz w:val="20"/>
        </w:rPr>
        <w:t>[5]</w:t>
      </w:r>
    </w:p>
    <w:p>
      <w:r>
        <w:rPr>
          <w:rFonts w:ascii="Gentium Plus" w:hAnsi="Gentium Plus"/>
          <w:sz w:val="24"/>
        </w:rPr>
        <w:t>Ἀριθμοὶ τρεῖc· ἑνικόc, δυϊκόc, πληθυντικόc· ἑνικὸc μὲν ὁ Ὅμηροc,</w:t>
      </w:r>
    </w:p>
    <w:p>
      <w:r>
        <w:rPr>
          <w:rFonts w:ascii="Courier New" w:hAnsi="Courier New"/>
          <w:color w:val="555555"/>
          <w:sz w:val="20"/>
        </w:rPr>
        <w:t>[1 . 1 . 31]</w:t>
      </w:r>
    </w:p>
    <w:p>
      <w:r>
        <w:rPr>
          <w:rFonts w:ascii="Gentium Plus" w:hAnsi="Gentium Plus"/>
          <w:sz w:val="24"/>
        </w:rPr>
        <w:t>δυϊκὸc δὲ τὼ Ὁμήρω, πληθυντικὸc δὲ οἱ Ὅμηροι. —Εἰcὶ δέ τινεc ἑνικοὶ χαρακτῆρεc καὶ κατὰ πολλῶν λεγόμενοι, οἷον δῆμοc χορόc ὄχλοc· καὶ πληθυντικοὶ κατὰ ἑνικῶν τε καὶ δυϊκῶν, ἑνικῶν μὲν ὡc Ἀθῆναι Θῆβαι, δυϊκῶν δὲ ὡc ἀμφότεροι.</w:t>
      </w:r>
    </w:p>
    <w:p>
      <w:r>
        <w:rPr>
          <w:rFonts w:ascii="Courier New" w:hAnsi="Courier New"/>
          <w:color w:val="555555"/>
          <w:sz w:val="20"/>
        </w:rPr>
        <w:t>[5]</w:t>
      </w:r>
    </w:p>
    <w:p>
      <w:r>
        <w:rPr>
          <w:rFonts w:ascii="Gentium Plus" w:hAnsi="Gentium Plus"/>
          <w:sz w:val="24"/>
        </w:rPr>
        <w:t>Πτώcειc ὀνομάτων εἰcὶ πέντε· ὀρθή, γενική, δοτική, αἰτια‐ τική, κλητική. Λέγεται δὲ ἡ μὲν ὀρθὴ ὀνομαcτικὴ καὶ εὐθεῖα, ἡ</w:t>
      </w:r>
    </w:p>
    <w:p>
      <w:r>
        <w:rPr>
          <w:rFonts w:ascii="Courier New" w:hAnsi="Courier New"/>
          <w:color w:val="555555"/>
          <w:sz w:val="20"/>
        </w:rPr>
        <w:t>[1 . 1 . 32]</w:t>
      </w:r>
    </w:p>
    <w:p>
      <w:r>
        <w:rPr>
          <w:rFonts w:ascii="Gentium Plus" w:hAnsi="Gentium Plus"/>
          <w:sz w:val="24"/>
        </w:rPr>
        <w:t>ἡ δὲ αἰτιατικὴ † κατ’ αἰτιατικήν, ἡ δὲ κλητικὴ προcαγορευτική.</w:t>
      </w:r>
    </w:p>
    <w:p>
      <w:r>
        <w:rPr>
          <w:rFonts w:ascii="Courier New" w:hAnsi="Courier New"/>
          <w:color w:val="555555"/>
          <w:sz w:val="20"/>
        </w:rPr>
        <w:t>[1 . 1 . 33]</w:t>
      </w:r>
    </w:p>
    <w:p>
      <w:r>
        <w:rPr>
          <w:rFonts w:ascii="Gentium Plus" w:hAnsi="Gentium Plus"/>
          <w:sz w:val="24"/>
        </w:rPr>
        <w:t>ται· κύριον, προcηγορικόν, ἐπίθετον, πρόc τι ἔχον, ὡc πρόc τι ἔχον, ὁμώ‐ νυμον, cυνώνυμον, † διώνυμον, ἐπώνυμον, ἐθνικόν, ἐρωτηματικόν, ἀό‐ ριcτον, ἀναφορικόν ὃ καὶ ὁμοιωματικὸν καὶ δεικτικὸν καὶ ἀνταποδοτικὸν καλεῖται, περιληπτικόν, ἐπιμεριζόμενον, περιεκτικόν, πεποιημένον, γενι‐</w:t>
      </w:r>
    </w:p>
    <w:p>
      <w:r>
        <w:rPr>
          <w:rFonts w:ascii="Courier New" w:hAnsi="Courier New"/>
          <w:color w:val="555555"/>
          <w:sz w:val="20"/>
        </w:rPr>
        <w:t>[5]</w:t>
      </w:r>
    </w:p>
    <w:p>
      <w:r>
        <w:rPr>
          <w:rFonts w:ascii="Gentium Plus" w:hAnsi="Gentium Plus"/>
          <w:sz w:val="24"/>
        </w:rPr>
        <w:t>κόν, † ἰδικόν, τακτικόν, ἀριθμητικόν, ἀπολελυμένον, † μετουcιαcτικόν. 〈1〉 Κύριον μὲν οὖν ἐcτι τὸ τὴν ἰδίαν οὐcίαν cημαῖνον, οἷον Ὅμη‐</w:t>
      </w:r>
    </w:p>
    <w:p>
      <w:r>
        <w:rPr>
          <w:rFonts w:ascii="Courier New" w:hAnsi="Courier New"/>
          <w:color w:val="555555"/>
          <w:sz w:val="20"/>
        </w:rPr>
        <w:t>[1 . 1 . 34]</w:t>
      </w:r>
    </w:p>
    <w:p>
      <w:r>
        <w:rPr>
          <w:rFonts w:ascii="Gentium Plus" w:hAnsi="Gentium Plus"/>
          <w:sz w:val="24"/>
        </w:rPr>
        <w:t>〈2〉 Προcηγορικὸν δέ ἐcτι τὸ τὴν κοινὴν οὐcίαν cημαῖνον, οἷον ἄνθρωποc ἵπποc. 〈3〉 Ἐπίθετον δέ ἐcτι τὸ ἐπὶ κυρίων ἢ προcηγορικῶν † ὁμωνύμωc τιθέμενον καὶ δηλοῦν ἔπαινον ἢ ψόγον. λαμβάνεται δὲ τριχῶc, ἀπὸ</w:t>
      </w:r>
    </w:p>
    <w:p>
      <w:r>
        <w:rPr>
          <w:rFonts w:ascii="Courier New" w:hAnsi="Courier New"/>
          <w:color w:val="555555"/>
          <w:sz w:val="20"/>
        </w:rPr>
        <w:t>[5]</w:t>
      </w:r>
    </w:p>
    <w:p>
      <w:r>
        <w:rPr>
          <w:rFonts w:ascii="Gentium Plus" w:hAnsi="Gentium Plus"/>
          <w:sz w:val="24"/>
        </w:rPr>
        <w:t>ψυχῆc, ἀπὸ cώματοc, ἀπὸ τῶν ἐκτόc· ἀπὸ μὲν ψυχῆc ὡc cώφρων</w:t>
      </w:r>
    </w:p>
    <w:p>
      <w:r>
        <w:rPr>
          <w:rFonts w:ascii="Courier New" w:hAnsi="Courier New"/>
          <w:color w:val="555555"/>
          <w:sz w:val="20"/>
        </w:rPr>
        <w:t>[1 . 1 . 35]</w:t>
      </w:r>
    </w:p>
    <w:p>
      <w:r>
        <w:rPr>
          <w:rFonts w:ascii="Gentium Plus" w:hAnsi="Gentium Plus"/>
          <w:sz w:val="24"/>
        </w:rPr>
        <w:t>ἀκόλαcτοc, ἀπὸ δὲ cώματοc ὡc ταχύc βραδύc, ἀπὸ δὲ τῶν ἐκτὸc ὡc πλούcιοc πένηc. 〈4〉 Πρόc τι ἔχον δέ ἐcτιν ὡc πατήρ υἱόc φίλοc δεξιόc.</w:t>
      </w:r>
    </w:p>
    <w:p>
      <w:r>
        <w:rPr>
          <w:rFonts w:ascii="Courier New" w:hAnsi="Courier New"/>
          <w:color w:val="555555"/>
          <w:sz w:val="20"/>
        </w:rPr>
        <w:t>[1 . 1 . 36]</w:t>
      </w:r>
    </w:p>
    <w:p>
      <w:r>
        <w:rPr>
          <w:rFonts w:ascii="Gentium Plus" w:hAnsi="Gentium Plus"/>
          <w:sz w:val="24"/>
        </w:rPr>
        <w:t>〈6〉 Ὁμώνυμον δέ ἐcτιν † ὄνομα τὸ κατὰ πολλῶν ὁμωνύμωc τι‐ θέμενον, † οἷον ἐπὶ μὲν κυρίων, ὡc Αἴαc ὁ Τελαμώνιοc καὶ Αἴαc ὁ Ἰλέωc, ἐπὶ δὲ προcηγορικῶν, ὡc μῦc θαλάccιοc καὶ μῦc γη‐ γενήc.</w:t>
      </w:r>
    </w:p>
    <w:p>
      <w:r>
        <w:rPr>
          <w:rFonts w:ascii="Courier New" w:hAnsi="Courier New"/>
          <w:color w:val="555555"/>
          <w:sz w:val="20"/>
        </w:rPr>
        <w:t>[5]</w:t>
      </w:r>
    </w:p>
    <w:p>
      <w:r>
        <w:rPr>
          <w:rFonts w:ascii="Gentium Plus" w:hAnsi="Gentium Plus"/>
          <w:sz w:val="24"/>
        </w:rPr>
        <w:t>〈7〉 Ϲυνώνυμον δέ ἐcτι τὸ ἐν διαφόροιc ὀνόμαcι τὸ αὐτὸ δηλοῦν,</w:t>
      </w:r>
    </w:p>
    <w:p>
      <w:r>
        <w:rPr>
          <w:rFonts w:ascii="Courier New" w:hAnsi="Courier New"/>
          <w:color w:val="555555"/>
          <w:sz w:val="20"/>
        </w:rPr>
        <w:t>[1 . 1 . 37]</w:t>
      </w:r>
    </w:p>
    <w:p>
      <w:r>
        <w:rPr>
          <w:rFonts w:ascii="Gentium Plus" w:hAnsi="Gentium Plus"/>
          <w:sz w:val="24"/>
        </w:rPr>
        <w:t>〈8〉 Φερώνυμον δέ ἐcτι τὸ ἀπό τινοc cυμβεβηκότοc τεθέν, ὡc Τι‐ cαμενόc καὶ Μεγαπένθηc.</w:t>
      </w:r>
    </w:p>
    <w:p>
      <w:r>
        <w:rPr>
          <w:rFonts w:ascii="Courier New" w:hAnsi="Courier New"/>
          <w:color w:val="555555"/>
          <w:sz w:val="20"/>
        </w:rPr>
        <w:t>[1 . 1 . 38]</w:t>
      </w:r>
    </w:p>
    <w:p>
      <w:r>
        <w:rPr>
          <w:rFonts w:ascii="Gentium Plus" w:hAnsi="Gentium Plus"/>
          <w:sz w:val="24"/>
        </w:rPr>
        <w:t>οἷον Ἀλέξανδροc ὁ καὶ Πάριc, οὐκ ἀναcτρέφοντοc τοῦ λόγου· οὐ γάρ, εἴ τιc Ἀλέξανδροc, οὗτοc καὶ Πάριc. 〈10〉 Ἐπώνυμον δέ ἐcτιν, ὃ καὶ διώνυμον καλεῖται, τὸ μεθ’ ἑτέρου κυρίου καθ’ ἑνὸc λεγόμενον, ὡc Ἐνοcίχθων ὁ Ποcειδῶν καὶ Φοῖβοc</w:t>
      </w:r>
    </w:p>
    <w:p>
      <w:r>
        <w:rPr>
          <w:rFonts w:ascii="Courier New" w:hAnsi="Courier New"/>
          <w:color w:val="555555"/>
          <w:sz w:val="20"/>
        </w:rPr>
        <w:t>[5]</w:t>
      </w:r>
    </w:p>
    <w:p>
      <w:r>
        <w:rPr>
          <w:rFonts w:ascii="Gentium Plus" w:hAnsi="Gentium Plus"/>
          <w:sz w:val="24"/>
        </w:rPr>
        <w:t>ὁ Ἀπόλλων.</w:t>
      </w:r>
    </w:p>
    <w:p>
      <w:r>
        <w:rPr>
          <w:rFonts w:ascii="Courier New" w:hAnsi="Courier New"/>
          <w:color w:val="555555"/>
          <w:sz w:val="20"/>
        </w:rPr>
        <w:t>[1 . 1 . 39]</w:t>
      </w:r>
    </w:p>
    <w:p>
      <w:r>
        <w:rPr>
          <w:rFonts w:ascii="Gentium Plus" w:hAnsi="Gentium Plus"/>
          <w:sz w:val="24"/>
        </w:rPr>
        <w:t>〈12〉 Ἐρωτηματικὸν δέ ἐcτιν, ὃ καὶ πευcτικὸν καλεῖται, τὸ κα‐ τ’ ἐρώτηcιν λεγόμενον, οἷον τίc ποῖοc πόcοc πηλίκοc. 〈13〉 Ἀόριcτον δέ ἐcτι τὸ τῷ ἐρωτηματικῷ ἐναντίωc λεγόμενον,</w:t>
      </w:r>
    </w:p>
    <w:p>
      <w:r>
        <w:rPr>
          <w:rFonts w:ascii="Courier New" w:hAnsi="Courier New"/>
          <w:color w:val="555555"/>
          <w:sz w:val="20"/>
        </w:rPr>
        <w:t>[1 . 1 . 40]</w:t>
      </w:r>
    </w:p>
    <w:p>
      <w:r>
        <w:rPr>
          <w:rFonts w:ascii="Gentium Plus" w:hAnsi="Gentium Plus"/>
          <w:sz w:val="24"/>
        </w:rPr>
        <w:t>〈14〉 Ἀναφορικὸν δέ ἐcτιν, ὃ καὶ ὁμοιωματικὸν καὶ δεικτικὸν καὶ ἀνταποδοτικὸν καλεῖται, τὸ ὁμοίωcιν cημαῖνον, οἷον τοιοῦτοc τοcοῦ‐ τοc τηλικοῦτοc.</w:t>
      </w:r>
    </w:p>
    <w:p>
      <w:r>
        <w:rPr>
          <w:rFonts w:ascii="Courier New" w:hAnsi="Courier New"/>
          <w:color w:val="555555"/>
          <w:sz w:val="20"/>
        </w:rPr>
        <w:t>[1 . 1 . 41]</w:t>
      </w:r>
    </w:p>
    <w:p>
      <w:r>
        <w:rPr>
          <w:rFonts w:ascii="Gentium Plus" w:hAnsi="Gentium Plus"/>
          <w:sz w:val="24"/>
        </w:rPr>
        <w:t>οἷον δῆμοc χορόc ὄχλοc. 〈16〉 Ἐπιμεριζόμενον δέ ἐcτι τὸ ἐκ δύο ἢ καὶ πλειόνων ἐπὶ ἓν ἔχον</w:t>
      </w:r>
    </w:p>
    <w:p>
      <w:r>
        <w:rPr>
          <w:rFonts w:ascii="Courier New" w:hAnsi="Courier New"/>
          <w:color w:val="555555"/>
          <w:sz w:val="20"/>
        </w:rPr>
        <w:t>[1 . 1 . 42]</w:t>
      </w:r>
    </w:p>
    <w:p>
      <w:r>
        <w:rPr>
          <w:rFonts w:ascii="Gentium Plus" w:hAnsi="Gentium Plus"/>
          <w:sz w:val="24"/>
        </w:rPr>
        <w:t>〈17〉 Περιεκτικὸν δέ ἐcτι τὸ ἐμφαῖνον ἐν ἑαυτῷ τι περιεχόμενον, οἷον δαφνών παρθενών. 〈18〉 Πεποιημένον δέ ἐcτι τὸ παρὰ τὰc τῶν ἤχων ἰδιότηταc μιμη‐</w:t>
      </w:r>
    </w:p>
    <w:p>
      <w:r>
        <w:rPr>
          <w:rFonts w:ascii="Courier New" w:hAnsi="Courier New"/>
          <w:color w:val="555555"/>
          <w:sz w:val="20"/>
        </w:rPr>
        <w:t>[1 . 1 . 43]</w:t>
      </w:r>
    </w:p>
    <w:p>
      <w:r>
        <w:rPr>
          <w:rFonts w:ascii="Gentium Plus" w:hAnsi="Gentium Plus"/>
          <w:sz w:val="24"/>
        </w:rPr>
        <w:t>〈19〉 Γενικὸν δέ ἐcτι τὸ δυνάμενον εἰc πολλὰ εἴδη διαιρεθῆναι, οἷον ζῶον φυτόν.</w:t>
      </w:r>
    </w:p>
    <w:p>
      <w:r>
        <w:rPr>
          <w:rFonts w:ascii="Courier New" w:hAnsi="Courier New"/>
          <w:color w:val="555555"/>
          <w:sz w:val="20"/>
        </w:rPr>
        <w:t>[1 . 1 . 44]</w:t>
      </w:r>
    </w:p>
    <w:p>
      <w:r>
        <w:rPr>
          <w:rFonts w:ascii="Gentium Plus" w:hAnsi="Gentium Plus"/>
          <w:sz w:val="24"/>
        </w:rPr>
        <w:t>βοῦc ἵπποc ἄμπελοc ἐλαία. 〈21〉 Τακτικὸν δέ ἐcτι τὸ τάξιν δηλοῦν, οἷον πρῶτοc δεύτε‐ ροc τρίτοc. 〈22〉 Ἀριθμητικὸν δέ ἐcτι τὸ ἀριθμὸν cημαῖνον, οἷον εἷc δύο</w:t>
      </w:r>
    </w:p>
    <w:p>
      <w:r>
        <w:rPr>
          <w:rFonts w:ascii="Courier New" w:hAnsi="Courier New"/>
          <w:color w:val="555555"/>
          <w:sz w:val="20"/>
        </w:rPr>
        <w:t>[5]</w:t>
      </w:r>
    </w:p>
    <w:p>
      <w:r>
        <w:rPr>
          <w:rFonts w:ascii="Gentium Plus" w:hAnsi="Gentium Plus"/>
          <w:sz w:val="24"/>
        </w:rPr>
        <w:t>τρεῖc. 〈23〉 Ἀπολελυμένον δέ ἐcτιν ὃ καθ’ ἑαυτὸ νοεῖται, οἷον θεόc</w:t>
      </w:r>
    </w:p>
    <w:p>
      <w:r>
        <w:rPr>
          <w:rFonts w:ascii="Courier New" w:hAnsi="Courier New"/>
          <w:color w:val="555555"/>
          <w:sz w:val="20"/>
        </w:rPr>
        <w:t>[1 . 1 . 45]</w:t>
      </w:r>
    </w:p>
    <w:p>
      <w:r>
        <w:rPr>
          <w:rFonts w:ascii="Gentium Plus" w:hAnsi="Gentium Plus"/>
          <w:sz w:val="24"/>
        </w:rPr>
        <w:t>〈24〉 † Μετουcιαcτικὸν δέ ἐcτι τὸ μετέχον οὐcίαc τινόc, οἷον</w:t>
      </w:r>
    </w:p>
    <w:p>
      <w:r>
        <w:rPr>
          <w:rFonts w:ascii="Courier New" w:hAnsi="Courier New"/>
          <w:color w:val="555555"/>
          <w:sz w:val="20"/>
        </w:rPr>
        <w:t>[1 . 1 . 46]</w:t>
      </w:r>
    </w:p>
    <w:p>
      <w:r>
        <w:rPr>
          <w:rFonts w:ascii="Gentium Plus" w:hAnsi="Gentium Plus"/>
          <w:sz w:val="24"/>
        </w:rPr>
        <w:t>Τοῦ δὲ ὀνόματοc διαθέcειc εἰcὶ δύο, ἐνέργεια καὶ πάθοc, ἐνέργεια μὲν ὡc κριτήc ὁ κρίνων, πάθοc δὲ ὡc κριτόc ὁ κρινόμενοc. ΠΕΡῚ ῬΉΜΑΤΟϹ Ῥῆμά ἐcτι λέξιc ἄπτωτοc, ἐπιδεκτικὴ χρόνων τε καὶ προcώπων</w:t>
      </w:r>
    </w:p>
    <w:p>
      <w:r>
        <w:rPr>
          <w:rFonts w:ascii="Courier New" w:hAnsi="Courier New"/>
          <w:color w:val="555555"/>
          <w:sz w:val="20"/>
        </w:rPr>
        <w:t>[5]</w:t>
      </w:r>
    </w:p>
    <w:p>
      <w:r>
        <w:rPr>
          <w:rFonts w:ascii="Gentium Plus" w:hAnsi="Gentium Plus"/>
          <w:sz w:val="24"/>
        </w:rPr>
        <w:t>καὶ ἀριθμῶν, ἐνέργειαν ἢ πάθοc παριcτᾶcα. Παρέπεται δὲ τῷ ῥήματι</w:t>
      </w:r>
    </w:p>
    <w:p>
      <w:r>
        <w:rPr>
          <w:rFonts w:ascii="Courier New" w:hAnsi="Courier New"/>
          <w:color w:val="555555"/>
          <w:sz w:val="20"/>
        </w:rPr>
        <w:t>[1 . 1 . 47]</w:t>
      </w:r>
    </w:p>
    <w:p>
      <w:r>
        <w:rPr>
          <w:rFonts w:ascii="Gentium Plus" w:hAnsi="Gentium Plus"/>
          <w:sz w:val="24"/>
        </w:rPr>
        <w:t>ὀκτώ, ἐγκλίcειc, διαθέcειc, εἴδη, cχήματα, ἀριθμοί, πρόcωπα, χρόνοι, cυζυγίαι. Ἐγκλίcειc μὲν οὖν εἰcι πέντε, ὁριcτική, προcτακτική, εὐκτική, ὑπο‐</w:t>
      </w:r>
    </w:p>
    <w:p>
      <w:r>
        <w:rPr>
          <w:rFonts w:ascii="Courier New" w:hAnsi="Courier New"/>
          <w:color w:val="555555"/>
          <w:sz w:val="20"/>
        </w:rPr>
        <w:t>[1 . 1 . 48]</w:t>
      </w:r>
    </w:p>
    <w:p>
      <w:r>
        <w:rPr>
          <w:rFonts w:ascii="Gentium Plus" w:hAnsi="Gentium Plus"/>
          <w:sz w:val="24"/>
        </w:rPr>
        <w:t>Διαθέcειc εἰcὶ τρεῖc, ἐνέργεια, πάθοc, μεcότηc· ἐνέργεια μὲν οἷον</w:t>
      </w:r>
    </w:p>
    <w:p>
      <w:r>
        <w:rPr>
          <w:rFonts w:ascii="Courier New" w:hAnsi="Courier New"/>
          <w:color w:val="555555"/>
          <w:sz w:val="20"/>
        </w:rPr>
        <w:t>[1 . 1 . 49]</w:t>
      </w:r>
    </w:p>
    <w:p>
      <w:r>
        <w:rPr>
          <w:rFonts w:ascii="Gentium Plus" w:hAnsi="Gentium Plus"/>
          <w:sz w:val="24"/>
        </w:rPr>
        <w:t>τύπτω, πάθοc δὲ οἷον τύπτομαι, μεcότηc δὲ ἡ ποτὲ μὲν ἐνέργειαν ποτὲ δὲ πάθοc παριcτᾶcα, οἷον πέπηγα διέφθορα ἐποιηcάμην</w:t>
      </w:r>
    </w:p>
    <w:p>
      <w:r>
        <w:rPr>
          <w:rFonts w:ascii="Courier New" w:hAnsi="Courier New"/>
          <w:color w:val="555555"/>
          <w:sz w:val="20"/>
        </w:rPr>
        <w:t>[1 . 1 . 50]</w:t>
      </w:r>
    </w:p>
    <w:p>
      <w:r>
        <w:rPr>
          <w:rFonts w:ascii="Gentium Plus" w:hAnsi="Gentium Plus"/>
          <w:sz w:val="24"/>
        </w:rPr>
        <w:t>Εἴδη δὲ δύο, πρωτότυπον καὶ παράγωγον· πρωτότυπον μὲν οἷον ἄρδω, παράγωγον δὲ οἷον ἀρδεύω. Ϲχήματα τρία, ἁπλοῦν, cύνθετον, παραcύνθετον· ἁπλοῦν μὲν οἷον</w:t>
      </w:r>
    </w:p>
    <w:p>
      <w:r>
        <w:rPr>
          <w:rFonts w:ascii="Courier New" w:hAnsi="Courier New"/>
          <w:color w:val="555555"/>
          <w:sz w:val="20"/>
        </w:rPr>
        <w:t>[1 . 1 . 51]</w:t>
      </w:r>
    </w:p>
    <w:p>
      <w:r>
        <w:rPr>
          <w:rFonts w:ascii="Gentium Plus" w:hAnsi="Gentium Plus"/>
          <w:sz w:val="24"/>
        </w:rPr>
        <w:t>ἀντιγονίζω φιλιππίζω. Ἀριθμοὶ τρεῖc, ἑνικόc, δυϊκόc, πληθυντικόc· ἑνικὸc μὲν οἷον τύπτω, δυϊκὸc δὲ οἷον τύπτετον, πληθυντικὸc δὲ οἷον τύπτομεν. Πρόcωπα τρία, πρῶτον, δεύτερον, τρίτον· πρῶτον μὲν ἀφ’ οὗ ὁ</w:t>
      </w:r>
    </w:p>
    <w:p>
      <w:r>
        <w:rPr>
          <w:rFonts w:ascii="Courier New" w:hAnsi="Courier New"/>
          <w:color w:val="555555"/>
          <w:sz w:val="20"/>
        </w:rPr>
        <w:t>[5]</w:t>
      </w:r>
    </w:p>
    <w:p>
      <w:r>
        <w:rPr>
          <w:rFonts w:ascii="Gentium Plus" w:hAnsi="Gentium Plus"/>
          <w:sz w:val="24"/>
        </w:rPr>
        <w:t>λόγοc, δεύτερον δὲ πρὸc ὃν ὁ λόγοc, τρίτον δὲ περὶ οὗ ὁ λόγοc.</w:t>
      </w:r>
    </w:p>
    <w:p>
      <w:r>
        <w:rPr>
          <w:rFonts w:ascii="Courier New" w:hAnsi="Courier New"/>
          <w:color w:val="555555"/>
          <w:sz w:val="20"/>
        </w:rPr>
        <w:t>[1 . 1 . 53]</w:t>
      </w:r>
    </w:p>
    <w:p>
      <w:r>
        <w:rPr>
          <w:rFonts w:ascii="Gentium Plus" w:hAnsi="Gentium Plus"/>
          <w:sz w:val="24"/>
        </w:rPr>
        <w:t>Χρόνοι τρεῖc, ἐνεcτώc, παρεληλυθώc, μέλλων. τούτων ὁ παρελη‐ λυθὼc ἔχει διαφορὰc τέccαραc, παρατατικόν, παρακείμενον, ὑπερcυντέ‐ λικον, ἀόριcτον· ὧν cυγγένειαι τρεῖc, ἐνεcτῶτοc πρὸc παρατατικόν, παρα‐ κειμένου πρὸc ὑπερcυντέλικον, ἀορίcτου πρὸc μέλλοντα.</w:t>
      </w:r>
    </w:p>
    <w:p>
      <w:r>
        <w:rPr>
          <w:rFonts w:ascii="Courier New" w:hAnsi="Courier New"/>
          <w:color w:val="555555"/>
          <w:sz w:val="20"/>
        </w:rPr>
        <w:t>[5]</w:t>
      </w:r>
    </w:p>
    <w:p>
      <w:r>
        <w:rPr>
          <w:rFonts w:ascii="Gentium Plus" w:hAnsi="Gentium Plus"/>
          <w:sz w:val="24"/>
        </w:rPr>
        <w:t>ΠΕΡῚ ϹΥΖΥΓΊΑϹ</w:t>
      </w:r>
    </w:p>
    <w:p>
      <w:r>
        <w:rPr>
          <w:rFonts w:ascii="Courier New" w:hAnsi="Courier New"/>
          <w:color w:val="555555"/>
          <w:sz w:val="20"/>
        </w:rPr>
        <w:t>[1 . 1 . 54]</w:t>
      </w:r>
    </w:p>
    <w:p>
      <w:r>
        <w:rPr>
          <w:rFonts w:ascii="Gentium Plus" w:hAnsi="Gentium Plus"/>
          <w:sz w:val="24"/>
        </w:rPr>
        <w:t>νων μὲν ῥημάτων ἕξ, ὧν 〈1〉 ἡ μὲν πρώτη ἐκφέρεται διὰ τοῦ β ἢ</w:t>
      </w:r>
    </w:p>
    <w:p>
      <w:r>
        <w:rPr>
          <w:rFonts w:ascii="Courier New" w:hAnsi="Courier New"/>
          <w:color w:val="555555"/>
          <w:sz w:val="20"/>
        </w:rPr>
        <w:t>[1 . 1 . 55]</w:t>
      </w:r>
    </w:p>
    <w:p>
      <w:r>
        <w:rPr>
          <w:rFonts w:ascii="Gentium Plus" w:hAnsi="Gentium Plus"/>
          <w:sz w:val="24"/>
        </w:rPr>
        <w:t>〈2〉 ἡ δὲ δευτέρα διὰ τοῦ γ ἢ κ ἢ χ ἢ κτ, οἷον λέγω πλέκω τρέχω τίκτω· 〈3〉 ἡ δὲ τρίτη διὰ τοῦ δ ἢ θ ἢ τ, οἷον ᾄδω πλήθω ἀνύτω·</w:t>
      </w:r>
    </w:p>
    <w:p>
      <w:r>
        <w:rPr>
          <w:rFonts w:ascii="Courier New" w:hAnsi="Courier New"/>
          <w:color w:val="555555"/>
          <w:sz w:val="20"/>
        </w:rPr>
        <w:t>[5]</w:t>
      </w:r>
    </w:p>
    <w:p>
      <w:r>
        <w:rPr>
          <w:rFonts w:ascii="Gentium Plus" w:hAnsi="Gentium Plus"/>
          <w:sz w:val="24"/>
        </w:rPr>
        <w:t>〈4〉 ἡ δὲ τετάρτη διὰ τοῦ ζ ἢ τῶν δύο σς, οἷον</w:t>
      </w:r>
    </w:p>
    <w:p>
      <w:r>
        <w:rPr>
          <w:rFonts w:ascii="Courier New" w:hAnsi="Courier New"/>
          <w:color w:val="555555"/>
          <w:sz w:val="20"/>
        </w:rPr>
        <w:t>[1 . 1 . 56]</w:t>
      </w:r>
    </w:p>
    <w:p>
      <w:r>
        <w:rPr>
          <w:rFonts w:ascii="Gentium Plus" w:hAnsi="Gentium Plus"/>
          <w:sz w:val="24"/>
        </w:rPr>
        <w:t>φράζω † νύσσω ὀρύσσω· 〈5〉 ἡ δὲ πέμπτη διὰ τῶν τεσσάρων ἀμεταβόλων, λ μ ν ρ, οἷον</w:t>
      </w:r>
    </w:p>
    <w:p>
      <w:r>
        <w:rPr>
          <w:rFonts w:ascii="Courier New" w:hAnsi="Courier New"/>
          <w:color w:val="555555"/>
          <w:sz w:val="20"/>
        </w:rPr>
        <w:t>[1 . 1 . 57]</w:t>
      </w:r>
    </w:p>
    <w:p>
      <w:r>
        <w:rPr>
          <w:rFonts w:ascii="Gentium Plus" w:hAnsi="Gentium Plus"/>
          <w:sz w:val="24"/>
        </w:rPr>
        <w:t>〈6〉 ἡ δὲ ἕκτη διὰ καθαροῦ τοῦ ω, οἷον ἱππεύω πλέω † βα‐ σιλεύω. Τινὲς δὲ καὶ ἑβδόμην συζυγίαν εἰσάγουσιν διὰ τοῦ ξ καὶ ψ, οἷον ἀλέξω ἕψω. —</w:t>
      </w:r>
    </w:p>
    <w:p>
      <w:r>
        <w:rPr>
          <w:rFonts w:ascii="Courier New" w:hAnsi="Courier New"/>
          <w:color w:val="555555"/>
          <w:sz w:val="20"/>
        </w:rPr>
        <w:t>[5]</w:t>
      </w:r>
    </w:p>
    <w:p>
      <w:r>
        <w:rPr>
          <w:rFonts w:ascii="Gentium Plus" w:hAnsi="Gentium Plus"/>
          <w:sz w:val="24"/>
        </w:rPr>
        <w:t>Περισπωμένων δὲ ῥημάτων συζυγίαι εἰσὶ τρεῖς, ὧν 〈1〉 ἡ μὲν</w:t>
      </w:r>
    </w:p>
    <w:p>
      <w:r>
        <w:rPr>
          <w:rFonts w:ascii="Courier New" w:hAnsi="Courier New"/>
          <w:color w:val="555555"/>
          <w:sz w:val="20"/>
        </w:rPr>
        <w:t>[1 . 1 . 58]</w:t>
      </w:r>
    </w:p>
    <w:p>
      <w:r>
        <w:rPr>
          <w:rFonts w:ascii="Gentium Plus" w:hAnsi="Gentium Plus"/>
          <w:sz w:val="24"/>
        </w:rPr>
        <w:t>πρώτη ἐκφέρεται ἐπὶ δευτέρου καὶ τρίτου προςώπου διὰ τῆς ει δι‐ φθόγγου, οἷον νοῶ νοεῖς νοεῖ· 〈2〉 ἡ δὲ δευτέρα διὰ τῆς ᾳ διφθόγγου, προςγραφομένου τοῦ ι,</w:t>
      </w:r>
    </w:p>
    <w:p>
      <w:r>
        <w:rPr>
          <w:rFonts w:ascii="Courier New" w:hAnsi="Courier New"/>
          <w:color w:val="555555"/>
          <w:sz w:val="20"/>
        </w:rPr>
        <w:t>[1 . 1 . 59]</w:t>
      </w:r>
    </w:p>
    <w:p>
      <w:r>
        <w:rPr>
          <w:rFonts w:ascii="Gentium Plus" w:hAnsi="Gentium Plus"/>
          <w:sz w:val="24"/>
        </w:rPr>
        <w:t>〈3〉 ἡ δὲ τρίτη διὰ τῆς οι διφθόγγου, οἷον χρυσῶ χρυσοῖς χρυσοῖ. — Τῶν δὲ εἰς μι ληγόντων ῥημάτων συζυγίαι εἰσὶ τέσσαρες, ὧν 〈1〉 ἡ μὲν πρώτη † ἐκφέρεται ἀπὸ τῆς πρώτηc τῶν περιcπωμένων,</w:t>
      </w:r>
    </w:p>
    <w:p>
      <w:r>
        <w:rPr>
          <w:rFonts w:ascii="Courier New" w:hAnsi="Courier New"/>
          <w:color w:val="555555"/>
          <w:sz w:val="20"/>
        </w:rPr>
        <w:t>[5]</w:t>
      </w:r>
    </w:p>
    <w:p>
      <w:r>
        <w:rPr>
          <w:rFonts w:ascii="Gentium Plus" w:hAnsi="Gentium Plus"/>
          <w:sz w:val="24"/>
        </w:rPr>
        <w:t>ὡc ἀπὸ τοῦ τιθῶ γέγονε τίθημι· 〈2〉 ἡ δὲ δευτέρα ἀπὸ τῆc δευτέραc, ὡc ἀπὸ τοῦ ἱcτῶ γέγονεν ἵcτημι· 〈3〉 ἡ δὲ τρίτη ἀπὸ τῆc τρίτηc, ὡc ἀπὸ τοῦ διδῶ γέγονε δίδωμι· 〈4〉 ἡ δὲ τετάρτη ἀπὸ τῆc ἕκτηc τῶν βαρυτόνων, ὡc ἀπὸ τοῦ</w:t>
      </w:r>
    </w:p>
    <w:p>
      <w:r>
        <w:rPr>
          <w:rFonts w:ascii="Courier New" w:hAnsi="Courier New"/>
          <w:color w:val="555555"/>
          <w:sz w:val="20"/>
        </w:rPr>
        <w:t>[10]</w:t>
      </w:r>
    </w:p>
    <w:p>
      <w:r>
        <w:rPr>
          <w:rFonts w:ascii="Gentium Plus" w:hAnsi="Gentium Plus"/>
          <w:sz w:val="24"/>
        </w:rPr>
        <w:t>πηγνύω γέγονε πήγνυμι.</w:t>
      </w:r>
    </w:p>
    <w:p>
      <w:r>
        <w:rPr>
          <w:rFonts w:ascii="Courier New" w:hAnsi="Courier New"/>
          <w:color w:val="555555"/>
          <w:sz w:val="20"/>
        </w:rPr>
        <w:t>[1 . 1 . 60]</w:t>
      </w:r>
    </w:p>
    <w:p>
      <w:r>
        <w:rPr>
          <w:rFonts w:ascii="Gentium Plus" w:hAnsi="Gentium Plus"/>
          <w:sz w:val="24"/>
        </w:rPr>
        <w:t>ΠΕΡῚ ΜΕΤΟΧΗ͂Ϲ Μετοχή ἐcτι λέξιc μετέχουcα τῆc τῶν ῥημάτων καὶ τῆc τῶν ὀνο‐ μάτων ἰδιότητοc. Παρέπεται δὲ αὐτῇ ταὐτὰ ἃ καὶ τῷ ὀνόματι καὶ τῷ</w:t>
      </w:r>
    </w:p>
    <w:p>
      <w:r>
        <w:rPr>
          <w:rFonts w:ascii="Courier New" w:hAnsi="Courier New"/>
          <w:color w:val="555555"/>
          <w:sz w:val="20"/>
        </w:rPr>
        <w:t>[1 . 1 . 61]</w:t>
      </w:r>
    </w:p>
    <w:p>
      <w:r>
        <w:rPr>
          <w:rFonts w:ascii="Gentium Plus" w:hAnsi="Gentium Plus"/>
          <w:sz w:val="24"/>
        </w:rPr>
        <w:t>ΠΕΡῚ ἌΡΘΡΟΥ Ἄρθρον ἐcτὶ μέροc λόγου πτωτικόν, προταccόμενον † καὶ ὑποταc‐ cόμενον τῆc κλίcεωc τῶν ὀνομάτων. καὶ ἔcτι προτακτικὸν μὲν ὁ, ὑπο‐</w:t>
      </w:r>
    </w:p>
    <w:p>
      <w:r>
        <w:rPr>
          <w:rFonts w:ascii="Courier New" w:hAnsi="Courier New"/>
          <w:color w:val="555555"/>
          <w:sz w:val="20"/>
        </w:rPr>
        <w:t>[1 . 1 . 62]</w:t>
      </w:r>
    </w:p>
    <w:p>
      <w:r>
        <w:rPr>
          <w:rFonts w:ascii="Gentium Plus" w:hAnsi="Gentium Plus"/>
          <w:sz w:val="24"/>
        </w:rPr>
        <w:t>Παρέπεται δὲ αὐτῷ τρία· γένη, ἀριθμοί, πτώcειc. Γένη μὲν οὖν εἰcι τρία· ὁ ποιητήc, ἡ ποίηcιc, τὸ ποίημα. Ἀριθμοὶ τρεῖc· † ἑνικόc, δυϊκόc, πληθυντικόc· ἑνικὸc μὲν ὁ ἡ τό, δυϊκὸc δὲ τώ τά †, πληθυντικὸc δὲ οἱ αἱ τά.</w:t>
      </w:r>
    </w:p>
    <w:p>
      <w:r>
        <w:rPr>
          <w:rFonts w:ascii="Courier New" w:hAnsi="Courier New"/>
          <w:color w:val="555555"/>
          <w:sz w:val="20"/>
        </w:rPr>
        <w:t>[5]</w:t>
      </w:r>
    </w:p>
    <w:p>
      <w:r>
        <w:rPr>
          <w:rFonts w:ascii="Gentium Plus" w:hAnsi="Gentium Plus"/>
          <w:sz w:val="24"/>
        </w:rPr>
        <w:t>Πτώcειc δὲ ὁ τοῦ τῷ τόν ὦ, † ἡ τῆc τῇ τήν ὦ.</w:t>
      </w:r>
    </w:p>
    <w:p>
      <w:r>
        <w:rPr>
          <w:rFonts w:ascii="Courier New" w:hAnsi="Courier New"/>
          <w:color w:val="555555"/>
          <w:sz w:val="20"/>
        </w:rPr>
        <w:t>[1 . 1 . 63]</w:t>
      </w:r>
    </w:p>
    <w:p>
      <w:r>
        <w:rPr>
          <w:rFonts w:ascii="Gentium Plus" w:hAnsi="Gentium Plus"/>
          <w:sz w:val="24"/>
        </w:rPr>
        <w:t>ΠΕΡῚ ἈΝΤΩΝΥΜΊΑϹ Ἀντωνυμία ἐcτὶ λέξιc ἀντὶ ὀνόματοc παραλαμβανομένη, προcώπων</w:t>
      </w:r>
    </w:p>
    <w:p>
      <w:r>
        <w:rPr>
          <w:rFonts w:ascii="Courier New" w:hAnsi="Courier New"/>
          <w:color w:val="555555"/>
          <w:sz w:val="20"/>
        </w:rPr>
        <w:t>[1 . 1 . 64]</w:t>
      </w:r>
    </w:p>
    <w:p>
      <w:r>
        <w:rPr>
          <w:rFonts w:ascii="Gentium Plus" w:hAnsi="Gentium Plus"/>
          <w:sz w:val="24"/>
        </w:rPr>
        <w:t>Παρέπεται δὲ τῇ ἀντωνυμίᾳ ἕξ· πρόcωπα, γένη, ἀριθμοί, πτώcειc,</w:t>
      </w:r>
    </w:p>
    <w:p>
      <w:r>
        <w:rPr>
          <w:rFonts w:ascii="Courier New" w:hAnsi="Courier New"/>
          <w:color w:val="555555"/>
          <w:sz w:val="20"/>
        </w:rPr>
        <w:t>[1 . 1 . 65]</w:t>
      </w:r>
    </w:p>
    <w:p>
      <w:r>
        <w:rPr>
          <w:rFonts w:ascii="Gentium Plus" w:hAnsi="Gentium Plus"/>
          <w:sz w:val="24"/>
        </w:rPr>
        <w:t>Πρόcωπα πρωτοτύπων μὲν ἐγώ cύ ἵ, παραγώγων δὲ ἐμόc cόc ὅc.</w:t>
      </w:r>
    </w:p>
    <w:p>
      <w:r>
        <w:rPr>
          <w:rFonts w:ascii="Courier New" w:hAnsi="Courier New"/>
          <w:color w:val="555555"/>
          <w:sz w:val="20"/>
        </w:rPr>
        <w:t>[1 . 1 . 66]</w:t>
      </w:r>
    </w:p>
    <w:p>
      <w:r>
        <w:rPr>
          <w:rFonts w:ascii="Gentium Plus" w:hAnsi="Gentium Plus"/>
          <w:sz w:val="24"/>
        </w:rPr>
        <w:t>διὰ δὲ τῆc ὑπ’ αὐτῶν δείξεωc, οἷον ἐγώ· τῶν δὲ παραγώγων, οἷον ὁ ἐμόc ἡ ἐμή τὸ ἐμόν.</w:t>
      </w:r>
    </w:p>
    <w:p>
      <w:r>
        <w:rPr>
          <w:rFonts w:ascii="Courier New" w:hAnsi="Courier New"/>
          <w:color w:val="555555"/>
          <w:sz w:val="20"/>
        </w:rPr>
        <w:t>[1 . 1 . 67]</w:t>
      </w:r>
    </w:p>
    <w:p>
      <w:r>
        <w:rPr>
          <w:rFonts w:ascii="Gentium Plus" w:hAnsi="Gentium Plus"/>
          <w:sz w:val="24"/>
        </w:rPr>
        <w:t>πληθυντικὸc ἡμεῖc ὑμεῖc cφεῖc· παραγώγων δὲ ἑνικὸc ἐμόc cόc ὅc, δυϊκὸc ἐμώ cώ ὥ, πληθυντικὸc ἐμοί cοί οἵ. Πτώcειc πρωτοτύπων μὲν ὀρθῆc ἐγώ cύ ἵ, γενικῆc ἐμοῦ cοῦ οὗ, δοτικῆc ἐμοί cοί οἷ, αἰτιατικῆc ἐμέ cέ ἕ, κλητικῆc cύ· παραγώ‐</w:t>
      </w:r>
    </w:p>
    <w:p>
      <w:r>
        <w:rPr>
          <w:rFonts w:ascii="Courier New" w:hAnsi="Courier New"/>
          <w:color w:val="555555"/>
          <w:sz w:val="20"/>
        </w:rPr>
        <w:t>[5]</w:t>
      </w:r>
    </w:p>
    <w:p>
      <w:r>
        <w:rPr>
          <w:rFonts w:ascii="Gentium Plus" w:hAnsi="Gentium Plus"/>
          <w:sz w:val="24"/>
        </w:rPr>
        <w:t>γων δὲ ἐμόc cόc ὅc, γενικῆc ἐμοῦ cοῦ οὗ, δοτικῆc ἐμῷ cῷ ᾧ, αἰ‐</w:t>
      </w:r>
    </w:p>
    <w:p>
      <w:r>
        <w:rPr>
          <w:rFonts w:ascii="Courier New" w:hAnsi="Courier New"/>
          <w:color w:val="555555"/>
          <w:sz w:val="20"/>
        </w:rPr>
        <w:t>[1 . 1 . 68]</w:t>
      </w:r>
    </w:p>
    <w:p>
      <w:r>
        <w:rPr>
          <w:rFonts w:ascii="Gentium Plus" w:hAnsi="Gentium Plus"/>
          <w:sz w:val="24"/>
        </w:rPr>
        <w:t>Ϲχήματα δύο, ἁπλοῦν, cύνθετον· ἁπλοῦν μὲν οἷον ἐμοῦ cοῦ οὗ, cύνθετον δὲ ἐμαυτοῦ cαυτοῦ αὑτοῦ. Εἴδη δέ, ὅτι αἱ μέν εἰcι πρωτότυποι, ὡc ἐγώ cύ ἵ, αἱ δὲ παρά‐</w:t>
      </w:r>
    </w:p>
    <w:p>
      <w:r>
        <w:rPr>
          <w:rFonts w:ascii="Courier New" w:hAnsi="Courier New"/>
          <w:color w:val="555555"/>
          <w:sz w:val="20"/>
        </w:rPr>
        <w:t>[1 . 1 . 69]</w:t>
      </w:r>
    </w:p>
    <w:p>
      <w:r>
        <w:rPr>
          <w:rFonts w:ascii="Gentium Plus" w:hAnsi="Gentium Plus"/>
          <w:sz w:val="24"/>
        </w:rPr>
        <w:t>ται δὲ οὕτωc· ἀπὸ μὲν ἑνικῶν αἱ ἕνα κτήτορα δηλοῦcαι, ὡc ἀπὸ τοῦ ἐμοῦ ὁ ἐμόc· ἀπὸ δὲ δυϊκῶν αἱ δύο, ὡc ἀπὸ τοῦ νῶϊ νωΐτεροc· ἀπὸ δὲ πληθυντικῶν αἱ πολλούc, ὡc ἀπὸ τοῦ ἡμεῖc ἡμέτεροc. Τῶν δὲ ἀντωνυμιῶν αἱ μέν εἰcιν ἀcύναρθροι, αἱ δὲ cύναρθροι·</w:t>
      </w:r>
    </w:p>
    <w:p>
      <w:r>
        <w:rPr>
          <w:rFonts w:ascii="Courier New" w:hAnsi="Courier New"/>
          <w:color w:val="555555"/>
          <w:sz w:val="20"/>
        </w:rPr>
        <w:t>[5]</w:t>
      </w:r>
    </w:p>
    <w:p>
      <w:r>
        <w:rPr>
          <w:rFonts w:ascii="Gentium Plus" w:hAnsi="Gentium Plus"/>
          <w:sz w:val="24"/>
        </w:rPr>
        <w:t>ἀcύναρθροι μὲν οἷον ἐγώ, cύναρθροι δὲ οἷον ὁ ἐμόc.</w:t>
      </w:r>
    </w:p>
    <w:p>
      <w:r>
        <w:rPr>
          <w:rFonts w:ascii="Courier New" w:hAnsi="Courier New"/>
          <w:color w:val="555555"/>
          <w:sz w:val="20"/>
        </w:rPr>
        <w:t>[1 . 1 . 70]</w:t>
      </w:r>
    </w:p>
    <w:p>
      <w:r>
        <w:rPr>
          <w:rFonts w:ascii="Gentium Plus" w:hAnsi="Gentium Plus"/>
          <w:sz w:val="24"/>
        </w:rPr>
        <w:t>ΠΕΡῚ ΠΡΟΘΈϹΕΩϹ Πρόθεcίc ἐcτι λέξιc προτιθεμένη πάντων τῶν τοῦ λόγου μερῶν ἔν</w:t>
      </w:r>
    </w:p>
    <w:p>
      <w:r>
        <w:rPr>
          <w:rFonts w:ascii="Courier New" w:hAnsi="Courier New"/>
          <w:color w:val="555555"/>
          <w:sz w:val="20"/>
        </w:rPr>
        <w:t>[1 . 1 . 71]</w:t>
      </w:r>
    </w:p>
    <w:p>
      <w:r>
        <w:rPr>
          <w:rFonts w:ascii="Gentium Plus" w:hAnsi="Gentium Plus"/>
          <w:sz w:val="24"/>
        </w:rPr>
        <w:t>Εἰcὶ δὲ αἱ πᾶcαι προθέcειc ὀκτὼ καὶ δέκα, ὧν μονοcύλλαβοι μὲν</w:t>
      </w:r>
    </w:p>
    <w:p>
      <w:r>
        <w:rPr>
          <w:rFonts w:ascii="Courier New" w:hAnsi="Courier New"/>
          <w:color w:val="555555"/>
          <w:sz w:val="20"/>
        </w:rPr>
        <w:t>[1 . 1 . 72]</w:t>
      </w:r>
    </w:p>
    <w:p>
      <w:r>
        <w:rPr>
          <w:rFonts w:ascii="Gentium Plus" w:hAnsi="Gentium Plus"/>
          <w:sz w:val="24"/>
        </w:rPr>
        <w:t>βοι δὲ δύο καὶ δέκα· ἀνά κατά διά μετά παρά ἀντί ἐπί περί ἀμφί ἀπό ὑπό ὑπέρ. ΠΕΡῚ ἘΠΙΡΡΉΜΑΤΟϹ Ἐπίρρημά ἐcτι μέροc λόγου ἄκλιτον, κατὰ ῥήματοc λεγόμενον ἢ</w:t>
      </w:r>
    </w:p>
    <w:p>
      <w:r>
        <w:rPr>
          <w:rFonts w:ascii="Courier New" w:hAnsi="Courier New"/>
          <w:color w:val="555555"/>
          <w:sz w:val="20"/>
        </w:rPr>
        <w:t>[5]</w:t>
      </w:r>
    </w:p>
    <w:p>
      <w:r>
        <w:rPr>
          <w:rFonts w:ascii="Gentium Plus" w:hAnsi="Gentium Plus"/>
          <w:sz w:val="24"/>
        </w:rPr>
        <w:t>ἐπιλεγόμενον ῥήματι.</w:t>
      </w:r>
    </w:p>
    <w:p>
      <w:r>
        <w:rPr>
          <w:rFonts w:ascii="Courier New" w:hAnsi="Courier New"/>
          <w:color w:val="555555"/>
          <w:sz w:val="20"/>
        </w:rPr>
        <w:t>[1 . 1 . 73]</w:t>
      </w:r>
    </w:p>
    <w:p>
      <w:r>
        <w:rPr>
          <w:rFonts w:ascii="Gentium Plus" w:hAnsi="Gentium Plus"/>
          <w:sz w:val="24"/>
        </w:rPr>
        <w:t>Τῶν δὲ ἐπιρρημάτων τὰ μέν ἐcτιν ἁπλᾶ, τὰ δὲ cύνθετα· ἁπλᾶ μὲν ὡc πάλαι, cύνθετα δὲ ὡc πρόπαλαι.</w:t>
      </w:r>
    </w:p>
    <w:p>
      <w:r>
        <w:rPr>
          <w:rFonts w:ascii="Courier New" w:hAnsi="Courier New"/>
          <w:color w:val="555555"/>
          <w:sz w:val="20"/>
        </w:rPr>
        <w:t>[1 . 1 . 74]</w:t>
      </w:r>
    </w:p>
    <w:p>
      <w:r>
        <w:rPr>
          <w:rFonts w:ascii="Gentium Plus" w:hAnsi="Gentium Plus"/>
          <w:sz w:val="24"/>
        </w:rPr>
        <w:t>ὡc εἴδη ὑποτακτέον τὰ καιροῦ παραcτατικά, οἷον cήμερον αὔριον τόφρα τέωc πηνίκα.</w:t>
      </w:r>
    </w:p>
    <w:p>
      <w:r>
        <w:rPr>
          <w:rFonts w:ascii="Courier New" w:hAnsi="Courier New"/>
          <w:color w:val="555555"/>
          <w:sz w:val="20"/>
        </w:rPr>
        <w:t>[1 . 1 . 75]</w:t>
      </w:r>
    </w:p>
    <w:p>
      <w:r>
        <w:rPr>
          <w:rFonts w:ascii="Gentium Plus" w:hAnsi="Gentium Plus"/>
          <w:sz w:val="24"/>
        </w:rPr>
        <w:t>〈3〉 Τὰ δὲ ποιότητοc, οἷον πύξ λάξ βοτρυδόν 〈Β 89〉 ἀγελη‐ δόν 〈Π 160〉.</w:t>
      </w:r>
    </w:p>
    <w:p>
      <w:r>
        <w:rPr>
          <w:rFonts w:ascii="Courier New" w:hAnsi="Courier New"/>
          <w:color w:val="555555"/>
          <w:sz w:val="20"/>
        </w:rPr>
        <w:t>[1 . 1 . 76]</w:t>
      </w:r>
    </w:p>
    <w:p>
      <w:r>
        <w:rPr>
          <w:rFonts w:ascii="Gentium Plus" w:hAnsi="Gentium Plus"/>
          <w:sz w:val="24"/>
        </w:rPr>
        <w:t>〈5〉 Τὰ δὲ ἀριθμοῦ δηλωτικά, οἷον δίc τρίc τετράκιc. 〈6〉 Τὰ δὲ τοπικά, οἷον ἄνω κάτω· ὧν cχέcειc εἰcὶ τρεῖc, ἡ ἐν τόπῳ, ἡ εἰc τόπον, ἡ ἐκ τόπου, οἷον οἴκοι οἴκαδε οἴκοθεν.</w:t>
      </w:r>
    </w:p>
    <w:p>
      <w:r>
        <w:rPr>
          <w:rFonts w:ascii="Courier New" w:hAnsi="Courier New"/>
          <w:color w:val="555555"/>
          <w:sz w:val="20"/>
        </w:rPr>
        <w:t>[1 . 1 . 77]</w:t>
      </w:r>
    </w:p>
    <w:p>
      <w:r>
        <w:rPr>
          <w:rFonts w:ascii="Gentium Plus" w:hAnsi="Gentium Plus"/>
          <w:sz w:val="24"/>
        </w:rPr>
        <w:t>〈8〉 Τὰ δὲ cχετλιαcτικά, οἷον παπαῖ ἰού φεῦ.</w:t>
      </w:r>
    </w:p>
    <w:p>
      <w:r>
        <w:rPr>
          <w:rFonts w:ascii="Courier New" w:hAnsi="Courier New"/>
          <w:color w:val="555555"/>
          <w:sz w:val="20"/>
        </w:rPr>
        <w:t>[1 . 1 . 78]</w:t>
      </w:r>
    </w:p>
    <w:p>
      <w:r>
        <w:rPr>
          <w:rFonts w:ascii="Gentium Plus" w:hAnsi="Gentium Plus"/>
          <w:sz w:val="24"/>
        </w:rPr>
        <w:t>〈9〉 Τὰ δὲ ἀρνήcεωc ἢ ἀποφάcεωc, οἷον οὔ οὐχί οὐδῆτα οὐδαμῶc.</w:t>
      </w:r>
    </w:p>
    <w:p>
      <w:r>
        <w:rPr>
          <w:rFonts w:ascii="Courier New" w:hAnsi="Courier New"/>
          <w:color w:val="555555"/>
          <w:sz w:val="20"/>
        </w:rPr>
        <w:t>[1 . 1 . 79]</w:t>
      </w:r>
    </w:p>
    <w:p>
      <w:r>
        <w:rPr>
          <w:rFonts w:ascii="Gentium Plus" w:hAnsi="Gentium Plus"/>
          <w:sz w:val="24"/>
        </w:rPr>
        <w:t>〈11〉 Τὰ δὲ ἀπαγορεύcεωc, οἷον μή μηδῆτα μηδαμῶc. 〈12〉 Τὰ δὲ παραβολῆc ἢ ὁμοιώcεωc, οἷον ὡc ὥcπερ ἠΰτε</w:t>
      </w:r>
    </w:p>
    <w:p>
      <w:r>
        <w:rPr>
          <w:rFonts w:ascii="Courier New" w:hAnsi="Courier New"/>
          <w:color w:val="555555"/>
          <w:sz w:val="20"/>
        </w:rPr>
        <w:t>[1 . 1 . 80]</w:t>
      </w:r>
    </w:p>
    <w:p>
      <w:r>
        <w:rPr>
          <w:rFonts w:ascii="Gentium Plus" w:hAnsi="Gentium Plus"/>
          <w:sz w:val="24"/>
        </w:rPr>
        <w:t>〈13〉 Τὰ δὲ θαυμαcτικά, οἷον βαβαῖ. 〈14〉 Τὰ δὲ εἰκαcμοῦ, οἷον ἴcωc τάχα τυχόν.</w:t>
      </w:r>
    </w:p>
    <w:p>
      <w:r>
        <w:rPr>
          <w:rFonts w:ascii="Courier New" w:hAnsi="Courier New"/>
          <w:color w:val="555555"/>
          <w:sz w:val="20"/>
        </w:rPr>
        <w:t>[1 . 1 . 81]</w:t>
      </w:r>
    </w:p>
    <w:p>
      <w:r>
        <w:rPr>
          <w:rFonts w:ascii="Gentium Plus" w:hAnsi="Gentium Plus"/>
          <w:sz w:val="24"/>
        </w:rPr>
        <w:t>〈16〉 Τὰ δὲ ἀθροίcεωc, οἷον ἄρδην ἅμα ἤλιθα.</w:t>
      </w:r>
    </w:p>
    <w:p>
      <w:r>
        <w:rPr>
          <w:rFonts w:ascii="Courier New" w:hAnsi="Courier New"/>
          <w:color w:val="555555"/>
          <w:sz w:val="20"/>
        </w:rPr>
        <w:t>[1 . 1 . 82]</w:t>
      </w:r>
    </w:p>
    <w:p>
      <w:r>
        <w:rPr>
          <w:rFonts w:ascii="Gentium Plus" w:hAnsi="Gentium Plus"/>
          <w:sz w:val="24"/>
        </w:rPr>
        <w:t>〈17〉 Τὰ δὲ παρακελεύcεωc, οἷον εἶα ἄγε φέρε.</w:t>
      </w:r>
    </w:p>
    <w:p>
      <w:r>
        <w:rPr>
          <w:rFonts w:ascii="Courier New" w:hAnsi="Courier New"/>
          <w:color w:val="555555"/>
          <w:sz w:val="20"/>
        </w:rPr>
        <w:t>[1 . 1 . 83]</w:t>
      </w:r>
    </w:p>
    <w:p>
      <w:r>
        <w:rPr>
          <w:rFonts w:ascii="Gentium Plus" w:hAnsi="Gentium Plus"/>
          <w:sz w:val="24"/>
        </w:rPr>
        <w:t>〈18〉 Τὰ δὲ cυγκρίcεωc, οἷον μᾶλλον ἧττον.</w:t>
      </w:r>
    </w:p>
    <w:p>
      <w:r>
        <w:rPr>
          <w:rFonts w:ascii="Courier New" w:hAnsi="Courier New"/>
          <w:color w:val="555555"/>
          <w:sz w:val="20"/>
        </w:rPr>
        <w:t>[1 . 1 . 84]</w:t>
      </w:r>
    </w:p>
    <w:p>
      <w:r>
        <w:rPr>
          <w:rFonts w:ascii="Gentium Plus" w:hAnsi="Gentium Plus"/>
          <w:sz w:val="24"/>
        </w:rPr>
        <w:t>〈20〉 Τὰ δὲ ἐπιτάcεωc, οἷον λίαν cφόδρα πάνυ ἄγαν μά‐ λιcτα. 〈21〉 † Τὰ δὲ cυλλήψεωc, οἷον ἅμα ὁμοῦ ἄμυδιc. 〈22〉 Τὰ δὲ ἀπωμοτικά, οἷον μά.</w:t>
      </w:r>
    </w:p>
    <w:p>
      <w:r>
        <w:rPr>
          <w:rFonts w:ascii="Courier New" w:hAnsi="Courier New"/>
          <w:color w:val="555555"/>
          <w:sz w:val="20"/>
        </w:rPr>
        <w:t>[5]</w:t>
      </w:r>
    </w:p>
    <w:p>
      <w:r>
        <w:rPr>
          <w:rFonts w:ascii="Gentium Plus" w:hAnsi="Gentium Plus"/>
          <w:sz w:val="24"/>
        </w:rPr>
        <w:t>〈23〉 Τὰ δὲ κατωμοτικά, οἷον νή.</w:t>
      </w:r>
    </w:p>
    <w:p>
      <w:r>
        <w:rPr>
          <w:rFonts w:ascii="Courier New" w:hAnsi="Courier New"/>
          <w:color w:val="555555"/>
          <w:sz w:val="20"/>
        </w:rPr>
        <w:t>[1 . 1 . 85]</w:t>
      </w:r>
    </w:p>
    <w:p>
      <w:r>
        <w:rPr>
          <w:rFonts w:ascii="Gentium Plus" w:hAnsi="Gentium Plus"/>
          <w:sz w:val="24"/>
        </w:rPr>
        <w:t>〈24〉 Τὰ δὲ βεβαιώcεωc, οἷον δηλαδή.</w:t>
      </w:r>
    </w:p>
    <w:p>
      <w:r>
        <w:rPr>
          <w:rFonts w:ascii="Courier New" w:hAnsi="Courier New"/>
          <w:color w:val="555555"/>
          <w:sz w:val="20"/>
        </w:rPr>
        <w:t>[1 . 1 . 86]</w:t>
      </w:r>
    </w:p>
    <w:p>
      <w:r>
        <w:rPr>
          <w:rFonts w:ascii="Gentium Plus" w:hAnsi="Gentium Plus"/>
          <w:sz w:val="24"/>
        </w:rPr>
        <w:t>〈26〉 Τὰ δὲ θειαcμοῦ, οἷον εὐοἵ εὔἁν. ΠΕΡῚ ϹΥΝΔΈϹΜΟΥ Ϲύνδεcμόc ἐcτι λέξιc cυνδέουcα διάνοιαν μετὰ τάξεωc καὶ τὸ τῆc</w:t>
      </w:r>
    </w:p>
    <w:p>
      <w:r>
        <w:rPr>
          <w:rFonts w:ascii="Courier New" w:hAnsi="Courier New"/>
          <w:color w:val="555555"/>
          <w:sz w:val="20"/>
        </w:rPr>
        <w:t>[1 . 1 . 87]</w:t>
      </w:r>
    </w:p>
    <w:p>
      <w:r>
        <w:rPr>
          <w:rFonts w:ascii="Gentium Plus" w:hAnsi="Gentium Plus"/>
          <w:sz w:val="24"/>
        </w:rPr>
        <w:t>Τῶν δὲ cυνδέcμων οἱ μέν εἰcι cυμπλεκτικοί, οἱ δὲ διαζευκτικοί, οἱ</w:t>
      </w:r>
    </w:p>
    <w:p>
      <w:r>
        <w:rPr>
          <w:rFonts w:ascii="Courier New" w:hAnsi="Courier New"/>
          <w:color w:val="555555"/>
          <w:sz w:val="20"/>
        </w:rPr>
        <w:t>[1 . 1 . 88]</w:t>
      </w:r>
    </w:p>
    <w:p>
      <w:r>
        <w:rPr>
          <w:rFonts w:ascii="Gentium Plus" w:hAnsi="Gentium Plus"/>
          <w:sz w:val="24"/>
        </w:rPr>
        <w:t>δὲ cυναπτικοί, οἱ δὲ παραcυναπτικοί, οἱ δὲ αἰτιολογικοί, οἱ δὲ † ἀπορ‐ ρηματικοί, οἱ δὲ cυλλογιcτικοί, οἱ δὲ παραπληρωματικοί.</w:t>
      </w:r>
    </w:p>
    <w:p>
      <w:r>
        <w:rPr>
          <w:rFonts w:ascii="Courier New" w:hAnsi="Courier New"/>
          <w:color w:val="555555"/>
          <w:sz w:val="20"/>
        </w:rPr>
        <w:t>[1 . 1 . 89]</w:t>
      </w:r>
    </w:p>
    <w:p>
      <w:r>
        <w:rPr>
          <w:rFonts w:ascii="Gentium Plus" w:hAnsi="Gentium Plus"/>
          <w:sz w:val="24"/>
        </w:rPr>
        <w:t>φερομένην cυνδέουcιν. εἰcὶ δὲ οἷδε· μέν δέ τέ καί ἀλλά ἠμέν ἠδέ ἰδέ</w:t>
      </w:r>
    </w:p>
    <w:p>
      <w:r>
        <w:rPr>
          <w:rFonts w:ascii="Courier New" w:hAnsi="Courier New"/>
          <w:color w:val="555555"/>
          <w:sz w:val="20"/>
        </w:rPr>
        <w:t>[1 . 1 . 90]</w:t>
      </w:r>
    </w:p>
    <w:p>
      <w:r>
        <w:rPr>
          <w:rFonts w:ascii="Gentium Plus" w:hAnsi="Gentium Plus"/>
          <w:sz w:val="24"/>
        </w:rPr>
        <w:t>〈2〉 Διαζευκτικοὶ δέ εἰcιν ὅcοι τὴν μὲν φράcιν ἐπιcυνδέουcιν,</w:t>
      </w:r>
    </w:p>
    <w:p>
      <w:r>
        <w:rPr>
          <w:rFonts w:ascii="Courier New" w:hAnsi="Courier New"/>
          <w:color w:val="555555"/>
          <w:sz w:val="20"/>
        </w:rPr>
        <w:t>[1 . 1 . 91]</w:t>
      </w:r>
    </w:p>
    <w:p>
      <w:r>
        <w:rPr>
          <w:rFonts w:ascii="Gentium Plus" w:hAnsi="Gentium Plus"/>
          <w:sz w:val="24"/>
        </w:rPr>
        <w:t>ἀπὸ δὲ πράγματοc εἰc πρᾶγμα διιcτᾶcιν. εἰcὶ δὲ οἷδε· ἤ ἤτοι ἠέ.</w:t>
      </w:r>
    </w:p>
    <w:p>
      <w:r>
        <w:rPr>
          <w:rFonts w:ascii="Courier New" w:hAnsi="Courier New"/>
          <w:color w:val="555555"/>
          <w:sz w:val="20"/>
        </w:rPr>
        <w:t>[1 . 1 . 92]</w:t>
      </w:r>
    </w:p>
    <w:p>
      <w:r>
        <w:rPr>
          <w:rFonts w:ascii="Gentium Plus" w:hAnsi="Gentium Plus"/>
          <w:sz w:val="24"/>
        </w:rPr>
        <w:t>δὲ ἀκολουθίαν. εἰcὶ δὲ οἷδε· εἴ εἴπερ εἰδή εἰδήπερ. 〈4〉 Παραcυναπτικοὶ δέ εἰcιν ὅcοι μεθ’ ὑπάρξεωc καὶ τάξιν δηλοῦ‐</w:t>
      </w:r>
    </w:p>
    <w:p>
      <w:r>
        <w:rPr>
          <w:rFonts w:ascii="Courier New" w:hAnsi="Courier New"/>
          <w:color w:val="555555"/>
          <w:sz w:val="20"/>
        </w:rPr>
        <w:t>[1 . 1 . 93]</w:t>
      </w:r>
    </w:p>
    <w:p>
      <w:r>
        <w:rPr>
          <w:rFonts w:ascii="Gentium Plus" w:hAnsi="Gentium Plus"/>
          <w:sz w:val="24"/>
        </w:rPr>
        <w:t>〈5〉 Αἰτιολογικοὶ δέ εἰcιν ὅcοι ἐπ’ ἀποδόcει αἰτίαc † ἕνεκεν παρα‐</w:t>
      </w:r>
    </w:p>
    <w:p>
      <w:r>
        <w:rPr>
          <w:rFonts w:ascii="Courier New" w:hAnsi="Courier New"/>
          <w:color w:val="555555"/>
          <w:sz w:val="20"/>
        </w:rPr>
        <w:t>[1 . 1 . 94]</w:t>
      </w:r>
    </w:p>
    <w:p>
      <w:r>
        <w:rPr>
          <w:rFonts w:ascii="Gentium Plus" w:hAnsi="Gentium Plus"/>
          <w:sz w:val="24"/>
        </w:rPr>
        <w:t>διὅ διὅτι καθ’ ὅ καθ’ ὅτι καθ’ ὅcον.</w:t>
      </w:r>
    </w:p>
    <w:p>
      <w:r>
        <w:rPr>
          <w:rFonts w:ascii="Courier New" w:hAnsi="Courier New"/>
          <w:color w:val="555555"/>
          <w:sz w:val="20"/>
        </w:rPr>
        <w:t>[1 . 1 . 95]</w:t>
      </w:r>
    </w:p>
    <w:p>
      <w:r>
        <w:rPr>
          <w:rFonts w:ascii="Gentium Plus" w:hAnsi="Gentium Plus"/>
          <w:sz w:val="24"/>
        </w:rPr>
        <w:t>cυνδεῖν. εἰcὶ δὲ οἷδε· ἆρα κᾶτα μῶν.</w:t>
      </w:r>
    </w:p>
    <w:p>
      <w:r>
        <w:rPr>
          <w:rFonts w:ascii="Courier New" w:hAnsi="Courier New"/>
          <w:color w:val="555555"/>
          <w:sz w:val="20"/>
        </w:rPr>
        <w:t>[1 . 1 . 96]</w:t>
      </w:r>
    </w:p>
    <w:p>
      <w:r>
        <w:rPr>
          <w:rFonts w:ascii="Gentium Plus" w:hAnsi="Gentium Plus"/>
          <w:sz w:val="24"/>
        </w:rPr>
        <w:t>τῶν ἀποδείξεων εὖ διάκεινται. εἰcὶ δὲ οἷδε· ἄρα ἀλλά ἀλλαμήν τοί‐ νυν τοιγάρτοι τοιγαροῦν.</w:t>
      </w:r>
    </w:p>
    <w:p>
      <w:r>
        <w:rPr>
          <w:rFonts w:ascii="Courier New" w:hAnsi="Courier New"/>
          <w:color w:val="555555"/>
          <w:sz w:val="20"/>
        </w:rPr>
        <w:t>[1 . 1 . 97]</w:t>
      </w:r>
    </w:p>
    <w:p>
      <w:r>
        <w:rPr>
          <w:rFonts w:ascii="Gentium Plus" w:hAnsi="Gentium Plus"/>
          <w:sz w:val="24"/>
        </w:rPr>
        <w:t>ἕνεκεν παραλαμβάνονται. εἰcὶ δὲ οἷδε· δή ῥά νύ ποῦ</w:t>
      </w:r>
    </w:p>
    <w:p>
      <w:r>
        <w:rPr>
          <w:rFonts w:ascii="Courier New" w:hAnsi="Courier New"/>
          <w:color w:val="555555"/>
          <w:sz w:val="20"/>
        </w:rPr>
        <w:t>[1 . 1 . 99]</w:t>
      </w:r>
    </w:p>
    <w:p>
      <w:r>
        <w:rPr>
          <w:rFonts w:ascii="Gentium Plus" w:hAnsi="Gentium Plus"/>
          <w:sz w:val="24"/>
        </w:rPr>
        <w:t>τοί θήν ἄρ δῆτα πέρ πώ μήν ἄν αὖ νῦν</w:t>
      </w:r>
    </w:p>
    <w:p>
      <w:r>
        <w:rPr>
          <w:rFonts w:ascii="Courier New" w:hAnsi="Courier New"/>
          <w:color w:val="555555"/>
          <w:sz w:val="20"/>
        </w:rPr>
        <w:t>[1 . 1 . 100]</w:t>
      </w:r>
    </w:p>
    <w:p>
      <w:r>
        <w:rPr>
          <w:rFonts w:ascii="Gentium Plus" w:hAnsi="Gentium Plus"/>
          <w:sz w:val="24"/>
        </w:rPr>
        <w:t>οὖν κέν γέ.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