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Ἔφιππος ὁ Ἀθηναῖος</w:t>
      </w:r>
      <w:r>
        <w:br/>
      </w:r>
      <w:r>
        <w:rPr>
          <w:i/>
          <w:color w:val="666666"/>
          <w:sz w:val="28"/>
        </w:rPr>
        <w:t>by Ephippus Athens Comic Poet</w:t>
      </w:r>
    </w:p>
    <w:p/>
    <w:p>
      <w:r>
        <w:rPr>
          <w:rFonts w:ascii="Courier New" w:hAnsi="Courier New"/>
          <w:color w:val="555555"/>
          <w:sz w:val="20"/>
        </w:rPr>
        <w:t>[Art tit]</w:t>
      </w:r>
    </w:p>
    <w:p>
      <w:r>
        <w:rPr>
          <w:rFonts w:ascii="Gentium Plus" w:hAnsi="Gentium Plus"/>
          <w:sz w:val="24"/>
        </w:rPr>
        <w:t>ΑΡΤΕΜΙΣ.</w:t>
      </w:r>
    </w:p>
    <w:p>
      <w:r>
        <w:rPr>
          <w:rFonts w:ascii="Courier New" w:hAnsi="Courier New"/>
          <w:color w:val="555555"/>
          <w:sz w:val="20"/>
        </w:rPr>
        <w:t>[Art 1]</w:t>
      </w:r>
    </w:p>
    <w:p>
      <w:r>
        <w:rPr>
          <w:rFonts w:ascii="Gentium Plus" w:hAnsi="Gentium Plus"/>
          <w:sz w:val="24"/>
        </w:rPr>
        <w:t>Παρ’ Ἀλεξάνδρου δ’ ἐκ Θετταλίας κόλλικα φαγὼν κρίβανος ἄρτων.</w:t>
      </w:r>
    </w:p>
    <w:p>
      <w:r>
        <w:rPr>
          <w:rFonts w:ascii="Courier New" w:hAnsi="Courier New"/>
          <w:color w:val="555555"/>
          <w:sz w:val="20"/>
        </w:rPr>
        <w:t>[Bou tit]</w:t>
      </w:r>
    </w:p>
    <w:p>
      <w:r>
        <w:rPr>
          <w:rFonts w:ascii="Gentium Plus" w:hAnsi="Gentium Plus"/>
          <w:sz w:val="24"/>
        </w:rPr>
        <w:t>ΒΟΥΣΙΡΙΣ.</w:t>
      </w:r>
    </w:p>
    <w:p>
      <w:r>
        <w:rPr>
          <w:rFonts w:ascii="Courier New" w:hAnsi="Courier New"/>
          <w:color w:val="555555"/>
          <w:sz w:val="20"/>
        </w:rPr>
        <w:t>[Bou 1]</w:t>
      </w:r>
    </w:p>
    <w:p>
      <w:r>
        <w:rPr>
          <w:rFonts w:ascii="Gentium Plus" w:hAnsi="Gentium Plus"/>
          <w:sz w:val="24"/>
        </w:rPr>
        <w:t>ΗΡ. Οὐκ οἶσθά μ’ ὄντα πρὸς θεῶν Τιρύνθιον Ἀργεῖον, οἳ μεθύοντες ἀεὶ τὰς μάχας</w:t>
      </w:r>
    </w:p>
    <w:p>
      <w:r>
        <w:rPr>
          <w:rFonts w:ascii="Courier New" w:hAnsi="Courier New"/>
          <w:color w:val="555555"/>
          <w:sz w:val="20"/>
        </w:rPr>
        <w:t>[Ger tit]</w:t>
      </w:r>
    </w:p>
    <w:p>
      <w:r>
        <w:rPr>
          <w:rFonts w:ascii="Gentium Plus" w:hAnsi="Gentium Plus"/>
          <w:sz w:val="24"/>
        </w:rPr>
        <w:t>ΓΗΡΥΟΝΗΣ.</w:t>
      </w:r>
    </w:p>
    <w:p>
      <w:r>
        <w:rPr>
          <w:rFonts w:ascii="Courier New" w:hAnsi="Courier New"/>
          <w:color w:val="555555"/>
          <w:sz w:val="20"/>
        </w:rPr>
        <w:t>[Ger 1]</w:t>
      </w:r>
    </w:p>
    <w:p>
      <w:r>
        <w:rPr>
          <w:rFonts w:ascii="Gentium Plus" w:hAnsi="Gentium Plus"/>
          <w:sz w:val="24"/>
        </w:rPr>
        <w:t>Τούτῳ δ’ ὁπόταν ναέται χώρας ἰχθύν τιν’ ἕλως’ οὐχ ἡμέριον, τῆς περικλύστου δ’ ἁλίας Κρήτης μείζω μεγέθει, λοπάς ἐστ’ αὐτῷ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δυνατὴ τούτους χωρεῖν ἑκατόν. καὶ περιοίκους εἶναι ταύτης Ἰνδούς, Λυκίους, Μυγδονιώτας, Κραναούς, Παφίους. τούτους δ’ ὕλην κόπτειν, ὁπόταν βασιλεὺς ἕψῃ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τὸν μέγαν ἰχθύν, καὶ προσάγοντας, καθόσον πόλεως ἕστηκεν ὅρος, τοὺς δ’ ὑποκάειν. λίμνην δ’ ἐπάγειν ὕδατος μεστὴν εἰς τὴν ἅλμην, τοὺς δ’ ἅλας αὐτῷ ζεύγη προσάγειν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μηνῶν ὀκτὼ συνεχῶς ἑκατόν· περιπλεῖν δ’ ἐπὶ τοῖς ἄμβωσιν ἄνω πέντε κέλητας πεντασκάλμους, περιαγγέλλειν τ’ οὐχ ὑποκάειν Λυκίων πρυτάνεις. Β. ψυχρὸν τουτὶ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παύου φυσῶν, Μακεδὼν ἄρχων·</w:t>
      </w:r>
    </w:p>
    <w:p>
      <w:r>
        <w:rPr>
          <w:rFonts w:ascii="Courier New" w:hAnsi="Courier New"/>
          <w:color w:val="555555"/>
          <w:sz w:val="20"/>
        </w:rPr>
        <w:t>[Ger 2]</w:t>
      </w:r>
    </w:p>
    <w:p>
      <w:r>
        <w:rPr>
          <w:rFonts w:ascii="Gentium Plus" w:hAnsi="Gentium Plus"/>
          <w:sz w:val="24"/>
        </w:rPr>
        <w:t>Ἔπειτα πῶς οὐ στέφανος οὐδείς ἐστι πρόσθε τῶν θυρῶν; οὐ κνῖσα κρούει ῥινὸς ὑπεροχὰς ἄκρας, Ἀμφιδρομίων ὄντων; ἐν οἷς νομίζεται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ὀπτᾶν τε τυροῦ Χερρονησίτου τόμους, ἕψειν τ’ ἐλαίῳ ῥάφανον ἠγλαϊσμένην, πνίγειν τε παχέων ἀρνίων στηθύνια, τίλλειν τε φάττας καὶ κίχλας ὁμοῦ σπίνοις, κοινῇ τε χναύειν τευθίσιν σηπίδια,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πιλεῖν τε πολλὰς πλεκτάνας ἐπιστρόφως,</w:t>
      </w:r>
    </w:p>
    <w:p>
      <w:r>
        <w:rPr>
          <w:rFonts w:ascii="Courier New" w:hAnsi="Courier New"/>
          <w:color w:val="555555"/>
          <w:sz w:val="20"/>
        </w:rPr>
        <w:t>[Ger 3]</w:t>
      </w:r>
    </w:p>
    <w:p>
      <w:r>
        <w:rPr>
          <w:rFonts w:ascii="Gentium Plus" w:hAnsi="Gentium Plus"/>
          <w:sz w:val="24"/>
        </w:rPr>
        <w:t>Καὶ συναγώγιμον συμπόσιον ἐπιπληροῦσιν.</w:t>
      </w:r>
    </w:p>
    <w:p>
      <w:r>
        <w:rPr>
          <w:rFonts w:ascii="Courier New" w:hAnsi="Courier New"/>
          <w:color w:val="555555"/>
          <w:sz w:val="20"/>
        </w:rPr>
        <w:t>[Emp tit]</w:t>
      </w:r>
    </w:p>
    <w:p>
      <w:r>
        <w:rPr>
          <w:rFonts w:ascii="Gentium Plus" w:hAnsi="Gentium Plus"/>
          <w:sz w:val="24"/>
        </w:rPr>
        <w:t>ΕΜΠΟΛΗ.</w:t>
      </w:r>
    </w:p>
    <w:p>
      <w:r>
        <w:rPr>
          <w:rFonts w:ascii="Courier New" w:hAnsi="Courier New"/>
          <w:color w:val="555555"/>
          <w:sz w:val="20"/>
        </w:rPr>
        <w:t>[Emp 1]</w:t>
      </w:r>
    </w:p>
    <w:p>
      <w:r>
        <w:rPr>
          <w:rFonts w:ascii="Gentium Plus" w:hAnsi="Gentium Plus"/>
          <w:sz w:val="24"/>
        </w:rPr>
        <w:t>Ἔπειτά γ’ εἰσιόντ’, ἐὰν λυπούμενος τύχῃ τις ἡμῶν, ἐκολάκευσεν ἡδέως, ἐφίλησεν, οὐχὶ συμπιέσασα τὸ στόμα, ὥσπερ πολέμιον, ἀλλὰ τοῖσι στρουθίοις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χαυνοῦς’ ὁμοίως ἧσε, παρεμυθήσατο, ἐποίησέ θ’ ἱλαρὸν εὐθέως τ’ ἀφεῖλε πᾶν</w:t>
      </w:r>
    </w:p>
    <w:p>
      <w:r>
        <w:rPr>
          <w:rFonts w:ascii="Courier New" w:hAnsi="Courier New"/>
          <w:color w:val="555555"/>
          <w:sz w:val="20"/>
        </w:rPr>
        <w:t>[Emp 2]</w:t>
      </w:r>
    </w:p>
    <w:p>
      <w:r>
        <w:rPr>
          <w:rFonts w:ascii="Gentium Plus" w:hAnsi="Gentium Plus"/>
          <w:sz w:val="24"/>
        </w:rPr>
        <w:t>Κοινωνεῖ γάρ, ὦ μειράκιον, ἡ ἐν τοῖσιν αὐλοῖς μουσικὴ κἀν τῇ λύρᾳ τοῖς ἡμετέροισι παιγνίοις· ὅταν γὰρ εὖ συναρμόσῃ τις τοῖς συνοῦσι τὸν τρόπον,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τόθ’ ἡ μεγίστη τέρψις ἐξευρίσκεται.</w:t>
      </w:r>
    </w:p>
    <w:p>
      <w:r>
        <w:rPr>
          <w:rFonts w:ascii="Courier New" w:hAnsi="Courier New"/>
          <w:color w:val="555555"/>
          <w:sz w:val="20"/>
        </w:rPr>
        <w:t>[Eph tit]</w:t>
      </w:r>
    </w:p>
    <w:p>
      <w:r>
        <w:rPr>
          <w:rFonts w:ascii="Gentium Plus" w:hAnsi="Gentium Plus"/>
          <w:sz w:val="24"/>
        </w:rPr>
        <w:t>ΕΦΗΒΟΙ.</w:t>
      </w:r>
    </w:p>
    <w:p>
      <w:r>
        <w:rPr>
          <w:rFonts w:ascii="Courier New" w:hAnsi="Courier New"/>
          <w:color w:val="555555"/>
          <w:sz w:val="20"/>
        </w:rPr>
        <w:t>[Eph 1]</w:t>
      </w:r>
    </w:p>
    <w:p>
      <w:r>
        <w:rPr>
          <w:rFonts w:ascii="Gentium Plus" w:hAnsi="Gentium Plus"/>
          <w:sz w:val="24"/>
        </w:rPr>
        <w:t>Χόνδρος μετὰ ταῦτ’ εἰσῆλθε, μύρον Αἰγύπτιον, φοινικίνου βῖκός τις ὑπανεῴγνυτο,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ἐμασώμεθ’ οὕτως ἀνδρικῶς ὅς’ εἴχομεν· καὶ γὰρ παραμασύντας τινὰς παραβόσκομεν.</w:t>
      </w:r>
    </w:p>
    <w:p>
      <w:r>
        <w:rPr>
          <w:rFonts w:ascii="Courier New" w:hAnsi="Courier New"/>
          <w:color w:val="555555"/>
          <w:sz w:val="20"/>
        </w:rPr>
        <w:t>[Eph 2]</w:t>
      </w:r>
    </w:p>
    <w:p>
      <w:r>
        <w:rPr>
          <w:rFonts w:ascii="Gentium Plus" w:hAnsi="Gentium Plus"/>
          <w:sz w:val="24"/>
        </w:rPr>
        <w:t>Οὐ κύλικας ἐπὶ τὰ δεῖπνα Χαιρήμων φέρει;</w:t>
      </w:r>
    </w:p>
    <w:p>
      <w:r>
        <w:rPr>
          <w:rFonts w:ascii="Courier New" w:hAnsi="Courier New"/>
          <w:color w:val="555555"/>
          <w:sz w:val="20"/>
        </w:rPr>
        <w:t>[Eph 3]</w:t>
      </w:r>
    </w:p>
    <w:p>
      <w:r>
        <w:rPr>
          <w:rFonts w:ascii="Gentium Plus" w:hAnsi="Gentium Plus"/>
          <w:sz w:val="24"/>
        </w:rPr>
        <w:t>Φιάλην ἑκατέρᾳ ἔδωκε κεράσας ζωρότερον Ὁμηρικῶς.</w:t>
      </w:r>
    </w:p>
    <w:p>
      <w:r>
        <w:rPr>
          <w:rFonts w:ascii="Courier New" w:hAnsi="Courier New"/>
          <w:color w:val="555555"/>
          <w:sz w:val="20"/>
        </w:rPr>
        <w:t>[Kir tit]</w:t>
      </w:r>
    </w:p>
    <w:p>
      <w:r>
        <w:rPr>
          <w:rFonts w:ascii="Gentium Plus" w:hAnsi="Gentium Plus"/>
          <w:sz w:val="24"/>
        </w:rPr>
        <w:t>ΚΙΡΚΗ.</w:t>
      </w:r>
    </w:p>
    <w:p>
      <w:r>
        <w:rPr>
          <w:rFonts w:ascii="Courier New" w:hAnsi="Courier New"/>
          <w:color w:val="555555"/>
          <w:sz w:val="20"/>
        </w:rPr>
        <w:t>[Kir 1]</w:t>
      </w:r>
    </w:p>
    <w:p>
      <w:r>
        <w:rPr>
          <w:rFonts w:ascii="Gentium Plus" w:hAnsi="Gentium Plus"/>
          <w:sz w:val="24"/>
        </w:rPr>
        <w:t>Οἶνον πίοις ἂν ἀσφαλέστερον πολύ ὑδαρῆ. Β. μὰ τὴν γῆν, ἀλλὰ τρία καὶ τέτταρα. Α. οὕτως ἄκρατον, εἰπέ μοι, πίει; τί φῄς;</w:t>
      </w:r>
    </w:p>
    <w:p>
      <w:r>
        <w:rPr>
          <w:rFonts w:ascii="Courier New" w:hAnsi="Courier New"/>
          <w:color w:val="555555"/>
          <w:sz w:val="20"/>
        </w:rPr>
        <w:t>[Kyd tit]</w:t>
      </w:r>
    </w:p>
    <w:p>
      <w:r>
        <w:rPr>
          <w:rFonts w:ascii="Gentium Plus" w:hAnsi="Gentium Plus"/>
          <w:sz w:val="24"/>
        </w:rPr>
        <w:t>ΚΥΔΩΝ.</w:t>
      </w:r>
    </w:p>
    <w:p>
      <w:r>
        <w:rPr>
          <w:rFonts w:ascii="Courier New" w:hAnsi="Courier New"/>
          <w:color w:val="555555"/>
          <w:sz w:val="20"/>
        </w:rPr>
        <w:t>[Kyd 1]</w:t>
      </w:r>
    </w:p>
    <w:p>
      <w:r>
        <w:rPr>
          <w:rFonts w:ascii="Gentium Plus" w:hAnsi="Gentium Plus"/>
          <w:sz w:val="24"/>
        </w:rPr>
        <w:t>Θύννου τεμάχη, γλάνιδος, γαλεοῦ,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σπάρος, αἰολίας, θρίττα, χελιδών, καρίς, τευθίς, ψῆττα, δρακαινίς, πουλυπόδειον, σηπία, ὀρφῶς, κωβιός, ἀφύαι, βελόναι, κεστρεῖς.</w:t>
      </w:r>
    </w:p>
    <w:p>
      <w:r>
        <w:rPr>
          <w:rFonts w:ascii="Courier New" w:hAnsi="Courier New"/>
          <w:color w:val="555555"/>
          <w:sz w:val="20"/>
        </w:rPr>
        <w:t>[Kyd 2]</w:t>
      </w:r>
    </w:p>
    <w:p>
      <w:r>
        <w:rPr>
          <w:rFonts w:ascii="Gentium Plus" w:hAnsi="Gentium Plus"/>
          <w:sz w:val="24"/>
        </w:rPr>
        <w:t>Καὶ μετὰ δεῖπνον κόκκος * * ἐρέβινθος * * * κύαμος, χόνδρος, τυρός, μέλι, σησαμίδες, βράχος, βρυγμός,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μνοῦς, πυραμίδες, μῆλον, κάρυον, γάλα, κανναβίδες, κόγχαι, χυλός,</w:t>
      </w:r>
    </w:p>
    <w:p>
      <w:r>
        <w:rPr>
          <w:rFonts w:ascii="Courier New" w:hAnsi="Courier New"/>
          <w:color w:val="555555"/>
          <w:sz w:val="20"/>
        </w:rPr>
        <w:t>[Nau tit]</w:t>
      </w:r>
    </w:p>
    <w:p>
      <w:r>
        <w:rPr>
          <w:rFonts w:ascii="Gentium Plus" w:hAnsi="Gentium Plus"/>
          <w:sz w:val="24"/>
        </w:rPr>
        <w:t>ΝΑΥΑΓΟΣ.</w:t>
      </w:r>
    </w:p>
    <w:p>
      <w:r>
        <w:rPr>
          <w:rFonts w:ascii="Courier New" w:hAnsi="Courier New"/>
          <w:color w:val="555555"/>
          <w:sz w:val="20"/>
        </w:rPr>
        <w:t>[Nau 1]</w:t>
      </w:r>
    </w:p>
    <w:p>
      <w:r>
        <w:rPr>
          <w:rFonts w:ascii="Gentium Plus" w:hAnsi="Gentium Plus"/>
          <w:sz w:val="24"/>
        </w:rPr>
        <w:t>Ἔπειτ’ ἀναστὰς εὔστοχος νεανίας, τῶν ἐξ Ἀκαδημίας τις ὑπὸ Πλάτωνα καί Βρυσωνοθρασυμαχειοληψικερμάτων πληγεὶς ἀνάγκῃ, ληψιλογομίσθῳ τέχνῃ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συνών τις, οὐκ ἄσκεπτα δυνάμενος λέγειν, εὖ μὲν μαχαίρᾳ ξύστ’ ἔχων τριχώματα, εὖ δ’ ὑποκαθιεὶς ἄτομα πώγωνος βάθη, εὖ δ’ ἐν πεδίλῳ πόδα τιθεὶς ὑπὸ ξυρόν, κνήμης ἱμάντων ἰσομέτροις ἑλίγμασιν,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ὄγκῳ τε χλανίδος εὖ τεθωρακισμένος, σχῆμ’ ἀξιόχρεων ἐπικαθεὶς βακτηρίᾳ ἀλλότριον, οὐκ οἰκεῖον, ὡς ἐμοὶ δοκεῖ,</w:t>
      </w:r>
    </w:p>
    <w:p>
      <w:r>
        <w:rPr>
          <w:rFonts w:ascii="Courier New" w:hAnsi="Courier New"/>
          <w:color w:val="555555"/>
          <w:sz w:val="20"/>
        </w:rPr>
        <w:t>[Hom tit]</w:t>
      </w:r>
    </w:p>
    <w:p>
      <w:r>
        <w:rPr>
          <w:rFonts w:ascii="Gentium Plus" w:hAnsi="Gentium Plus"/>
          <w:sz w:val="24"/>
        </w:rPr>
        <w:t>ΟΜΟΙΟΙ Η ΟΒΕΛΙΑΦΟΡΟΙ.</w:t>
      </w:r>
    </w:p>
    <w:p>
      <w:r>
        <w:rPr>
          <w:rFonts w:ascii="Courier New" w:hAnsi="Courier New"/>
          <w:color w:val="555555"/>
          <w:sz w:val="20"/>
        </w:rPr>
        <w:t>[Hom 1]</w:t>
      </w:r>
    </w:p>
    <w:p>
      <w:r>
        <w:rPr>
          <w:rFonts w:ascii="Gentium Plus" w:hAnsi="Gentium Plus"/>
          <w:sz w:val="24"/>
        </w:rPr>
        <w:t>Ἀλλ’ ἀγόρασον εὐτελῶς· ἅπαν γὰρ ἱκανόν ἐστι. Β. φράζε δή ποτε. Α. μὴ πολυτελῶς, ἀλλὰ καθαρείως ὅ τι ἂν ᾖ, ὁσίας ἕνεκ’, ἀρκεῖ τευθίδι’ ἣ σηπίδια·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κἂν κάραβός τις ᾖ λαβεῖν, εἷς ἀρκέσει ἢ δύ’ ἐπὶ τὴν τράπεζαν. ἐγχελύδια Θήβηθεν ἐνίοτ’ ἔρχεται, τούτων λαβέ. ἀλεκτρυόνιον, φάττιον, περδίκιον, τοιαῦτα. δασύπους ἂν ἐπέλθῃ τις, φέρε.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Β. ὡς μικρολόγος εἶ. Α. σὺ δέ γε λίαν πολυτελής. πάντως κρέ’ ἡμῖν ἐστί. Β. πότερ’ ἔπεμψέ τις; Α. οὐκ ἀλλ’ ἔθυσεν ἡ γυνή. Β. τὸ μοσχίον</w:t>
      </w:r>
    </w:p>
    <w:p>
      <w:r>
        <w:rPr>
          <w:rFonts w:ascii="Courier New" w:hAnsi="Courier New"/>
          <w:color w:val="555555"/>
          <w:sz w:val="20"/>
        </w:rPr>
        <w:t>[Hom 2]</w:t>
      </w:r>
    </w:p>
    <w:p>
      <w:r>
        <w:rPr>
          <w:rFonts w:ascii="Gentium Plus" w:hAnsi="Gentium Plus"/>
          <w:sz w:val="24"/>
        </w:rPr>
        <w:t>Διονυσίου δ’ εἰ δράματ’ ἐκμαθεῖν δέοι, καὶ Δημοφῶντος ἅττ’ ἐποίησεν εἰς Κότυν, ῥήσεις τε κατὰ δεῖπνον Θεόδωρός μοι λέγοι, Λάχητί τ’ οἰκήσαιμι τὴν ἑξῆς θύραν,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κυμβία τε παρέχοιμ’ ἑστιῶν Εὐριπίδῃ.</w:t>
      </w:r>
    </w:p>
    <w:p>
      <w:r>
        <w:rPr>
          <w:rFonts w:ascii="Courier New" w:hAnsi="Courier New"/>
          <w:color w:val="555555"/>
          <w:sz w:val="20"/>
        </w:rPr>
        <w:t>[Pel tit]</w:t>
      </w:r>
    </w:p>
    <w:p>
      <w:r>
        <w:rPr>
          <w:rFonts w:ascii="Gentium Plus" w:hAnsi="Gentium Plus"/>
          <w:sz w:val="24"/>
        </w:rPr>
        <w:t>ΠΕΛΤΑΣΤΗΣ.</w:t>
      </w:r>
    </w:p>
    <w:p>
      <w:r>
        <w:rPr>
          <w:rFonts w:ascii="Courier New" w:hAnsi="Courier New"/>
          <w:color w:val="555555"/>
          <w:sz w:val="20"/>
        </w:rPr>
        <w:t>[Pel 1]</w:t>
      </w:r>
    </w:p>
    <w:p>
      <w:r>
        <w:rPr>
          <w:rFonts w:ascii="Gentium Plus" w:hAnsi="Gentium Plus"/>
          <w:sz w:val="24"/>
        </w:rPr>
        <w:t>Τοιαῦθ’ ὑθλῶν δειπνεῖ καὶ ζῇ θαυμαζόμενος μετὰ μειρακίων, οὐ γιγνώσκων ψήφων ἀριθμούς,</w:t>
      </w:r>
    </w:p>
    <w:p>
      <w:r>
        <w:rPr>
          <w:rFonts w:ascii="Courier New" w:hAnsi="Courier New"/>
          <w:color w:val="555555"/>
          <w:sz w:val="20"/>
        </w:rPr>
        <w:t>[Pel 2]</w:t>
      </w:r>
    </w:p>
    <w:p>
      <w:r>
        <w:rPr>
          <w:rFonts w:ascii="Gentium Plus" w:hAnsi="Gentium Plus"/>
          <w:sz w:val="24"/>
        </w:rPr>
        <w:t>Οὐ Μενεκράτης μὲν ἔφασκεν εἶναι Ζεὺς θεός; Νικόστρατος δ’ Ἁργεῖος ἕτερος Ἡρακλῆς;</w:t>
      </w:r>
    </w:p>
    <w:p>
      <w:r>
        <w:rPr>
          <w:rFonts w:ascii="Courier New" w:hAnsi="Courier New"/>
          <w:color w:val="555555"/>
          <w:sz w:val="20"/>
        </w:rPr>
        <w:t>[Pel 3]</w:t>
      </w:r>
    </w:p>
    <w:p>
      <w:r>
        <w:rPr>
          <w:rFonts w:ascii="Gentium Plus" w:hAnsi="Gentium Plus"/>
          <w:sz w:val="24"/>
        </w:rPr>
        <w:t>Ἔνθ’ ὄνων ἵππων στάσεις</w:t>
      </w:r>
    </w:p>
    <w:p>
      <w:r>
        <w:rPr>
          <w:rFonts w:ascii="Courier New" w:hAnsi="Courier New"/>
          <w:color w:val="555555"/>
          <w:sz w:val="20"/>
        </w:rPr>
        <w:t>[Sap tit]</w:t>
      </w:r>
    </w:p>
    <w:p>
      <w:r>
        <w:rPr>
          <w:rFonts w:ascii="Gentium Plus" w:hAnsi="Gentium Plus"/>
          <w:sz w:val="24"/>
        </w:rPr>
        <w:t>ΣΑΠΦΩ.</w:t>
      </w:r>
    </w:p>
    <w:p>
      <w:r>
        <w:rPr>
          <w:rFonts w:ascii="Courier New" w:hAnsi="Courier New"/>
          <w:color w:val="555555"/>
          <w:sz w:val="20"/>
        </w:rPr>
        <w:t>[Sap 1]</w:t>
      </w:r>
    </w:p>
    <w:p>
      <w:r>
        <w:rPr>
          <w:rFonts w:ascii="Gentium Plus" w:hAnsi="Gentium Plus"/>
          <w:sz w:val="24"/>
        </w:rPr>
        <w:t>Ὅταν γὰρ ὢν νέος ἀλλότριον ἐλθὼν ὄψον ἐσθίειν μάθῃ, ἀσύμβολόν τε χεῖρα προσβάλῃ βορᾷ, διδόναι νόμιζ’ αὐτὸν σὺ τῆς νυκτὸς λόγον.</w:t>
      </w:r>
    </w:p>
    <w:p>
      <w:r>
        <w:rPr>
          <w:rFonts w:ascii="Courier New" w:hAnsi="Courier New"/>
          <w:color w:val="555555"/>
          <w:sz w:val="20"/>
        </w:rPr>
        <w:t>[Phi tit]</w:t>
      </w:r>
    </w:p>
    <w:p>
      <w:r>
        <w:rPr>
          <w:rFonts w:ascii="Gentium Plus" w:hAnsi="Gentium Plus"/>
          <w:sz w:val="24"/>
        </w:rPr>
        <w:t>ΦΙΛΥΡΑ.</w:t>
      </w:r>
    </w:p>
    <w:p>
      <w:r>
        <w:rPr>
          <w:rFonts w:ascii="Courier New" w:hAnsi="Courier New"/>
          <w:color w:val="555555"/>
          <w:sz w:val="20"/>
        </w:rPr>
        <w:t>[Phi 1]</w:t>
      </w:r>
    </w:p>
    <w:p>
      <w:r>
        <w:rPr>
          <w:rFonts w:ascii="Gentium Plus" w:hAnsi="Gentium Plus"/>
          <w:sz w:val="24"/>
        </w:rPr>
        <w:t>Πότερον ἐγώ τὴν βατίδα τεμάχη κατατεμὼν ἕψω; τί φῄς;</w:t>
      </w:r>
    </w:p>
    <w:p>
      <w:r>
        <w:rPr>
          <w:rFonts w:ascii="Courier New" w:hAnsi="Courier New"/>
          <w:color w:val="555555"/>
          <w:sz w:val="20"/>
        </w:rPr>
        <w:t>[Phi 2]</w:t>
      </w:r>
    </w:p>
    <w:p>
      <w:r>
        <w:rPr>
          <w:rFonts w:ascii="Gentium Plus" w:hAnsi="Gentium Plus"/>
          <w:sz w:val="24"/>
        </w:rPr>
        <w:t>Παππία, βούλει δραμών εἰς τὴν ἀγορὰν καταγοράσαι μοι; Β. φράζε τί. Α. ἰχθῦς φρονοῦντας, ὦ πάτερ. μή μοι βρέφη. Β. οὐκ οἶσθ’ ὁτιὴ τἀργύριόν ἐστ’ ἰσάργυρον;</w:t>
      </w:r>
    </w:p>
    <w:p>
      <w:r>
        <w:rPr>
          <w:rFonts w:ascii="Courier New" w:hAnsi="Courier New"/>
          <w:color w:val="555555"/>
          <w:sz w:val="20"/>
        </w:rPr>
        <w:t>[Phi 3]</w:t>
      </w:r>
    </w:p>
    <w:p>
      <w:r>
        <w:rPr>
          <w:rFonts w:ascii="Gentium Plus" w:hAnsi="Gentium Plus"/>
          <w:sz w:val="24"/>
        </w:rPr>
        <w:t>Ὡς σκαιὸς εἶ κἄγροικος αἰσχροεπῶν· ἔα, ἐπαρίστερ’ ἐν τῷ στόματι τὴν γλῶτταν φορεῖς.</w:t>
      </w:r>
    </w:p>
    <w:p>
      <w:r>
        <w:rPr>
          <w:rFonts w:ascii="Courier New" w:hAnsi="Courier New"/>
          <w:color w:val="555555"/>
          <w:sz w:val="20"/>
        </w:rPr>
        <w:t>[Eif tit]</w:t>
      </w:r>
    </w:p>
    <w:p>
      <w:r>
        <w:rPr>
          <w:rFonts w:ascii="Gentium Plus" w:hAnsi="Gentium Plus"/>
          <w:sz w:val="24"/>
        </w:rPr>
        <w:t>EX INCERTIS FABULIS.</w:t>
      </w:r>
    </w:p>
    <w:p>
      <w:r>
        <w:rPr>
          <w:rFonts w:ascii="Courier New" w:hAnsi="Courier New"/>
          <w:color w:val="555555"/>
          <w:sz w:val="20"/>
        </w:rPr>
        <w:t>[Eif 1-2]</w:t>
      </w:r>
    </w:p>
    <w:p>
      <w:r>
        <w:rPr>
          <w:rFonts w:ascii="Gentium Plus" w:hAnsi="Gentium Plus"/>
          <w:sz w:val="24"/>
        </w:rPr>
        <w:t>Φιλῶ γε Πράμνιον οἶνον Λέσβιον. Πολλὴ δὲ Λεσβία σταγὼν ἐκπίνεται</w:t>
      </w:r>
    </w:p>
    <w:p>
      <w:r>
        <w:rPr>
          <w:rFonts w:ascii="Courier New" w:hAnsi="Courier New"/>
          <w:color w:val="555555"/>
          <w:sz w:val="20"/>
        </w:rPr>
        <w:t>[Eif 3]</w:t>
      </w:r>
    </w:p>
    <w:p>
      <w:r>
        <w:rPr>
          <w:rFonts w:ascii="Gentium Plus" w:hAnsi="Gentium Plus"/>
          <w:sz w:val="24"/>
        </w:rPr>
        <w:t>Κάρυα, ῥόας, φοίνικας, ἕτερα νώγαλα, σταμνάριά τ’ οἴνου μικρὰ τοῦ φοινικίνου, ᾠάρια, τοιαῦθ’ ἕτερα πολλὰ παίγνια.</w:t>
      </w:r>
    </w:p>
    <w:p>
      <w:r>
        <w:rPr>
          <w:rFonts w:ascii="Courier New" w:hAnsi="Courier New"/>
          <w:color w:val="555555"/>
          <w:sz w:val="20"/>
        </w:rPr>
        <w:t>[Eif 4]</w:t>
      </w:r>
    </w:p>
    <w:p>
      <w:r>
        <w:rPr>
          <w:rFonts w:ascii="Gentium Plus" w:hAnsi="Gentium Plus"/>
          <w:sz w:val="24"/>
        </w:rPr>
        <w:t>Οἴνου σε πλῆθος πόλλ’ ἀναγκάζει λαλεῖν. Β. οὐκοῦν μεθύοντάς φασι τἀληθῆ λέγειν.</w:t>
      </w:r>
    </w:p>
    <w:p>
      <w:r>
        <w:rPr>
          <w:rFonts w:ascii="Courier New" w:hAnsi="Courier New"/>
          <w:color w:val="555555"/>
          <w:sz w:val="20"/>
        </w:rPr>
        <w:t>[Eif 5]</w:t>
      </w:r>
    </w:p>
    <w:p>
      <w:r>
        <w:rPr>
          <w:rFonts w:ascii="Gentium Plus" w:hAnsi="Gentium Plus"/>
          <w:sz w:val="24"/>
        </w:rPr>
        <w:t>Ἵν’ ὥσπερ οἱ μύκητες ἀποπνίξαιμί σε.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