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</w:t>
      </w:r>
      <w:r>
        <w:br/>
      </w:r>
      <w:r>
        <w:rPr>
          <w:i/>
          <w:color w:val="666666"/>
          <w:sz w:val="40"/>
        </w:rPr>
        <w:t>Fragments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Ἐπίλυκος ὁ κωμικός</w:t>
      </w:r>
      <w:r>
        <w:br/>
      </w:r>
      <w:r>
        <w:rPr>
          <w:i/>
          <w:color w:val="666666"/>
          <w:sz w:val="28"/>
        </w:rPr>
        <w:t>by Epilycus Comic Poet</w:t>
      </w:r>
    </w:p>
    <w:p/>
    <w:p>
      <w:r>
        <w:rPr>
          <w:rFonts w:ascii="Courier New" w:hAnsi="Courier New"/>
          <w:color w:val="555555"/>
          <w:sz w:val="20"/>
        </w:rPr>
        <w:t>[tit 1-5]</w:t>
      </w:r>
    </w:p>
    <w:p>
      <w:r>
        <w:rPr>
          <w:rFonts w:ascii="Gentium Plus" w:hAnsi="Gentium Plus"/>
          <w:sz w:val="24"/>
        </w:rPr>
        <w:t>ΚΩΡΑΛΙΣΚΟΣ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βάκκαρίς τε καὶ σάγδας ὁμοῦ</w:t>
      </w:r>
    </w:p>
    <w:p>
      <w:r>
        <w:rPr>
          <w:rFonts w:ascii="Courier New" w:hAnsi="Courier New"/>
          <w:color w:val="555555"/>
          <w:sz w:val="20"/>
        </w:rPr>
        <w:t>[2]</w:t>
      </w:r>
    </w:p>
    <w:p>
      <w:r>
        <w:rPr>
          <w:rFonts w:ascii="Gentium Plus" w:hAnsi="Gentium Plus"/>
          <w:sz w:val="24"/>
        </w:rPr>
        <w:t>μῆλα καὶ ῥόας λέγεις.</w:t>
      </w:r>
    </w:p>
    <w:p>
      <w:r>
        <w:rPr>
          <w:rFonts w:ascii="Courier New" w:hAnsi="Courier New"/>
          <w:color w:val="555555"/>
          <w:sz w:val="20"/>
        </w:rPr>
        <w:t>[3]</w:t>
      </w:r>
    </w:p>
    <w:p>
      <w:r>
        <w:rPr>
          <w:rFonts w:ascii="Gentium Plus" w:hAnsi="Gentium Plus"/>
          <w:sz w:val="24"/>
        </w:rPr>
        <w:t>ποττὰν κοπίδ’, οἰῶ, σώμαι· ἐν Ἀμύκλαισιν παρ’ Ἀπέλλω βαράκες πολλοὶ κἄρτοι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ἀντλίον</w:t>
      </w:r>
    </w:p>
    <w:p>
      <w:r>
        <w:rPr>
          <w:rFonts w:ascii="Courier New" w:hAnsi="Courier New"/>
          <w:color w:val="555555"/>
          <w:sz w:val="20"/>
        </w:rPr>
        <w:t>[tit 6-8]</w:t>
      </w:r>
    </w:p>
    <w:p>
      <w:r>
        <w:rPr>
          <w:rFonts w:ascii="Gentium Plus" w:hAnsi="Gentium Plus"/>
          <w:sz w:val="24"/>
        </w:rPr>
        <w:t>ΑΔΗΛΩΝ ΔΡΑΜΑΤΩΝ</w:t>
      </w:r>
    </w:p>
    <w:p>
      <w:r>
        <w:rPr>
          <w:rFonts w:ascii="Courier New" w:hAnsi="Courier New"/>
          <w:color w:val="555555"/>
          <w:sz w:val="20"/>
        </w:rPr>
        <w:t>[6]</w:t>
      </w:r>
    </w:p>
    <w:p>
      <w:r>
        <w:rPr>
          <w:rFonts w:ascii="Gentium Plus" w:hAnsi="Gentium Plus"/>
          <w:sz w:val="24"/>
        </w:rPr>
        <w:t>Χῖος καὶ Θάσιος ἠθημένος</w:t>
      </w:r>
    </w:p>
    <w:p>
      <w:r>
        <w:rPr>
          <w:rFonts w:ascii="Courier New" w:hAnsi="Courier New"/>
          <w:color w:val="555555"/>
          <w:sz w:val="20"/>
        </w:rPr>
        <w:t>[7]</w:t>
      </w:r>
    </w:p>
    <w:p>
      <w:r>
        <w:rPr>
          <w:rFonts w:ascii="Gentium Plus" w:hAnsi="Gentium Plus"/>
          <w:sz w:val="24"/>
        </w:rPr>
        <w:t>ὀστολόγος</w:t>
      </w:r>
    </w:p>
    <w:p>
      <w:r>
        <w:rPr>
          <w:rFonts w:ascii="Courier New" w:hAnsi="Courier New"/>
          <w:color w:val="555555"/>
          <w:sz w:val="20"/>
        </w:rPr>
        <w:t>[8]</w:t>
      </w:r>
    </w:p>
    <w:p>
      <w:r>
        <w:rPr>
          <w:rFonts w:ascii="Gentium Plus" w:hAnsi="Gentium Plus"/>
          <w:sz w:val="24"/>
        </w:rPr>
        <w:t>ψωμός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