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Ἰόλαος</w:t>
      </w:r>
      <w:r>
        <w:br/>
      </w:r>
      <w:r>
        <w:rPr>
          <w:i/>
          <w:color w:val="666666"/>
          <w:sz w:val="40"/>
        </w:rPr>
        <w:t>Iolaus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Ἐρωτικὰ Ἀδέσποτα</w:t>
      </w:r>
      <w:r>
        <w:br/>
      </w:r>
      <w:r>
        <w:rPr>
          <w:i/>
          <w:color w:val="666666"/>
          <w:sz w:val="28"/>
        </w:rPr>
        <w:t>by Erotic Narrative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π̣ο̣ρ̣ρ̣ήτων ὑπὸ τοῦ γάλ‐ λου ὀνομαζομένων μανθάνει δι’ ὃν διδάσκειν ἔμελλεν ἵνα μήτε παρα‐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πέσῃ τῷ συμμύστῃ, τε‐ λεσθέντι δὲ πολλαχῶς καὶ διδαχθέντι θηλυκὴν φορεῖν [ἐσθῆτα .....] νον κληρω[.........]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χης δὲ πληρ[.........] ἐπῆλθε προ.[.........] καὶ κατὰ τύχη̣[ν ......] αὐτὸ̣ν εὑρω.[.......] εὐγενῆ Ἰόλαε χαῖρε καὶ κίναιδε σιωπή·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μυστικὸς λογο̣.[]..σ̣τ̣ι̣κ̣ο̣ι̣ς παρηγορη[] γάλλος γεγον[............]. Ἰόλαε δια...[] Νείκων μαν[ ]αδιασεναπο.[] ἵνα γάλλον ἔχη̣[ ]ν εἰδότα πάντα [] οἶδα δὲ σὺ τίσι.[ ] πάντα δ’ οἶδα []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τὴν συνήθεια[ν .........]ην τὸν ὅρκον [] νεκ̣[ρὸ]ν ἄταφο̣[ν ]πεις τινος π[] τὸν νόθον νο.[ ]ν πᾶν γεγον[] σμίλην θεμ[ ὀλ]ολυγμὸν κα.[] οἰκίαν τε̣ σὴν μ[ητ]έρα κοι̣τῶνα σὸν οἶδα []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θρήνους πατρὸς Εὐρύκλειαν ὅτι συνοιδ[] Νείκων’ ἄδολον κίναιδον καὶ τὰ γενέσ[ια]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ὅτι δόλῳ σὺ βινεῖν μέλλεις̣ [] ὥς τε μηδὲ ἕν με κρύβε πιστ̣[] καὶ τὸ σὸν θέλω Ἰόλαε ι̣ς̣....[] γνώσῃ δ’· ὁ χρόνος γὰρ με.οσ[] καὶ ὁ μὲν Ἰόλαος ὑπὸ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τοῦ μυστικοῦ διδάσκε‐ ται ὅσαπερ ἐμεμαθήκει, [ὁ] δὲ τέλειός ἐστιν γάλλος, [τ]ῷ φίλῳ πεποιθὼς Νεί‐ [κ]ωνι· οὐκ ἔστιν οὐδὲν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[κ]ρε[ῖσ]σον ἢ φίλος σαφής, [οὐ π]λοῦτος ο[ὐδ]ὲ χρ[υσός·] [ἀλόγι]στον δέ [τι τὸ πλῆ‐] [θος ἀ]ντάλλαγμ[α γενναί‐] ο[υ φίλου]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κ[] μ[] .[] μ[] και[]</w:t>
      </w:r>
    </w:p>
    <w:p>
      <w:r>
        <w:rPr>
          <w:rFonts w:ascii="Courier New" w:hAnsi="Courier New"/>
          <w:color w:val="555555"/>
          <w:sz w:val="20"/>
        </w:rPr>
        <w:t>[(50)]</w:t>
      </w:r>
    </w:p>
    <w:p>
      <w:r>
        <w:rPr>
          <w:rFonts w:ascii="Gentium Plus" w:hAnsi="Gentium Plus"/>
          <w:sz w:val="24"/>
        </w:rPr>
        <w:t>ραδ̣[]</w:t>
      </w:r>
    </w:p>
    <w:p>
      <w:r>
        <w:rPr>
          <w:rFonts w:ascii="Courier New" w:hAnsi="Courier New"/>
          <w:color w:val="555555"/>
          <w:sz w:val="20"/>
        </w:rPr>
        <w:t>[(50)]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