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Μικραὶ Προσθῆκαι εἰς Ζητήματα πρὸς Μαρῖνον</w:t>
      </w:r>
      <w:r>
        <w:br/>
      </w:r>
      <w:r>
        <w:rPr>
          <w:i/>
          <w:color w:val="666666"/>
          <w:sz w:val="40"/>
        </w:rPr>
        <w:t>Minor Supplements to Questions to Marinus</w:t>
      </w:r>
    </w:p>
    <w:p>
      <w:pPr>
        <w:jc w:val="center"/>
      </w:pPr>
      <w:r>
        <w:rPr>
          <w:rFonts w:ascii="Times New Roman" w:hAnsi="Times New Roman"/>
          <w:color w:val="1E3A70"/>
          <w:sz w:val="32"/>
        </w:rPr>
        <w:t>Εὐσέβιος ὁ Καίσαρειας</w:t>
      </w:r>
      <w:r>
        <w:br/>
      </w:r>
      <w:r>
        <w:rPr>
          <w:i/>
          <w:color w:val="666666"/>
          <w:sz w:val="28"/>
        </w:rPr>
        <w:t>by Eusebius Caesarea</w:t>
      </w:r>
    </w:p>
    <w:p/>
    <w:p>
      <w:r>
        <w:rPr>
          <w:rFonts w:ascii="Courier New" w:hAnsi="Courier New"/>
          <w:color w:val="555555"/>
          <w:sz w:val="20"/>
        </w:rPr>
        <w:t>[22 . 1008 (3)]</w:t>
      </w:r>
    </w:p>
    <w:p>
      <w:r>
        <w:rPr>
          <w:rFonts w:ascii="Gentium Plus" w:hAnsi="Gentium Plus"/>
          <w:sz w:val="24"/>
        </w:rPr>
        <w:t>αʹ. Εὐσέβιος ἐν τοῖς πρὸς Μαρῖνον τοιάδε φησί· «Καὶ γὰρ ἡ τοῦ Χριστοῦ Ἐκκλησία δύο βίους νομο‐</w:t>
      </w:r>
    </w:p>
    <w:p>
      <w:r>
        <w:rPr>
          <w:rFonts w:ascii="Courier New" w:hAnsi="Courier New"/>
          <w:color w:val="555555"/>
          <w:sz w:val="20"/>
        </w:rPr>
        <w:t>[5]</w:t>
      </w:r>
    </w:p>
    <w:p>
      <w:r>
        <w:rPr>
          <w:rFonts w:ascii="Gentium Plus" w:hAnsi="Gentium Plus"/>
          <w:sz w:val="24"/>
        </w:rPr>
        <w:t>θετεῖ καὶ τρόπους· τὸν μὲν ὑπερφυῆ καὶ τῆς κοινῆς ἀνθρωπίνης πολιτείας ἐπέκεινα, οὐ γάμους, οὐ παι‐ δοποιίας, οὐ περιουσίας ὕπαρξιν παραδεχόμενον, ἀλλ’ ὅλον δι’ ὅλου τῆς κοινῆς καὶ συνήθους τῶν βιωτικῶν ἀνθρώπων ἀγωγῆς παρηλλαγμένον καὶ μόνῃ τῇ τοῦ</w:t>
      </w:r>
    </w:p>
    <w:p>
      <w:r>
        <w:rPr>
          <w:rFonts w:ascii="Courier New" w:hAnsi="Courier New"/>
          <w:color w:val="555555"/>
          <w:sz w:val="20"/>
        </w:rPr>
        <w:t>[10]</w:t>
      </w:r>
    </w:p>
    <w:p>
      <w:r>
        <w:rPr>
          <w:rFonts w:ascii="Gentium Plus" w:hAnsi="Gentium Plus"/>
          <w:sz w:val="24"/>
        </w:rPr>
        <w:t>Θεοῦ θεραπείᾳ προσῳκειωμένον, καθ’ ὑπερβολὴν ἔρω‐ τος οὐρανίου. Οἱ γὰρ τόνδε μετιόντες τὸν τρόπον τε‐ θνάναι δοκοῦντες, τὸν θνητὸν βίον καὶ αὐτὸ μόνον τὸ σῶμα περιφέροντες ἐπὶ γῆς, φρονήματι δὲ τὴν ψυχὴν εἰς οὐρανοὺς μετενηνεγμένοι, οἷά τινες οὐρά‐</w:t>
      </w:r>
    </w:p>
    <w:p>
      <w:r>
        <w:rPr>
          <w:rFonts w:ascii="Courier New" w:hAnsi="Courier New"/>
          <w:color w:val="555555"/>
          <w:sz w:val="20"/>
        </w:rPr>
        <w:t>[15]</w:t>
      </w:r>
    </w:p>
    <w:p>
      <w:r>
        <w:rPr>
          <w:rFonts w:ascii="Gentium Plus" w:hAnsi="Gentium Plus"/>
          <w:sz w:val="24"/>
        </w:rPr>
        <w:t>νιοι, τὸν τῶν ἀνθρώπων ἐφορῶσι βίον, ὑπὲρ τοῦ παντὸς γένους ἀφιερωμένοι τῷ ἐπὶ πάντων Θεῷ· οὐ βουθυσίαις καὶ αἵμασιν, οὐδὲ σπονδαῖς καὶ κνίσαις, ἀλλὰ δόγμασιν ὀρθοῖς ἀληθοῦς εὐσεβείας καὶ ψυχῆς διαθέσει κεκαθαρμένης, καὶ προσέτι τοῖς κατ’ ἀρετὴν</w:t>
      </w:r>
    </w:p>
    <w:p>
      <w:r>
        <w:rPr>
          <w:rFonts w:ascii="Courier New" w:hAnsi="Courier New"/>
          <w:color w:val="555555"/>
          <w:sz w:val="20"/>
        </w:rPr>
        <w:t>[20]</w:t>
      </w:r>
    </w:p>
    <w:p>
      <w:r>
        <w:rPr>
          <w:rFonts w:ascii="Gentium Plus" w:hAnsi="Gentium Plus"/>
          <w:sz w:val="24"/>
        </w:rPr>
        <w:t>ἔργοις τε καὶ λόγοις· οἷς τὸ Θεῖον ἐξιλεούμενοι, τὴν ὑπὲρ αὐτῶν καὶ τῶν ὁμογενῶν ἀποτελοῦσιν ἱερουρ‐ γίαν· καὶ ὁ μὲν ἐντελὴς καὶ πρῶτος τῆς κατὰ Χρι‐ στιανισμὸν πολιτείας τρόπος, τοιόσδε καθέστηκεν. Ὁ δὲ δεύτερος καὶ ὑποβεβηκὼς, ἀνθρωπινώτερος, καὶ</w:t>
      </w:r>
    </w:p>
    <w:p>
      <w:r>
        <w:rPr>
          <w:rFonts w:ascii="Courier New" w:hAnsi="Courier New"/>
          <w:color w:val="555555"/>
          <w:sz w:val="20"/>
        </w:rPr>
        <w:t>[25]</w:t>
      </w:r>
    </w:p>
    <w:p>
      <w:r>
        <w:rPr>
          <w:rFonts w:ascii="Gentium Plus" w:hAnsi="Gentium Plus"/>
          <w:sz w:val="24"/>
        </w:rPr>
        <w:t>τῷ πρώτῳ λίαν ἀσύγκριτος· ὃς καὶ γάμοις συγκατ‐ ιέναι σώφροσι καὶ παιδοποιίαις, οἰκονομίας τε τῆς κατὰ τὸ δίκαιον ἐπιμελεῖσθαι, καὶ στρατευομένους, καὶ τὰ πρακτέα ὑποτίθεσθαι, ἀγρῶν τε καὶ ἐμπορίας, καὶ τῆς ἄλλης πολιτικωτέρας ἀγωγῆς, μετὰ τοῦ θεο‐</w:t>
      </w:r>
    </w:p>
    <w:p>
      <w:r>
        <w:rPr>
          <w:rFonts w:ascii="Courier New" w:hAnsi="Courier New"/>
          <w:color w:val="555555"/>
          <w:sz w:val="20"/>
        </w:rPr>
        <w:t>[30]</w:t>
      </w:r>
    </w:p>
    <w:p>
      <w:r>
        <w:rPr>
          <w:rFonts w:ascii="Gentium Plus" w:hAnsi="Gentium Plus"/>
          <w:sz w:val="24"/>
        </w:rPr>
        <w:t>σεβοῦς φροντίζειν. Οἷς καὶ ἀσκήσεων καιροὶ, μαθη‐ τείας τε καὶ τῶν θείων λογίων ἀκροάσεως ἡμέραι ἀφωρίσθησαν, καὶ δεύτερος εὐσεβείας ἀπενεμήθη βαθμὸς, κατάλληλον τῷ τοιῷδε βίῳ παρέχων τὴν ὠφέλειαν.»</w:t>
      </w:r>
    </w:p>
    <w:p>
      <w:r>
        <w:rPr>
          <w:rFonts w:ascii="Courier New" w:hAnsi="Courier New"/>
          <w:color w:val="555555"/>
          <w:sz w:val="20"/>
        </w:rPr>
        <w:t>[37]</w:t>
      </w:r>
    </w:p>
    <w:p>
      <w:r>
        <w:rPr>
          <w:rFonts w:ascii="Gentium Plus" w:hAnsi="Gentium Plus"/>
          <w:sz w:val="24"/>
        </w:rPr>
        <w:t>βʹ. Τοῦτο τὸ προφητικὸν ῥητὸν Μαλαχίου ἐστὶν, οὐχ Ἡσαΐου· γραφέως τοίνυν ἐστὶ σφάλμα, ὥς φησιν Εὐσέβιος ὁ Καισαρείας ἐν τῷ Πρὸς Μαρῖνον</w:t>
      </w:r>
    </w:p>
    <w:p>
      <w:r>
        <w:rPr>
          <w:rFonts w:ascii="Courier New" w:hAnsi="Courier New"/>
          <w:color w:val="555555"/>
          <w:sz w:val="20"/>
        </w:rPr>
        <w:t>[40]</w:t>
      </w:r>
    </w:p>
    <w:p>
      <w:r>
        <w:rPr>
          <w:rFonts w:ascii="Gentium Plus" w:hAnsi="Gentium Plus"/>
          <w:sz w:val="24"/>
        </w:rPr>
        <w:t>περὶ τῆς δοκούσης ἐν τοῖς Εὐαγγελίοις περὶ τῆς ἀνα‐</w:t>
      </w:r>
    </w:p>
    <w:p>
      <w:r>
        <w:rPr>
          <w:rFonts w:ascii="Courier New" w:hAnsi="Courier New"/>
          <w:color w:val="555555"/>
          <w:sz w:val="20"/>
        </w:rPr>
        <w:t>[22 . 1009]</w:t>
      </w:r>
    </w:p>
    <w:p>
      <w:r>
        <w:rPr>
          <w:rFonts w:ascii="Gentium Plus" w:hAnsi="Gentium Plus"/>
          <w:sz w:val="24"/>
        </w:rPr>
        <w:t>γʹ. Οὐ γὰρ ἦν ἄξιός τις ἐν τῇ πόλει Ἰουδαίων, ὥς φησιν Εὐσέβιος κεφαλαίῳ ιγʹ Πρὸς Μαρῖνον, τὸ κατὰ τοῦ διαβόλου τρόπαιον, τὸν σταυρὸν βαστάσαι· ἀλλ’ ὁ ἐξ ἀγροῦ, ὃς μηδὲν ἐπικεκοινώνηκε τῇ κατὰ</w:t>
      </w:r>
    </w:p>
    <w:p>
      <w:r>
        <w:rPr>
          <w:rFonts w:ascii="Courier New" w:hAnsi="Courier New"/>
          <w:color w:val="555555"/>
          <w:sz w:val="20"/>
        </w:rPr>
        <w:t>[5]</w:t>
      </w:r>
    </w:p>
    <w:p>
      <w:r>
        <w:rPr>
          <w:rFonts w:ascii="Gentium Plus" w:hAnsi="Gentium Plus"/>
          <w:sz w:val="24"/>
        </w:rPr>
        <w:t>Χριστοῦ μιαιφονίᾳ.</w:t>
      </w:r>
    </w:p>
    <w:p>
      <w:r>
        <w:rPr>
          <w:rFonts w:ascii="Courier New" w:hAnsi="Courier New"/>
          <w:color w:val="555555"/>
          <w:sz w:val="20"/>
        </w:rPr>
        <w:t>[7]</w:t>
      </w:r>
    </w:p>
    <w:p>
      <w:r>
        <w:rPr>
          <w:rFonts w:ascii="Gentium Plus" w:hAnsi="Gentium Plus"/>
          <w:sz w:val="24"/>
        </w:rPr>
        <w:t>δʹ. Εὐσέβιος ὁ Καισαρεὺς, ὁ Παμφίλου προσαγο‐ ρευόμενος, ἐν ταῖς πρὸς Μαρῖνον ἐπὶ τοῦ Σωτη‐ ρίου πάθους καὶ τῆς ἀναστάσεως Ζητήσεσι καὶ</w:t>
      </w:r>
    </w:p>
    <w:p>
      <w:r>
        <w:rPr>
          <w:rFonts w:ascii="Courier New" w:hAnsi="Courier New"/>
          <w:color w:val="555555"/>
          <w:sz w:val="20"/>
        </w:rPr>
        <w:t>[10]</w:t>
      </w:r>
    </w:p>
    <w:p>
      <w:r>
        <w:rPr>
          <w:rFonts w:ascii="Gentium Plus" w:hAnsi="Gentium Plus"/>
          <w:sz w:val="24"/>
        </w:rPr>
        <w:t>ἐπιλύσεσι, καὶ ταῦτα προὔθηκεν εἰς ἐξέτασιν, τὸ τὸν μὲν θεῖον εὐαγγελιστὴν Μάρκον εἰπεῖν ὥραν εἶναι τρίτην καθ’ ἣν ἐσταυρώθη Χριστὸς ὁ Θεὸς καὶ Σωτὴρ ἡμῶν· τὸν δὲ θεολογικώτατον Ἰωάννην κατὰ τὴν ἕκτην ὥραν γράψαι προκαθεσθῆναι τὸν Πιλάτον</w:t>
      </w:r>
    </w:p>
    <w:p>
      <w:r>
        <w:rPr>
          <w:rFonts w:ascii="Courier New" w:hAnsi="Courier New"/>
          <w:color w:val="555555"/>
          <w:sz w:val="20"/>
        </w:rPr>
        <w:t>[15]</w:t>
      </w:r>
    </w:p>
    <w:p>
      <w:r>
        <w:rPr>
          <w:rFonts w:ascii="Gentium Plus" w:hAnsi="Gentium Plus"/>
          <w:sz w:val="24"/>
        </w:rPr>
        <w:t>ἐπὶ τοῦ βήματος ἐν τῷ λιθοστρώτῳ τῷ καλουμένῳ, καὶ ἀνακρίνειν τὸν Ἰησοῦν· καί φησι γραφικὸν εἶναι τοῦτο σφάλμα, παροραθὲν παρὰ τῶν ἐξ ἀρχῆς ἀπο‐ γραψαμένων τὰ Εὐαγγέλια· τοῦ μὲν γὰρ γάμμα στοι‐ χείου τὴν τρίτην ὥραν σημαίνοντος, τοῦ δὲ ἐπισήμου</w:t>
      </w:r>
    </w:p>
    <w:p>
      <w:r>
        <w:rPr>
          <w:rFonts w:ascii="Courier New" w:hAnsi="Courier New"/>
          <w:color w:val="555555"/>
          <w:sz w:val="20"/>
        </w:rPr>
        <w:t>[20]</w:t>
      </w:r>
    </w:p>
    <w:p>
      <w:r>
        <w:rPr>
          <w:rFonts w:ascii="Gentium Plus" w:hAnsi="Gentium Plus"/>
          <w:sz w:val="24"/>
        </w:rPr>
        <w:t>τὴν ἕκτην, καὶ πολλὴν ἐμφέρειαν ἐχόντων πρὸς ἀλ‐ λήλους τούτων τῶν χαρακτήρων, κατὰ πλάνην τὸ γάμμα στοιχεῖον τὸ τῆς τρίτης ὥρας δηλωτικὸν, κυρ‐ τωθείσης τῆς ἀποτεταμμένης εἰς μῆκος εὐθείας, εἰς τὴν τοῦ ἐπισήμου μεταχωρῆσαι σημασίαν, τοῦ τῆς</w:t>
      </w:r>
    </w:p>
    <w:p>
      <w:r>
        <w:rPr>
          <w:rFonts w:ascii="Courier New" w:hAnsi="Courier New"/>
          <w:color w:val="555555"/>
          <w:sz w:val="20"/>
        </w:rPr>
        <w:t>[25]</w:t>
      </w:r>
    </w:p>
    <w:p>
      <w:r>
        <w:rPr>
          <w:rFonts w:ascii="Gentium Plus" w:hAnsi="Gentium Plus"/>
          <w:sz w:val="24"/>
        </w:rPr>
        <w:t>ἕκτης ὥρας δηλωτικοῦ· τῶν γὰρ τριῶν εὐαγγελιστῶν, τοῦ τε Ματθαίου καὶ Μάρκου, καὶ τοῦ Λουκᾶ συμφώ‐ νως λεγόντων, ὡς ἀπὸ ἕκτης ὥρας σκότος ἐγένετο ἐφ’ ὅλην τὴν γῆν ἕως ὥρας ἐνάτης, πρόδηλον ὡς ὁ Κύριος καὶ Θεὸς Ἰησοῦς πρὸ τῆς ἕκτης ὥρας,</w:t>
      </w:r>
    </w:p>
    <w:p>
      <w:r>
        <w:rPr>
          <w:rFonts w:ascii="Courier New" w:hAnsi="Courier New"/>
          <w:color w:val="555555"/>
          <w:sz w:val="20"/>
        </w:rPr>
        <w:t>[30]</w:t>
      </w:r>
    </w:p>
    <w:p>
      <w:r>
        <w:rPr>
          <w:rFonts w:ascii="Gentium Plus" w:hAnsi="Gentium Plus"/>
          <w:sz w:val="24"/>
        </w:rPr>
        <w:t>πρὸ τοῦ γενέσθαι τὸ σκότος, ἐσταύρωτο, δηλαδὴ κα‐ τὰ τὴν τρίτην ὥραν, ὡς ὁ Μάρκος ἱστόρησε· καὶ τοῦ Ἰωάννου τὸν ὅμοιον τρόπον τὴν ὥραν τρίτην εἶναι ἐπισημηναμένου, καὶ τῶν ἀπογραψαμένων τὸ γάμμα μεταθέντων εἰς τὸ ἐπίσημον.</w:t>
      </w:r>
    </w:p>
    <w:p>
      <w:r>
        <w:rPr>
          <w:rFonts w:ascii="Courier New" w:hAnsi="Courier New"/>
          <w:color w:val="555555"/>
          <w:sz w:val="20"/>
        </w:rPr>
        <w:t>[36]</w:t>
      </w:r>
    </w:p>
    <w:p>
      <w:r>
        <w:rPr>
          <w:rFonts w:ascii="Gentium Plus" w:hAnsi="Gentium Plus"/>
          <w:sz w:val="24"/>
        </w:rPr>
        <w:t>εʹ. Ἐφάνη πρῶτον Μαρίᾳ τῇ Μαγδαληνῇ· ταύτην Εὐσέβιος ἐν τοῖς Πρὸς Μαρῖνον ἑτέραν λέγει Μαρίαν παρὰ τὴν θεασαμένην τὸν νεανίσκον· ἢ καὶ ἀμφότε‐</w:t>
      </w:r>
    </w:p>
    <w:p>
      <w:r>
        <w:rPr>
          <w:rFonts w:ascii="Courier New" w:hAnsi="Courier New"/>
          <w:color w:val="555555"/>
          <w:sz w:val="20"/>
        </w:rPr>
        <w:t>[22 . 1012 (3)]</w:t>
      </w:r>
    </w:p>
    <w:p>
      <w:r>
        <w:rPr>
          <w:rFonts w:ascii="Gentium Plus" w:hAnsi="Gentium Plus"/>
          <w:sz w:val="24"/>
        </w:rPr>
        <w:t>ϛʹ. Εὐσέβιός φησιν ὁ Καισαρείας, ὡς Μαρία μὲν ἡ Μαγδαληνὴ καὶ Μαρία ἡ Ἰακώβου ἡτοίμασαν</w:t>
      </w:r>
    </w:p>
    <w:p>
      <w:r>
        <w:rPr>
          <w:rFonts w:ascii="Courier New" w:hAnsi="Courier New"/>
          <w:color w:val="555555"/>
          <w:sz w:val="20"/>
        </w:rPr>
        <w:t>[5]</w:t>
      </w:r>
    </w:p>
    <w:p>
      <w:r>
        <w:rPr>
          <w:rFonts w:ascii="Gentium Plus" w:hAnsi="Gentium Plus"/>
          <w:sz w:val="24"/>
        </w:rPr>
        <w:t>ἀρώματα· οὐκ αὐταὶ δέ εἰσιν αἱ πρωῒ ἐλθοῦσαι ἀνα‐ τείλαντος τοῦ ἡλίου, ἀλλ’ ἄλλαι ἀνώνυμοι· πολλαὶ γὰρ ἦσαν αἱ συναναβᾶσαι τῷ Σωτῆρι ἀπὸ τῆς Γαλι‐ λαίας· ὅθεν οὐδὲ νύκτα παραγίνονται, ἀλλὰ πρωῒ καὶ ἀκούσασαι ἀπαγγεῖλαι τοῖς μαθηταῖς καὶ τῷ Πέ‐</w:t>
      </w:r>
    </w:p>
    <w:p>
      <w:r>
        <w:rPr>
          <w:rFonts w:ascii="Courier New" w:hAnsi="Courier New"/>
          <w:color w:val="555555"/>
          <w:sz w:val="20"/>
        </w:rPr>
        <w:t>[10]</w:t>
      </w:r>
    </w:p>
    <w:p>
      <w:r>
        <w:rPr>
          <w:rFonts w:ascii="Gentium Plus" w:hAnsi="Gentium Plus"/>
          <w:sz w:val="24"/>
        </w:rPr>
        <w:t>τρῳ, ἔφυγον, καὶ οὐδενὶ οὐδὲν εἶπον· ἐφοβοῦντο γάρ· ὡς γὰρ μετὰ ἀνατολὴν ἡλίου ἐπιστᾶσαι οὐδὲ τὸν Σωτῆρα θεάσασθαι καταξιοῦνται· οὐδὲ οἷόν τε ἦν τὴν Μαγδαληνὴν μετὰ τοσαύτας θέας, ἡλίου ἀνατείλαν‐ τος, ἀπορεῖν καὶ ἀγνοεῖν τίς ἀποκυλίσει τὸν λίθον</w:t>
      </w:r>
    </w:p>
    <w:p>
      <w:r>
        <w:rPr>
          <w:rFonts w:ascii="Courier New" w:hAnsi="Courier New"/>
          <w:color w:val="555555"/>
          <w:sz w:val="20"/>
        </w:rPr>
        <w:t>[17]</w:t>
      </w:r>
    </w:p>
    <w:p>
      <w:r>
        <w:rPr>
          <w:rFonts w:ascii="Gentium Plus" w:hAnsi="Gentium Plus"/>
          <w:sz w:val="24"/>
        </w:rPr>
        <w:t>ζʹ. Εὐσεβίου ἐκ τῶν πρὸς Μαρῖνον. Τρεῖς γοῦν τὰς πάσας Μαρίας τῷ πάθει τοῦ Χριστοῦ μετὰ τῶν ἄλλων γυναικῶν εὑρίσκομεν· πρώτην μὲν Θεο‐</w:t>
      </w:r>
    </w:p>
    <w:p>
      <w:r>
        <w:rPr>
          <w:rFonts w:ascii="Courier New" w:hAnsi="Courier New"/>
          <w:color w:val="555555"/>
          <w:sz w:val="20"/>
        </w:rPr>
        <w:t>[20]</w:t>
      </w:r>
    </w:p>
    <w:p>
      <w:r>
        <w:rPr>
          <w:rFonts w:ascii="Gentium Plus" w:hAnsi="Gentium Plus"/>
          <w:sz w:val="24"/>
        </w:rPr>
        <w:t>τόκον, δευτέραν δὲ τὴν ἀδελφὴν αὐτῆς Μαρίαν τὴν τοῦ Κλεωπᾶ, καὶ τρίτην τὴν Μαγδαληνήν· τινὲς δέ φασιν ἐξ αὐτῶν δύο εἶναι Μαγδαληνάς· μίαν μὲν, τὴν ὀψὲ Σαββάτων παρὰ τῷ Ματθαίῳ, ἑτέραν δὲ τὴν παρὰ τῷ Ἰωάννῃ πρωΐας ἐπὶ τὸ μνημεῖον ἐλθοῦσαν,</w:t>
      </w:r>
    </w:p>
    <w:p>
      <w:r>
        <w:rPr>
          <w:rFonts w:ascii="Courier New" w:hAnsi="Courier New"/>
          <w:color w:val="555555"/>
          <w:sz w:val="20"/>
        </w:rPr>
        <w:t>[25]</w:t>
      </w:r>
    </w:p>
    <w:p>
      <w:r>
        <w:rPr>
          <w:rFonts w:ascii="Gentium Plus" w:hAnsi="Gentium Plus"/>
          <w:sz w:val="24"/>
        </w:rPr>
        <w:t>ταύτην δὲ εἶναι τὴν καὶ Μάρκῳ δηλουμένην, ἀφ’ ἧς ἐκβεβλήκει ἑπτὰ δαιμόνια· ὡς γὰρ οὔσης καὶ ἑτέρας, φησὶν, οὐ τοιαύτης Μαγδαληνῆς, ἑτήρησεν ὁ Μάρκος τοῦτο εἰπών· «Ἀναστὰς δὲ πρωῒ τῇ μιᾷ τῶν Σαββά‐ των ἐφάνη Μαρίᾳ πρῶτον τῇ Μαγδαληνῇ, ἀφ’ ἧς ἐκ‐</w:t>
      </w:r>
    </w:p>
    <w:p>
      <w:r>
        <w:rPr>
          <w:rFonts w:ascii="Courier New" w:hAnsi="Courier New"/>
          <w:color w:val="555555"/>
          <w:sz w:val="20"/>
        </w:rPr>
        <w:t>[30]</w:t>
      </w:r>
    </w:p>
    <w:p>
      <w:r>
        <w:rPr>
          <w:rFonts w:ascii="Gentium Plus" w:hAnsi="Gentium Plus"/>
          <w:sz w:val="24"/>
        </w:rPr>
        <w:t>βεβλήκει ἑπτὰ δαιμόνια.» Καὶ ταύτην ἴσως εἶναι τὴν ἀκούσασαν, Μή μου ἅπτου, ἀλλ’ οὐ τὴν παρὰ τῷ Ματ‐ θαίῳ. Εἰ γὰρ καὶ τὰ μάλιστα κἀκείνη ἀπὸ τῆς Μαγδα‐ ληνῆς ὡρμᾶτο, ἀλλ’ οὐ τὰ ὅμοια καὶ αὐτῆς ἡ θεία κατηγορεῖ Γραφή· εἰ δὲ μίαν καὶ τὴν αὐτὴν Μαγδα‐</w:t>
      </w:r>
    </w:p>
    <w:p>
      <w:r>
        <w:rPr>
          <w:rFonts w:ascii="Courier New" w:hAnsi="Courier New"/>
          <w:color w:val="555555"/>
          <w:sz w:val="20"/>
        </w:rPr>
        <w:t>[35]</w:t>
      </w:r>
    </w:p>
    <w:p>
      <w:r>
        <w:rPr>
          <w:rFonts w:ascii="Gentium Plus" w:hAnsi="Gentium Plus"/>
          <w:sz w:val="24"/>
        </w:rPr>
        <w:t>ληνὴν φήσειέν τις, καὶ οὕτως ἀληθεύοι ἂν τὰ ἱερὰ Εὐαγγέλια, κατ’ οὐδένα λόγον διαφωνοῦντα· τὴν αὐ‐ τὴν δὲ Μαρίαν τὴν Μαγδαληνὴν εἰσάγονται μὴ ἁπτο‐ μένην πρότερον τοῦ Κυρίου, ὅτε ἔκλαιε καὶ ἠπίστει· καὶ ἁπτομένην αὐτοῦ, ὅτε χαίρειν μετὰ τῆς ἄλλης</w:t>
      </w:r>
    </w:p>
    <w:p>
      <w:r>
        <w:rPr>
          <w:rFonts w:ascii="Courier New" w:hAnsi="Courier New"/>
          <w:color w:val="555555"/>
          <w:sz w:val="20"/>
        </w:rPr>
        <w:t>[40]</w:t>
      </w:r>
    </w:p>
    <w:p>
      <w:r>
        <w:rPr>
          <w:rFonts w:ascii="Gentium Plus" w:hAnsi="Gentium Plus"/>
          <w:sz w:val="24"/>
        </w:rPr>
        <w:t>Μαρίας ὑπ’ αὐτοῦ κελεύεται· ἐπειδὴ γὰρ ὡς Θεὸν αὐτὸν προσεκύνησεν ἔσχατον, καὶ οὐχ ὡς ἄνθρωπον, ὡς πρότερον ὅτε ἔκλαιε καὶ ἠπίστει.</w:t>
      </w:r>
    </w:p>
    <w:p>
      <w:r>
        <w:rPr>
          <w:rFonts w:ascii="Courier New" w:hAnsi="Courier New"/>
          <w:color w:val="555555"/>
          <w:sz w:val="20"/>
        </w:rPr>
        <w:t>[44]</w:t>
      </w:r>
    </w:p>
    <w:p>
      <w:r>
        <w:rPr>
          <w:rFonts w:ascii="Gentium Plus" w:hAnsi="Gentium Plus"/>
          <w:sz w:val="24"/>
        </w:rPr>
        <w:t>ηʹ. Εὐσεβίου ἐκ τῶν πρὸς Μαρῖνον. Περὶ δὲ τοῦ</w:t>
      </w:r>
    </w:p>
    <w:p>
      <w:r>
        <w:rPr>
          <w:rFonts w:ascii="Courier New" w:hAnsi="Courier New"/>
          <w:color w:val="555555"/>
          <w:sz w:val="20"/>
        </w:rPr>
        <w:t>[45]</w:t>
      </w:r>
    </w:p>
    <w:p>
      <w:r>
        <w:rPr>
          <w:rFonts w:ascii="Gentium Plus" w:hAnsi="Gentium Plus"/>
          <w:sz w:val="24"/>
        </w:rPr>
        <w:t>ἐπαπορεῖν πάλιν, πῶς παρὰ τῷ Ματθαίῳ εἰς τὴν Γα‐ λιλαίαν ὦφθαι τὸν Κύριον τοῖς μαθηταῖς ἐν τῷ ὄρει, παρὰ δὲ τῷ Ἰωάννῃ παρὰ τὴν θάλασσαν τῆς Τιβεριά‐ δος, ἐροῦμεν ὅτι οὐ μόνον ἅπαξ καὶ δὶς, ἀλλὰ καὶ πολ‐ λάκις ὦφθαι αὐτόν. Διὸ τετάρτην ὀπτασίαν οὐχ ἁμάρ‐</w:t>
      </w:r>
    </w:p>
    <w:p>
      <w:r>
        <w:rPr>
          <w:rFonts w:ascii="Courier New" w:hAnsi="Courier New"/>
          <w:color w:val="555555"/>
          <w:sz w:val="20"/>
        </w:rPr>
        <w:t>[22 . 1012 (50)]</w:t>
      </w:r>
    </w:p>
    <w:p>
      <w:r>
        <w:rPr>
          <w:rFonts w:ascii="Gentium Plus" w:hAnsi="Gentium Plus"/>
          <w:sz w:val="24"/>
        </w:rPr>
        <w:t>τοις τὴν παρὰ τῷ Ματθαίῳ φήσας εἶναι, ἣν οὐ παρὰ τὴν θάλασσαν τῆς Γαλιλαίας, οὐδὲ τοῖς ὀπτανομένοις, ἀλλ’ ἐν τῷ ὄρει τοῖς ἕνδεκα πεποιῆσθαι ἀνέγραψεν ὁ Ματθαῖος, εἰπών· «Οἱ δὲ ἕνδεκα μαθηταὶ ἐπορεύθη‐ σαν εἰς τὸ ὄρος, οὗ ἐτάξατο αὐτοῖς ὁ Ἰησοῦς· καὶ</w:t>
      </w:r>
    </w:p>
    <w:p>
      <w:r>
        <w:rPr>
          <w:rFonts w:ascii="Courier New" w:hAnsi="Courier New"/>
          <w:color w:val="555555"/>
          <w:sz w:val="20"/>
        </w:rPr>
        <w:t>[55]</w:t>
      </w:r>
    </w:p>
    <w:p>
      <w:r>
        <w:rPr>
          <w:rFonts w:ascii="Gentium Plus" w:hAnsi="Gentium Plus"/>
          <w:sz w:val="24"/>
        </w:rPr>
        <w:t>ἰδόντες αὐτὸν προσεκύνησαν.» Καὶ μετὰ τοῦτο οὐκ</w:t>
      </w:r>
    </w:p>
    <w:p>
      <w:r>
        <w:rPr>
          <w:rFonts w:ascii="Courier New" w:hAnsi="Courier New"/>
          <w:color w:val="555555"/>
          <w:sz w:val="20"/>
        </w:rPr>
        <w:t>[22 . 1013]</w:t>
      </w:r>
    </w:p>
    <w:p>
      <w:r>
        <w:rPr>
          <w:rFonts w:ascii="Gentium Plus" w:hAnsi="Gentium Plus"/>
          <w:sz w:val="24"/>
        </w:rPr>
        <w:t>ἂν σφαλείης εἰπὼν ὁμοῦ κατ’ αὐτὸ συνηγμένοις αὐ‐ τοῖς τοῖς ἕνδεκα μαθηταῖς ἅμα καὶ τοῖς ἑβδομήκοντα ὦφθαι αὐτόν. Ὁ δὲ Ἀπόστολος καὶ ἔτι τούτων πλείο‐ σιν ἑωρᾶσθαι τὸν Κύριον μετὰ τὴν ἀνάστασιν ἱστορεῖ,</w:t>
      </w:r>
    </w:p>
    <w:p>
      <w:r>
        <w:rPr>
          <w:rFonts w:ascii="Courier New" w:hAnsi="Courier New"/>
          <w:color w:val="555555"/>
          <w:sz w:val="20"/>
        </w:rPr>
        <w:t>[5]</w:t>
      </w:r>
    </w:p>
    <w:p>
      <w:r>
        <w:rPr>
          <w:rFonts w:ascii="Gentium Plus" w:hAnsi="Gentium Plus"/>
          <w:sz w:val="24"/>
        </w:rPr>
        <w:t>λέγων· «Ὅτι ἐγήγερται τῇ τρίτῃ ἡμέρᾳ κατὰ τὰς Γραφὰς, καὶ ὤφθη Κηφᾷ, ἔπειτα τοῖς δώδεκα, ἔπειτα ὤφθη ἐπάνω πεντακοσίοις ἀδελφοῖς ἐφάπαξ.» Ὁρᾷς ὁσάκις καὶ ὅσοις ὤφθη μετὰ τὴν ἀνάστασιν; Οὕτω καὶ τοῖς ἐν Ἱερουσαλὴμ κρυπταζομένοις διὰ τὸν φό‐</w:t>
      </w:r>
    </w:p>
    <w:p>
      <w:r>
        <w:rPr>
          <w:rFonts w:ascii="Courier New" w:hAnsi="Courier New"/>
          <w:color w:val="555555"/>
          <w:sz w:val="20"/>
        </w:rPr>
        <w:t>[10]</w:t>
      </w:r>
    </w:p>
    <w:p>
      <w:r>
        <w:rPr>
          <w:rFonts w:ascii="Gentium Plus" w:hAnsi="Gentium Plus"/>
          <w:sz w:val="24"/>
        </w:rPr>
        <w:t>βον τῶν Ἰουδαίων, καὶ πρό γε πάντων ἀνδρῶν Σίμωνι τῷ Πέτρῳ, γυναικῶν δὲ ταῖς ἀμφὶ τὴν Μαγδαληνήν· ὅθεν καὶ ὁ Λουκᾶς φησι· «Δι’ ἡμερῶν τεσσαράκοντα ὀπτανόμενος καὶ συναυλιζόμενος αὐτοῖς, τὰ τῆς βα‐ σιλείας τοῦ Θεοῦ παρεδίδου μαθήματα.»</w:t>
      </w:r>
    </w:p>
    <w:p>
      <w:r>
        <w:rPr>
          <w:rFonts w:ascii="Courier New" w:hAnsi="Courier New"/>
          <w:color w:val="555555"/>
          <w:sz w:val="20"/>
        </w:rPr>
        <w:t>[16]</w:t>
      </w:r>
    </w:p>
    <w:p>
      <w:r>
        <w:rPr>
          <w:rFonts w:ascii="Gentium Plus" w:hAnsi="Gentium Plus"/>
          <w:sz w:val="24"/>
        </w:rPr>
        <w:t>θʹ. Εὐσεβίου ἐκ τοῦ πρὸς Μαρῖνον. Καὶ τὸ μὲν ὑπὸ Χριστοῦ ἐμπνευσθὲν Πνεῦμα ἅγιον τοῖς ἀπο‐ στόλοις, λυτικὸν καὶ συγχωρητικὸν ἦν πάσης ἁμαρτίας· τὸ δὲ ἐπηγγελμένον τὸ βαπτισθήσεσθαι</w:t>
      </w:r>
    </w:p>
    <w:p>
      <w:r>
        <w:rPr>
          <w:rFonts w:ascii="Courier New" w:hAnsi="Courier New"/>
          <w:color w:val="555555"/>
          <w:sz w:val="20"/>
        </w:rPr>
        <w:t>[20]</w:t>
      </w:r>
    </w:p>
    <w:p>
      <w:r>
        <w:rPr>
          <w:rFonts w:ascii="Gentium Plus" w:hAnsi="Gentium Plus"/>
          <w:sz w:val="24"/>
        </w:rPr>
        <w:t>αὐτοὺς ἐν ἁγίῳ Πνεύματι, καὶ μετασχεῖν δυνάμεως ἐνεργημάτων, ἐνεργητικῆς μὲν τῶν μελλόντων δι’ αὐτῶν ἀποτελεῖσθαι θαυμάτων, ἐνστατικῆς δὲ καὶ καρτερικῆς τῶν μελλόντων αὐτοῖς ἐπανίστασθαι κιν‐ δύνων. Πρὸ γὰρ ταύτης τῆς δυνάμεως κηρύττειν αὐ‐</w:t>
      </w:r>
    </w:p>
    <w:p>
      <w:r>
        <w:rPr>
          <w:rFonts w:ascii="Courier New" w:hAnsi="Courier New"/>
          <w:color w:val="555555"/>
          <w:sz w:val="20"/>
        </w:rPr>
        <w:t>[25]</w:t>
      </w:r>
    </w:p>
    <w:p>
      <w:r>
        <w:rPr>
          <w:rFonts w:ascii="Gentium Plus" w:hAnsi="Gentium Plus"/>
          <w:sz w:val="24"/>
        </w:rPr>
        <w:t>τοὺς τοῖς ἔθνεσιν οὐκ ἐβούλετο, ἀλλ’ ἐκδέχεσθαι καὶ περιμένειν αὐτὴν ἐξ ὕψους μετασχεῖν. Τοῦτο δὲ καὶ ὁ Ἀπόστολος τὸ χάρισμα ἰδίως ἀφορίζων τῶν λοιπῶν ἐνεργειῶν τοῦ ἁγίου Πνεύματος ἐδίδασκε λέγων· «Ἄλ‐ λῳ δὲ ἐνεργήματα δυνάμεων.» Καὶ ἡ προφητεία φη‐</w:t>
      </w:r>
    </w:p>
    <w:p>
      <w:r>
        <w:rPr>
          <w:rFonts w:ascii="Courier New" w:hAnsi="Courier New"/>
          <w:color w:val="555555"/>
          <w:sz w:val="20"/>
        </w:rPr>
        <w:t>[30]</w:t>
      </w:r>
    </w:p>
    <w:p>
      <w:r>
        <w:rPr>
          <w:rFonts w:ascii="Gentium Plus" w:hAnsi="Gentium Plus"/>
          <w:sz w:val="24"/>
        </w:rPr>
        <w:t>σί· «Κύριος δώσει ῥῆμα τοῖς εὐαγγελιζομένοις δυνά‐ μει πολλῇ.» Ἧς δυνάμεως ὅτε μήπω μετεῖχον, ἠρνή‐ σαντο αὐτὸν οἱ πάντες καὶ ἐσκανδαλίσθησαν κατὰ τὸν καιρὸν τοῦ πάθους· ὅτε δὲ μετέσχον αὐτῆς, πάντες ταῖς ὑπὲρ Χριστοῦ μαρτυρίαις τε καὶ ὁμολογίαις δι‐</w:t>
      </w:r>
    </w:p>
    <w:p>
      <w:r>
        <w:rPr>
          <w:rFonts w:ascii="Courier New" w:hAnsi="Courier New"/>
          <w:color w:val="555555"/>
          <w:sz w:val="20"/>
        </w:rPr>
        <w:t>[35]</w:t>
      </w:r>
    </w:p>
    <w:p>
      <w:r>
        <w:rPr>
          <w:rFonts w:ascii="Gentium Plus" w:hAnsi="Gentium Plus"/>
          <w:sz w:val="24"/>
        </w:rPr>
        <w:t>έπρεψαν· ἀνακαινίζων γὰρ τὸν ἄνθρωπον ὁ Κύριος, καὶ ἣν ἀπώλεσε χάριν ἐκ τοῦ ἐμφυσήματος τοῦ Θεοῦ, ταύτην πάλιν ἀποδιδοὺς, ἐνεφύσησεν εἰς τὰ πρόσωπα τῶν μαθητῶν λέγων, «Λάβετε Πνεῦμα ἅγιον.»</w:t>
      </w:r>
    </w:p>
    <w:p>
      <w:r>
        <w:rPr>
          <w:rFonts w:ascii="Courier New" w:hAnsi="Courier New"/>
          <w:color w:val="555555"/>
          <w:sz w:val="20"/>
        </w:rPr>
        <w:t>[41]</w:t>
      </w:r>
    </w:p>
    <w:p>
      <w:r>
        <w:rPr>
          <w:rFonts w:ascii="Gentium Plus" w:hAnsi="Gentium Plus"/>
          <w:sz w:val="24"/>
        </w:rPr>
        <w:t>ιʹ. Εὐσέβιος δὲ ὁ Παμφίλου ἐν τῇ πρὸς Μαρῖνον ἐπιστολῇ οὕτως ἐξηγεῖται τὸ προτεθὲν, ὅτι διαι‐ ρέσεις χαρισμάτων εἰσὶ κατὰ τὸν Ἀπόστολον, τὸ δὲ αὐτὸ Πνεῦμα. Καὶ πάλιν· ἑκάστῳ δίδοται ἡ φανέρω‐</w:t>
      </w:r>
    </w:p>
    <w:p>
      <w:r>
        <w:rPr>
          <w:rFonts w:ascii="Courier New" w:hAnsi="Courier New"/>
          <w:color w:val="555555"/>
          <w:sz w:val="20"/>
        </w:rPr>
        <w:t>[45]</w:t>
      </w:r>
    </w:p>
    <w:p>
      <w:r>
        <w:rPr>
          <w:rFonts w:ascii="Gentium Plus" w:hAnsi="Gentium Plus"/>
          <w:sz w:val="24"/>
        </w:rPr>
        <w:t>σις πρὸς τὸ συμφέρον· «ᾯ μὲν γὰρ διὰ τοῦ Πνεύμα‐ τος δίδοται λόγος σοφίας, ἄλλῳ δὲ λόγος γνώσεως κατὰ τὸ αὐτὸ Πνεῦμα· ἑτέρῳ δὲ πίστις ἐν τῷ αὐτῷ Πνεύ‐ ματι, ἄλλῳ δὲ ἐνεργήματα δυνάμεων, ἄλλῳ δὲ</w:t>
      </w:r>
    </w:p>
    <w:p>
      <w:r>
        <w:rPr>
          <w:rFonts w:ascii="Courier New" w:hAnsi="Courier New"/>
          <w:color w:val="555555"/>
          <w:sz w:val="20"/>
        </w:rPr>
        <w:t>[22 . 1016]</w:t>
      </w:r>
    </w:p>
    <w:p>
      <w:r>
        <w:rPr>
          <w:rFonts w:ascii="Gentium Plus" w:hAnsi="Gentium Plus"/>
          <w:sz w:val="24"/>
        </w:rPr>
        <w:t>γένη γλωσσῶν· πάντα δὲ ταῦτα ἐνεργεῖ ἒν μὲν καὶ τὸ αὐτὸ Πνεῦμα, διαιροῦν ἰδίᾳ ἑκάστῳ καθὼς βούλε‐ ται.» Σαφῶς γὰρ διὰ τοῦ ἑνὸς καὶ τοῦ αὐτοῦ Πνεύ‐ ματος, πολλὰς εἶναι παρέστησε δυνάμεις, διαφόρων</w:t>
      </w:r>
    </w:p>
    <w:p>
      <w:r>
        <w:rPr>
          <w:rFonts w:ascii="Courier New" w:hAnsi="Courier New"/>
          <w:color w:val="555555"/>
          <w:sz w:val="20"/>
        </w:rPr>
        <w:t>[5]</w:t>
      </w:r>
    </w:p>
    <w:p>
      <w:r>
        <w:rPr>
          <w:rFonts w:ascii="Gentium Plus" w:hAnsi="Gentium Plus"/>
          <w:sz w:val="24"/>
        </w:rPr>
        <w:t>πραγμάτων ἐνεργητικάς. Ὅρα τοίνυν μήπως ἐνταῦθα ἐξουσίαν τινὰ μερικὴν καὶ χάριν πνευματικὴν δέδω‐ κεν αὐτοῖς· οὐχ ὥστε νεκροὺς ἐγείρειν, καὶ δυνάμεις ποιεῖν, ἀλλ’ ὥστε ἀφιέναι ἁμαρτήματα· διάφορα γὰρ τὰ χαρίσματα τοῦ Πνεύματος. Διὸ καὶ συνάπτει λέ‐</w:t>
      </w:r>
    </w:p>
    <w:p>
      <w:r>
        <w:rPr>
          <w:rFonts w:ascii="Courier New" w:hAnsi="Courier New"/>
          <w:color w:val="555555"/>
          <w:sz w:val="20"/>
        </w:rPr>
        <w:t>[10]</w:t>
      </w:r>
    </w:p>
    <w:p>
      <w:r>
        <w:rPr>
          <w:rFonts w:ascii="Gentium Plus" w:hAnsi="Gentium Plus"/>
          <w:sz w:val="24"/>
        </w:rPr>
        <w:t>γων, «Ἄν τινων ἀφῆτε τὰς ἁμαρτίας, ἀφίενται αὐ‐ τοῖς,» καὶ τὰ ἑξῆς· δεικνὺς ὅτι τοῦτο τὸ εἶδος τῶν πνευματικῶν χαρισμάτων αὐτοῖς ἐδωρήσατο. Μετὰ δὲ τὴν ἀνάληψιν αὐτὸ τὸ Πνεῦμα κατελθὸν, καὶ τῶν ση‐ μείων καὶ παντὸς ἑτέρου χαρίσματος τὰς δυνάμεις</w:t>
      </w:r>
    </w:p>
    <w:p>
      <w:r>
        <w:rPr>
          <w:rFonts w:ascii="Courier New" w:hAnsi="Courier New"/>
          <w:color w:val="555555"/>
          <w:sz w:val="20"/>
        </w:rPr>
        <w:t>[15]</w:t>
      </w:r>
    </w:p>
    <w:p>
      <w:r>
        <w:rPr>
          <w:rFonts w:ascii="Gentium Plus" w:hAnsi="Gentium Plus"/>
          <w:sz w:val="24"/>
        </w:rPr>
        <w:t>δὴ καὶ ἐνεργείας αὐτοῖς ἐχορήγησε. Διὰ τοῦτο ἐνταῦθα μὲν ἄνευ ἄρθρου εἶπε, «Λάβετε Πνεῦμα ἅγιον,» δηλῶν ὅτι μερικήν τινα τοῦ Πνεύματος ἐνέρ‐ γειαν δίδωσιν αὐτοῖς· περὶ δὲ ἐκείνου φησί· «Λήψεσθε δύναμιν ἐπελθόντος τοῦ ἁγίου Πνεύματος</w:t>
      </w:r>
    </w:p>
    <w:p>
      <w:r>
        <w:rPr>
          <w:rFonts w:ascii="Courier New" w:hAnsi="Courier New"/>
          <w:color w:val="555555"/>
          <w:sz w:val="20"/>
        </w:rPr>
        <w:t>[20]</w:t>
      </w:r>
    </w:p>
    <w:p>
      <w:r>
        <w:rPr>
          <w:rFonts w:ascii="Gentium Plus" w:hAnsi="Gentium Plus"/>
          <w:sz w:val="24"/>
        </w:rPr>
        <w:t>ἐφ’ ὑμᾶς.»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