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Ἀγὼν Ὁμήρου καὶ Ἡσιόδου</w:t>
      </w:r>
      <w:r>
        <w:br/>
      </w:r>
      <w:r>
        <w:rPr>
          <w:i/>
          <w:color w:val="666666"/>
          <w:sz w:val="40"/>
        </w:rPr>
        <w:t>Contest of Homer and Hesiod</w:t>
      </w:r>
    </w:p>
    <w:p>
      <w:pPr>
        <w:jc w:val="center"/>
      </w:pPr>
      <w:r>
        <w:rPr>
          <w:rFonts w:ascii="Times New Roman" w:hAnsi="Times New Roman"/>
          <w:color w:val="1E3A70"/>
          <w:sz w:val="32"/>
        </w:rPr>
        <w:t>Ἀγὼν Ὁμήρου καὶ Ἡσιόδου</w:t>
      </w:r>
      <w:r>
        <w:br/>
      </w:r>
      <w:r>
        <w:rPr>
          <w:i/>
          <w:color w:val="666666"/>
          <w:sz w:val="28"/>
        </w:rPr>
        <w:t>by Homer and Hesiod Contets Anonymous</w:t>
      </w:r>
    </w:p>
    <w:p/>
    <w:p>
      <w:r>
        <w:rPr>
          <w:rFonts w:ascii="Courier New" w:hAnsi="Courier New"/>
          <w:color w:val="555555"/>
          <w:sz w:val="20"/>
        </w:rPr>
        <w:t>[1]</w:t>
      </w:r>
    </w:p>
    <w:p>
      <w:r>
        <w:rPr>
          <w:rFonts w:ascii="Gentium Plus" w:hAnsi="Gentium Plus"/>
          <w:sz w:val="24"/>
        </w:rPr>
        <w:t>Ὅμηρον καὶ Ἡσίοδον τοὺς θειοτάτους ποιητὰς πάντες ἄνθρωποι πολίτας ἰδίους εὔχονται λέγεσθαι. ἀλλ’ Ἡσίοδος μὲν τὴν ἰδίαν ὀνομάσας πατρίδα πάντας τῆς φιλονεικίας ἀπήλλαξεν εἰπὼν 〈O.D. 639, 640〉 ὡς ὁ πατὴρ αὐτοῦ</w:t>
      </w:r>
    </w:p>
    <w:p>
      <w:r>
        <w:rPr>
          <w:rFonts w:ascii="Courier New" w:hAnsi="Courier New"/>
          <w:color w:val="555555"/>
          <w:sz w:val="20"/>
        </w:rPr>
        <w:t>[5]</w:t>
      </w:r>
    </w:p>
    <w:p>
      <w:r>
        <w:rPr>
          <w:rFonts w:ascii="Gentium Plus" w:hAnsi="Gentium Plus"/>
          <w:sz w:val="24"/>
        </w:rPr>
        <w:t>εἵσατο δ’ ἄγχ’ Ἑλικῶνος ὀιζυρῇ ἐνὶ κώμῃ</w:t>
      </w:r>
    </w:p>
    <w:p>
      <w:r>
        <w:rPr>
          <w:rFonts w:ascii="Courier New" w:hAnsi="Courier New"/>
          <w:color w:val="555555"/>
          <w:sz w:val="20"/>
        </w:rPr>
        <w:t>[10]</w:t>
      </w:r>
    </w:p>
    <w:p>
      <w:r>
        <w:rPr>
          <w:rFonts w:ascii="Gentium Plus" w:hAnsi="Gentium Plus"/>
          <w:sz w:val="24"/>
        </w:rPr>
        <w:t>Κρηθηίδος νύμφης κεκλῆσθαί φασι πρότερον Μελησιγένη, ὕστερον μέντοι τυφλωθέντα Ὅμηρον μετονομασθῆναι διὰ τὴν παρ’ αὐτοῖς ἐπὶ τῶν τοιούτων συνήθη προσηγορίαν. Χῖοι δὲ πάλιν τεκμήρια φέρουσιν ἴδιον εἶναι πολίτην λέγοντες καὶ περισῴζεσθαί τινας ἐκ τοῦ γένους αὐτοῦ παρ’</w:t>
      </w:r>
    </w:p>
    <w:p>
      <w:r>
        <w:rPr>
          <w:rFonts w:ascii="Courier New" w:hAnsi="Courier New"/>
          <w:color w:val="555555"/>
          <w:sz w:val="20"/>
        </w:rPr>
        <w:t>[15]</w:t>
      </w:r>
    </w:p>
    <w:p>
      <w:r>
        <w:rPr>
          <w:rFonts w:ascii="Gentium Plus" w:hAnsi="Gentium Plus"/>
          <w:sz w:val="24"/>
        </w:rPr>
        <w:t>αὑτοῖς Ὁμηρίδας καλουμένους. Κολοφώνιοι δὲ καὶ τόπον δεικνύουσιν, ἐν ᾧ φασιν αὐτὸν γράμματα διδάσκοντα τῆς ποιήσεως ἄρξασθαι καὶ ποιῆσαι πρῶτον τὸν Μαργίτην. περὶ δὲ τῶν γονέων αὐτοῦ πάλιν πολλὴ διαφωνία παρὰ πᾶσίν ἐστιν. Ἑλλάνικος 〈fr. 6〉 μὲν γὰρ καὶ Κλεάνθης</w:t>
      </w:r>
    </w:p>
    <w:p>
      <w:r>
        <w:rPr>
          <w:rFonts w:ascii="Courier New" w:hAnsi="Courier New"/>
          <w:color w:val="555555"/>
          <w:sz w:val="20"/>
        </w:rPr>
        <w:t>[20]</w:t>
      </w:r>
    </w:p>
    <w:p>
      <w:r>
        <w:rPr>
          <w:rFonts w:ascii="Gentium Plus" w:hAnsi="Gentium Plus"/>
          <w:sz w:val="24"/>
        </w:rPr>
        <w:t>〈fr. 592 Arn.〉 Μαίονα λέγουσιν, Εὐγαίων 〈F.H.G. ii. 16〉 δὲ Μέλητα, Καλλικλῆς δὲ Δμασαγόραν, Δημόκριτος δὲ ὁ Τροιζήνιος Δαήμονα ἔμπορον, ἔνιοι δὲ Θαμύραν, Αἰγύπτιοι δὲ Μενέμαχον ἱερογραμματέα, εἰσὶ δὲ οἳ Τηλέμαχον τὸν Ὀδυσσέως· μητέρα δὲ οἱ μὲν Μῆτιν, οἱ δὲ Κρηθηίδα,</w:t>
      </w:r>
    </w:p>
    <w:p>
      <w:r>
        <w:rPr>
          <w:rFonts w:ascii="Courier New" w:hAnsi="Courier New"/>
          <w:color w:val="555555"/>
          <w:sz w:val="20"/>
        </w:rPr>
        <w:t>[25]</w:t>
      </w:r>
    </w:p>
    <w:p>
      <w:r>
        <w:rPr>
          <w:rFonts w:ascii="Gentium Plus" w:hAnsi="Gentium Plus"/>
          <w:sz w:val="24"/>
        </w:rPr>
        <w:t>οἱ δὲ Θεμίστην, οἱ δὲ Ὑρνηθώ, ἔνιοι δὲ Ἰθακησίαν τινὰ ὑπὸ Φοινίκων ἀπεμποληθεῖσαν, οἱ δὲ Καλλιόπην τὴν Μοῦ‐ σαν, τινὲς δὲ Πολυκάστην τὴν Νέστορος. ἐκαλεῖτο δὲ Μέλης, ὡς δέ τινές φασι Μελησιγένης, ὡς δὲ ἔνιοι</w:t>
      </w:r>
    </w:p>
    <w:p>
      <w:r>
        <w:rPr>
          <w:rFonts w:ascii="Courier New" w:hAnsi="Courier New"/>
          <w:color w:val="555555"/>
          <w:sz w:val="20"/>
        </w:rPr>
        <w:t>[30]</w:t>
      </w:r>
    </w:p>
    <w:p>
      <w:r>
        <w:rPr>
          <w:rFonts w:ascii="Gentium Plus" w:hAnsi="Gentium Plus"/>
          <w:sz w:val="24"/>
        </w:rPr>
        <w:t>τὸν πατέρα αὐτοῦ ὅμηρον δοθῆναι ὑπὸ Κυπρίων Πέρσαις, οἱ δὲ διὰ τὴν πήρωσιν τῶν ὀμμάτων· παρὰ γὰρ τοῖς Αἰολεῦσιν οὕτως οἱ πηροὶ καλοῦνται. ὅπερ δὲ ἀκηκόαμεν ἐπὶ τοῦ θειοτάτου αὐτοκράτορος Ἀδριανοῦ εἰρημένον ὑπὸ τῆς Πυθίας περὶ Ὁμήρου, ἐκθησόμεθα. τοῦ γὰρ βασιλέως πυθομένου</w:t>
      </w:r>
    </w:p>
    <w:p>
      <w:r>
        <w:rPr>
          <w:rFonts w:ascii="Courier New" w:hAnsi="Courier New"/>
          <w:color w:val="555555"/>
          <w:sz w:val="20"/>
        </w:rPr>
        <w:t>[35]</w:t>
      </w:r>
    </w:p>
    <w:p>
      <w:r>
        <w:rPr>
          <w:rFonts w:ascii="Gentium Plus" w:hAnsi="Gentium Plus"/>
          <w:sz w:val="24"/>
        </w:rPr>
        <w:t>πόθεν Ὅμηρος καὶ τίνος, ἀπεφοίβασε δι’ ἑξαμέτρου τόνδε τὸν τρόπον· ἄγνωστόν μ’ ἔρεαι γενεὴν καὶ πατρίδα γαῖαν ἀμβροσίου σειρῆνος. ἕδος δ’ Ἰθακήσιός ἐστιν, Τηλέμαχος δὲ πατὴρ καὶ Νεστορέη Ἐπικάστη</w:t>
      </w:r>
    </w:p>
    <w:p>
      <w:r>
        <w:rPr>
          <w:rFonts w:ascii="Courier New" w:hAnsi="Courier New"/>
          <w:color w:val="555555"/>
          <w:sz w:val="20"/>
        </w:rPr>
        <w:t>[40]</w:t>
      </w:r>
    </w:p>
    <w:p>
      <w:r>
        <w:rPr>
          <w:rFonts w:ascii="Gentium Plus" w:hAnsi="Gentium Plus"/>
          <w:sz w:val="24"/>
        </w:rPr>
        <w:t>μήτηρ, ἥ μιν ἔτικτε βροτῶν πολὺ πάνσοφον ἄνδρα. οἷς μάλιστα δεῖ πιστεύειν διά τε τὸν πυθόμενον καὶ τὸν ἀποκρινάμενον, ἄλλως τε οὕτως τοῦ ποιητοῦ μεγαλοφυῶς τὸν προπάτορα διὰ τῶν ἐπῶν δεδοξακότος. ἔνιοι μὲν οὖν αὐτὸν προγενέστερον Ἡσιόδου φασὶν</w:t>
      </w:r>
    </w:p>
    <w:p>
      <w:r>
        <w:rPr>
          <w:rFonts w:ascii="Courier New" w:hAnsi="Courier New"/>
          <w:color w:val="555555"/>
          <w:sz w:val="20"/>
        </w:rPr>
        <w:t>[45]</w:t>
      </w:r>
    </w:p>
    <w:p>
      <w:r>
        <w:rPr>
          <w:rFonts w:ascii="Gentium Plus" w:hAnsi="Gentium Plus"/>
          <w:sz w:val="24"/>
        </w:rPr>
        <w:t>εἶναι, τινὲς δὲ νεώτερον καὶ συγγενῆ. γενεαλογοῦσι δὲ οὕτως· Ἀπόλλωνός φασι καὶ Θοώσης τῆς Ποσειδῶνος γενέσθαι Λίνον, Λίνου δὲ Πίερον, Πιέρου δὲ καὶ νύμφης Μεθώνης Οἴαγρον, Οἰάγρου δὲ καὶ Καλλιόπης Ὀρφέα, Ὀρφέως δὲ Ὄρτην, τοῦ δὲ Ἁρμονίδην, τοῦ δὲ Φιλοτέρπην,</w:t>
      </w:r>
    </w:p>
    <w:p>
      <w:r>
        <w:rPr>
          <w:rFonts w:ascii="Courier New" w:hAnsi="Courier New"/>
          <w:color w:val="555555"/>
          <w:sz w:val="20"/>
        </w:rPr>
        <w:t>[(50)]</w:t>
      </w:r>
    </w:p>
    <w:p>
      <w:r>
        <w:rPr>
          <w:rFonts w:ascii="Gentium Plus" w:hAnsi="Gentium Plus"/>
          <w:sz w:val="24"/>
        </w:rPr>
        <w:t>τοῦ δὲ Εὔφημον, τοῦ δὲ Ἐπιφράδην, τοῦ δὲ Μελάνωπον, τούτου δὲ Δῖον καὶ Ἀπέλλαιον, Δίου δὲ καὶ Πυκιμήδης τῆς Ἀπόλλωνος θυγατρὸς Ἡσίοδον καὶ Πέρσην· Πέρσου δὲ Μαίο‐ να, Μαίονος δὲ θυγατρὸς καὶ Μέλητος τοῦ ποταμοῦ Ὅμηρον. τινὲς δὲ συνακμάσαι φασὶν αὐτοὺς ὥστε καὶ ἀγωνίσασθαι</w:t>
      </w:r>
    </w:p>
    <w:p>
      <w:r>
        <w:rPr>
          <w:rFonts w:ascii="Courier New" w:hAnsi="Courier New"/>
          <w:color w:val="555555"/>
          <w:sz w:val="20"/>
        </w:rPr>
        <w:t>[55]</w:t>
      </w:r>
    </w:p>
    <w:p>
      <w:r>
        <w:rPr>
          <w:rFonts w:ascii="Gentium Plus" w:hAnsi="Gentium Plus"/>
          <w:sz w:val="24"/>
        </w:rPr>
        <w:t>ὁμόσε ἐν Αὐλίδι τῆς Βοιωτίας, ποιήσαντα γὰρ τὸν Μαργίτην Ὅμηρον περιέρχεσθαι κατὰ πόλιν ῥαψῳδοῦντα, ἐλθόντα δὲ καὶ εἰς Δελφοὺς περὶ τῆς πατρίδος αὑτοῦ πυνθάνεσθαι τίς</w:t>
      </w:r>
    </w:p>
    <w:p>
      <w:r>
        <w:rPr>
          <w:rFonts w:ascii="Courier New" w:hAnsi="Courier New"/>
          <w:color w:val="555555"/>
          <w:sz w:val="20"/>
        </w:rPr>
        <w:t>[60]</w:t>
      </w:r>
    </w:p>
    <w:p>
      <w:r>
        <w:rPr>
          <w:rFonts w:ascii="Gentium Plus" w:hAnsi="Gentium Plus"/>
          <w:sz w:val="24"/>
        </w:rPr>
        <w:t>δέξεται· ἀλλὰ νέων παίδων αἴνιγμα φύλαξαι. τὸν δὲ ἀκούσαντα περιίστασθαι μὲν τὴν εἰς Ἴον ἄφιξιν, διατρίβειν δὲ περὶ τὴν ἐκεῖ χώραν. κατὰ δὲ τὸν αὐτὸν χρόνον Γανύκτωρ ἐπιτάφιον τοῦ πατρὸς Ἀμφιδάμαντος βασιλέως Εὐβοίας ἐπιτελῶν πάντας τοὺς ἐπισήμους ἄνδρας</w:t>
      </w:r>
    </w:p>
    <w:p>
      <w:r>
        <w:rPr>
          <w:rFonts w:ascii="Courier New" w:hAnsi="Courier New"/>
          <w:color w:val="555555"/>
          <w:sz w:val="20"/>
        </w:rPr>
        <w:t>[65]</w:t>
      </w:r>
    </w:p>
    <w:p>
      <w:r>
        <w:rPr>
          <w:rFonts w:ascii="Gentium Plus" w:hAnsi="Gentium Plus"/>
          <w:sz w:val="24"/>
        </w:rPr>
        <w:t>οὐ μόνον ῥώμῃ καὶ τάχει, ἀλλὰ καὶ σοφίᾳ ἐπὶ τὸν ἀγῶνα μεγάλαις δωρεαῖς τιμῶν συνεκάλεσεν. καὶ οὗτοι οὖν ἐκ τύχης, ὥς φασι, συμβαλόντες ἀλλήλοις ἦλθον εἰς τὴν Χαλκίδα. τοῦ δὲ ἀγῶνος ἄλλοι τέ τινες τῶν ἐπισήμων Χαλκιδέων ἐκαθέζοντο κριταὶ καὶ μετ’ αὐτῶν Πανήδης,</w:t>
      </w:r>
    </w:p>
    <w:p>
      <w:r>
        <w:rPr>
          <w:rFonts w:ascii="Courier New" w:hAnsi="Courier New"/>
          <w:color w:val="555555"/>
          <w:sz w:val="20"/>
        </w:rPr>
        <w:t>[70]</w:t>
      </w:r>
    </w:p>
    <w:p>
      <w:r>
        <w:rPr>
          <w:rFonts w:ascii="Gentium Plus" w:hAnsi="Gentium Plus"/>
          <w:sz w:val="24"/>
        </w:rPr>
        <w:t>ἀδελφὸς ὢν τοῦ τετελευτηκότος. ἀμφοτέρων δὲ τῶν ποιη‐ τῶν θαυμαστῶς ἀγωνισαμένων νικῆσαί φασι τὸν Ἡσίοδον τὸν τρόπον τοῦτον· προελθόντα γὰρ εἰς τὸ μέσον πυνθάνε‐ σθαι τοῦ Ὁμήρου καθ’ ἓν ἕκαστον, τὸν δὲ Ὅμηρον ἀποκρί‐ νασθαι. φησὶν οὖν Ἡσίοδος·</w:t>
      </w:r>
    </w:p>
    <w:p>
      <w:r>
        <w:rPr>
          <w:rFonts w:ascii="Courier New" w:hAnsi="Courier New"/>
          <w:color w:val="555555"/>
          <w:sz w:val="20"/>
        </w:rPr>
        <w:t>[75]</w:t>
      </w:r>
    </w:p>
    <w:p>
      <w:r>
        <w:rPr>
          <w:rFonts w:ascii="Gentium Plus" w:hAnsi="Gentium Plus"/>
          <w:sz w:val="24"/>
        </w:rPr>
        <w:t>υἱὲ Μέλητος Ὅμηρε θεῶν ἄπο μήδεα εἰδὼς εἴπ’ ἄγε μοι πάμπρωτα τί φέρτατόν ἐστι βροτοῖσιν; Ὅμηρος· ἀρχὴν μὲν μὴ φῦναι ἐπιχθονίοισιν ἄριστον, φύντα δ’ ὅμως ὤκιστα πύλας Ἀίδαο περῆσαι.</w:t>
      </w:r>
    </w:p>
    <w:p>
      <w:r>
        <w:rPr>
          <w:rFonts w:ascii="Courier New" w:hAnsi="Courier New"/>
          <w:color w:val="555555"/>
          <w:sz w:val="20"/>
        </w:rPr>
        <w:t>[80]</w:t>
      </w:r>
    </w:p>
    <w:p>
      <w:r>
        <w:rPr>
          <w:rFonts w:ascii="Gentium Plus" w:hAnsi="Gentium Plus"/>
          <w:sz w:val="24"/>
        </w:rPr>
        <w:t>Ἡσίοδος τὸ δεύτερον· εἴπ’ ἄγε μοι καὶ τοῦτο θεοῖς ἐπιείκελ’ Ὅμηρε, τί θνητοῖς κάλλιστον ὀίεαι ἐν φρεσὶν εἶναι; ὁ δέ· ὁππότ’ ἂν εὐφροσύνη μὲν ἔχῃ κατὰ δῆμον ἅπαντα,</w:t>
      </w:r>
    </w:p>
    <w:p>
      <w:r>
        <w:rPr>
          <w:rFonts w:ascii="Courier New" w:hAnsi="Courier New"/>
          <w:color w:val="555555"/>
          <w:sz w:val="20"/>
        </w:rPr>
        <w:t>[85]</w:t>
      </w:r>
    </w:p>
    <w:p>
      <w:r>
        <w:rPr>
          <w:rFonts w:ascii="Gentium Plus" w:hAnsi="Gentium Plus"/>
          <w:sz w:val="24"/>
        </w:rPr>
        <w:t>δαιτυμόνες δ’ ἀνὰ δώματ’ ἀκουάζωνται ἀοιδοῦ ἥμενοι ἑξείης, παρὰ δὲ πλήθωσι τράπεζαι σίτου καὶ κρειῶν, μέθυ δ’ ἐκ κρητῆρος ἀφύσσων οἰνοχόος φορέῃσι καὶ ἐγχείῃ δεπάεσσιν. τοῦτό τί μοι κάλλιστον ἐνὶ φρεσὶν εἴδεται εἶναι.</w:t>
      </w:r>
    </w:p>
    <w:p>
      <w:r>
        <w:rPr>
          <w:rFonts w:ascii="Courier New" w:hAnsi="Courier New"/>
          <w:color w:val="555555"/>
          <w:sz w:val="20"/>
        </w:rPr>
        <w:t>[90]</w:t>
      </w:r>
    </w:p>
    <w:p>
      <w:r>
        <w:rPr>
          <w:rFonts w:ascii="Gentium Plus" w:hAnsi="Gentium Plus"/>
          <w:sz w:val="24"/>
        </w:rPr>
        <w:t>ῥηθέντων δὲ τούτων τῶν ἐπῶν, οὕτω σφοδρῶς φασι θαυ‐ μασθῆναι τοὺς στίχους ὑπὸ τῶν Ἑλλήνων ὥστε χρυσοῦς αὐτοὺς προσαγορευθῆναι, καὶ ἔτι καὶ νῦν ἐν ταῖς κοιναῖς θυσίαις πρὸ τῶν δείπνων καὶ σπονδῶν προκατεύχεσθαι πάντας. ὁ δὲ Ἡσίοδος ἀχθεσθεὶς ἐπὶ τῇ Ὁμήρου εὐημερίᾳ</w:t>
      </w:r>
    </w:p>
    <w:p>
      <w:r>
        <w:rPr>
          <w:rFonts w:ascii="Courier New" w:hAnsi="Courier New"/>
          <w:color w:val="555555"/>
          <w:sz w:val="20"/>
        </w:rPr>
        <w:t>[95]</w:t>
      </w:r>
    </w:p>
    <w:p>
      <w:r>
        <w:rPr>
          <w:rFonts w:ascii="Gentium Plus" w:hAnsi="Gentium Plus"/>
          <w:sz w:val="24"/>
        </w:rPr>
        <w:t>ἐπὶ τὴν τῶν ἀπόρων ὥρμησεν ἐπερώτησιν καί φησι τούσδε τοὺς στίχους· Μοῦς’ ἄγε μοι τά τ’ ἐόντα τά τ’ ἐσσόμενα πρό τ’ ἐόντα τῶν μὲν μηδὲν ἄειδε, σὺ δ’ ἄλλης μνῆσαι ἀοιδῆς. ὁ δὲ Ὅμηρος βουλόμενος ἀκολούθως τὸ ἄπορον λῦσαι φησίν·</w:t>
      </w:r>
    </w:p>
    <w:p>
      <w:r>
        <w:rPr>
          <w:rFonts w:ascii="Courier New" w:hAnsi="Courier New"/>
          <w:color w:val="555555"/>
          <w:sz w:val="20"/>
        </w:rPr>
        <w:t>[(100)]</w:t>
      </w:r>
    </w:p>
    <w:p>
      <w:r>
        <w:rPr>
          <w:rFonts w:ascii="Gentium Plus" w:hAnsi="Gentium Plus"/>
          <w:sz w:val="24"/>
        </w:rPr>
        <w:t>οὐδέ ποτ’ ἀμφὶ Διὸς τύμβῳ καναχήποδες ἵπποι ἅρματα συντρίψουσιν ἐρίζοντες περὶ νίκης. καλῶς δὲ καὶ ἐν τούτοις ἀπαντήσαντος ἐπὶ τὰς ἀμφιβόλους γνώμας ὥρμησεν ὁ Ἡσίοδος, καὶ πλείονας στίχους λέγων ἠξίου καθ’ ἕνα ἕκαστον συμφώνως ἀποκρίνασθαι τὸν Ὅμηρον.</w:t>
      </w:r>
    </w:p>
    <w:p>
      <w:r>
        <w:rPr>
          <w:rFonts w:ascii="Courier New" w:hAnsi="Courier New"/>
          <w:color w:val="555555"/>
          <w:sz w:val="20"/>
        </w:rPr>
        <w:t>[105]</w:t>
      </w:r>
    </w:p>
    <w:p>
      <w:r>
        <w:rPr>
          <w:rFonts w:ascii="Gentium Plus" w:hAnsi="Gentium Plus"/>
          <w:sz w:val="24"/>
        </w:rPr>
        <w:t>ἔστιν οὖν ὁ μὲν πρῶτος Ἡσιόδου, ὁ δὲ ἑξῆς Ὁμήρου, ἐνίοτε δὲ καὶ διὰ δύο στίχων τὴν ἐπερώτησιν ποιουμένου τοῦ Ἡσιόδου· δεῖπνον ἔπειθ’ εἵλοντο βοῶν κρέα καὐχένας ἵππων</w:t>
      </w:r>
    </w:p>
    <w:p>
      <w:r>
        <w:rPr>
          <w:rFonts w:ascii="Courier New" w:hAnsi="Courier New"/>
          <w:color w:val="555555"/>
          <w:sz w:val="20"/>
        </w:rPr>
        <w:t>[110]</w:t>
      </w:r>
    </w:p>
    <w:p>
      <w:r>
        <w:rPr>
          <w:rFonts w:ascii="Gentium Plus" w:hAnsi="Gentium Plus"/>
          <w:sz w:val="24"/>
        </w:rPr>
        <w:t>ἀνδράσι ληιστῆρσιν ἐπ’ ἀκτῆς δόρπον ἑλέσθαι. Ἡρακλέης ἀπέλυσεν ἀπ’ ὤμων καμπύλα τόξα χερσὶ βαλὼν ἰοῖσιν ὅλων κατὰ φῦλα γιγάντων. οὗτος ἀνὴρ ἀνδρός τ’ ἀγαθοῦ καὶ ἀνάλκιδός ἐστι μητρός, ἐπεὶ πόλεμος χαλεπὸς πάσῃσι γυναιξίν.</w:t>
      </w:r>
    </w:p>
    <w:p>
      <w:r>
        <w:rPr>
          <w:rFonts w:ascii="Courier New" w:hAnsi="Courier New"/>
          <w:color w:val="555555"/>
          <w:sz w:val="20"/>
        </w:rPr>
        <w:t>[115]</w:t>
      </w:r>
    </w:p>
    <w:p>
      <w:r>
        <w:rPr>
          <w:rFonts w:ascii="Gentium Plus" w:hAnsi="Gentium Plus"/>
          <w:sz w:val="24"/>
        </w:rPr>
        <w:t>οὔτ’ ἂρ σοί γε πατὴρ ἐμίγη καὶ πότνια μήτηρ· σῶμα τό γ’ ἐσπείραντο διὰ χρυσέην Ἀφροδίτην. αὐτὰρ ἐπεὶ δμήθη γάμῳ Ἄρτεμις ἰοχέαιρα Καλλιστὼ κατέπεφνεν ἀπ’ ἀργυρέοιο βιοῖο. ὣς οἳ μὲν δαίνυντο πανήμεροι, οὐδὲν ἔχοντες</w:t>
      </w:r>
    </w:p>
    <w:p>
      <w:r>
        <w:rPr>
          <w:rFonts w:ascii="Courier New" w:hAnsi="Courier New"/>
          <w:color w:val="555555"/>
          <w:sz w:val="20"/>
        </w:rPr>
        <w:t>[120]</w:t>
      </w:r>
    </w:p>
    <w:p>
      <w:r>
        <w:rPr>
          <w:rFonts w:ascii="Gentium Plus" w:hAnsi="Gentium Plus"/>
          <w:sz w:val="24"/>
        </w:rPr>
        <w:t>οἴκοθεν, ἀλλὰ παρεῖχεν ἄναξ ἀνδρῶν Ἀγαμέμνων. δεῖπνον δειπνήσαντες ἐνὶ σποδῷ αἰθαλοέσσῃ σύλλεγον ὀστέα λευκὰ Διὸς κατατεθνηῶτος παιδὸς ὑπερθύμου Σαρπηδόνος ἀντιθέοιο. ἡμεῖς δ’ ἂμ πεδίον Σιμοέντιον ἥμενοι αὔτως</w:t>
      </w:r>
    </w:p>
    <w:p>
      <w:r>
        <w:rPr>
          <w:rFonts w:ascii="Courier New" w:hAnsi="Courier New"/>
          <w:color w:val="555555"/>
          <w:sz w:val="20"/>
        </w:rPr>
        <w:t>[125]</w:t>
      </w:r>
    </w:p>
    <w:p>
      <w:r>
        <w:rPr>
          <w:rFonts w:ascii="Gentium Plus" w:hAnsi="Gentium Plus"/>
          <w:sz w:val="24"/>
        </w:rPr>
        <w:t>ἴομεν ἐκ νηῶν ὁδὸν ἀμφ’ ὤμοισιν ἔχοντες φάσγανα κωπήεντα καὶ αἰγανέας δολιχαύλους. δὴ τότ’ ἀριστῆες κοῦροι χείρεσσι θαλάσσης ἄσμενοι ἐσσυμένως τε ἀπείρυσαν ὠκύαλον ναῦν. Κολχίδ’ ἔπειθ’ ἵκοντο καὶ Αἰήτην βασιλῆα</w:t>
      </w:r>
    </w:p>
    <w:p>
      <w:r>
        <w:rPr>
          <w:rFonts w:ascii="Courier New" w:hAnsi="Courier New"/>
          <w:color w:val="555555"/>
          <w:sz w:val="20"/>
        </w:rPr>
        <w:t>[130]</w:t>
      </w:r>
    </w:p>
    <w:p>
      <w:r>
        <w:rPr>
          <w:rFonts w:ascii="Gentium Plus" w:hAnsi="Gentium Plus"/>
          <w:sz w:val="24"/>
        </w:rPr>
        <w:t>φεῦγον, ἐπεὶ γίγνωσκον ἀνέστιον ἠδ’ ἀθέμιστον. αὐτὰρ ἐπεὶ σπεῖσάν τε καὶ ἔκπιον οἶδμα θαλάσσης ποντοπορεῖν ἤμελλον ἐυσσέλμων ἐπὶ νηῶν. τοῖσιν δ’ Ἀτρεΐδης μεγάλ’ εὔχετο πᾶσιν ὀλέσθαι μηδέ ποτ’ ἐν πόντῳ, καὶ φωνήσας ἔπος ηὔδα·</w:t>
      </w:r>
    </w:p>
    <w:p>
      <w:r>
        <w:rPr>
          <w:rFonts w:ascii="Courier New" w:hAnsi="Courier New"/>
          <w:color w:val="555555"/>
          <w:sz w:val="20"/>
        </w:rPr>
        <w:t>[135]</w:t>
      </w:r>
    </w:p>
    <w:p>
      <w:r>
        <w:rPr>
          <w:rFonts w:ascii="Gentium Plus" w:hAnsi="Gentium Plus"/>
          <w:sz w:val="24"/>
        </w:rPr>
        <w:t>ἐσθίετ’ ὦ ξεῖνοι, καὶ πίνετε· μηδέ τις ὑμῶν οἴκαδε νοστήσειε φίλην ἐς πατρίδα γαῖαν πημανθείς, ἀλλ’ αὖτις ἀπήμονες οἴκαδ’ ἵκοισθε. πρὸς πάντα δὲ τοῦ Ὁμήρου καλῶς ἀπαντήσαντος πάλιν φησὶν ὁ Ἡσίοδος·</w:t>
      </w:r>
    </w:p>
    <w:p>
      <w:r>
        <w:rPr>
          <w:rFonts w:ascii="Courier New" w:hAnsi="Courier New"/>
          <w:color w:val="555555"/>
          <w:sz w:val="20"/>
        </w:rPr>
        <w:t>[140]</w:t>
      </w:r>
    </w:p>
    <w:p>
      <w:r>
        <w:rPr>
          <w:rFonts w:ascii="Gentium Plus" w:hAnsi="Gentium Plus"/>
          <w:sz w:val="24"/>
        </w:rPr>
        <w:t>τοῦτό τι δή μοι μοῦνον ἐειρομένῳ κατάλεξον, πόσσοι ἅμ’ Ἀτρεΐδῃσιν ἐς Ἴλιον ἦλθον Ἀχαιοί; ὁ δὲ διὰ λογιστικοῦ προβλήματος ἀποκρίνεται οὕτως· πεντήκοντ’ ἦσαν πυρὸς ἐσχάραι, ἐν δὲ ἑκάστῃ πεντήκοντ’ ὀβελοί, περὶ δὲ κρέα πεντήκοντα·</w:t>
      </w:r>
    </w:p>
    <w:p>
      <w:r>
        <w:rPr>
          <w:rFonts w:ascii="Courier New" w:hAnsi="Courier New"/>
          <w:color w:val="555555"/>
          <w:sz w:val="20"/>
        </w:rPr>
        <w:t>[145]</w:t>
      </w:r>
    </w:p>
    <w:p>
      <w:r>
        <w:rPr>
          <w:rFonts w:ascii="Gentium Plus" w:hAnsi="Gentium Plus"/>
          <w:sz w:val="24"/>
        </w:rPr>
        <w:t>τρὶς δὲ τριηκόσιοι περὶ ἓν κρέας ἦσαν Ἀχαιοί. τοῦτο δὲ εὑρίσκεται πλῆθος ἄπιστον· τῶν γὰρ ἐσχαρῶν οὐσῶν πεντήκοντα ὀβελίσκοι γίνονται πεντακόσιοι καὶ χιλιάδες βʹ, κρεῶν δὲ δεκαδύο μυριάδες, ͵ε . . . κατὰ πάντα δὴ τοῦ Ὁμήρου ὑπερτεροῦντος φθονῶν ὁ Ἡσίοδος</w:t>
      </w:r>
    </w:p>
    <w:p>
      <w:r>
        <w:rPr>
          <w:rFonts w:ascii="Courier New" w:hAnsi="Courier New"/>
          <w:color w:val="555555"/>
          <w:sz w:val="20"/>
        </w:rPr>
        <w:t>[(150)]</w:t>
      </w:r>
    </w:p>
    <w:p>
      <w:r>
        <w:rPr>
          <w:rFonts w:ascii="Gentium Plus" w:hAnsi="Gentium Plus"/>
          <w:sz w:val="24"/>
        </w:rPr>
        <w:t>ἄρχεται πάλιν· υἱὲ Μέλητος Ὅμηρ’ εἴ περ τιμῶσί σε Μοῦσαι, ὡς λόγος, ὑψίστοιο Διὸς μεγάλοιο θύγατρες, λέξον μέτρον ἐναρμόζων ὅ τι δὴ θνητοῖσι κάλλιστόν τε καὶ ἔχθιστον· ποθέω γὰρ ἀκοῦσαι.</w:t>
      </w:r>
    </w:p>
    <w:p>
      <w:r>
        <w:rPr>
          <w:rFonts w:ascii="Courier New" w:hAnsi="Courier New"/>
          <w:color w:val="555555"/>
          <w:sz w:val="20"/>
        </w:rPr>
        <w:t>[155]</w:t>
      </w:r>
    </w:p>
    <w:p>
      <w:r>
        <w:rPr>
          <w:rFonts w:ascii="Gentium Plus" w:hAnsi="Gentium Plus"/>
          <w:sz w:val="24"/>
        </w:rPr>
        <w:t>ὁ δέ φησι· Ἡσίοδ’ ἔκγονε Δίου ἑκόντα με ταῦτα κελεύεις εἰπεῖν· αὐτὰρ ἐγὼ μάλα τοι πρόφρων ἀγορεύσω. κάλλιστον μὲν τῶν ἀγαθῶν ἔσται μέτρον εἶναι αὐτὸν ἑαυτῷ, τῶν δὲ κακῶν ἔχθιστον ἁπάντων.</w:t>
      </w:r>
    </w:p>
    <w:p>
      <w:r>
        <w:rPr>
          <w:rFonts w:ascii="Courier New" w:hAnsi="Courier New"/>
          <w:color w:val="555555"/>
          <w:sz w:val="20"/>
        </w:rPr>
        <w:t>[160]</w:t>
      </w:r>
    </w:p>
    <w:p>
      <w:r>
        <w:rPr>
          <w:rFonts w:ascii="Gentium Plus" w:hAnsi="Gentium Plus"/>
          <w:sz w:val="24"/>
        </w:rPr>
        <w:t>ἄλλο δὲ πᾶν ὅ τι σῷ θυμῷ φίλον ἐστὶν ἐρώτα.</w:t>
      </w:r>
    </w:p>
    <w:p>
      <w:r>
        <w:rPr>
          <w:rFonts w:ascii="Courier New" w:hAnsi="Courier New"/>
          <w:color w:val="555555"/>
          <w:sz w:val="20"/>
        </w:rPr>
        <w:t>[165]</w:t>
      </w:r>
    </w:p>
    <w:p>
      <w:r>
        <w:rPr>
          <w:rFonts w:ascii="Gentium Plus" w:hAnsi="Gentium Plus"/>
          <w:sz w:val="24"/>
        </w:rPr>
        <w:t>εὔνουν εἶναι ἑαυτῷ 〈ἀεὶ〉 χρόνον ἐς τὸν ἅπαντα. ἐν δ’ ἐλαχίστῳ ἄριστον ἔχεις ὅ τι φύεται εἰπεῖν; ὡς μὲν ἐμῇ γνώμῃ φρένες ἐσθλαὶ σώμασιν ἀνδρῶν. ἡ δὲ δικαιοσύνη τε καὶ ἀνδρείη δύναται τί; κοινὰς ὠφελίας ἰδίοις μόχθοισι πορίζειν.</w:t>
      </w:r>
    </w:p>
    <w:p>
      <w:r>
        <w:rPr>
          <w:rFonts w:ascii="Courier New" w:hAnsi="Courier New"/>
          <w:color w:val="555555"/>
          <w:sz w:val="20"/>
        </w:rPr>
        <w:t>[170]</w:t>
      </w:r>
    </w:p>
    <w:p>
      <w:r>
        <w:rPr>
          <w:rFonts w:ascii="Gentium Plus" w:hAnsi="Gentium Plus"/>
          <w:sz w:val="24"/>
        </w:rPr>
        <w:t>τῆς σοφίης δὲ τί τέκμαρ ἐπ’ ἀνθρώποισι πέφυκεν; γιγνώσκειν τὰ παρόντ’ ὀρθῶς, καιρῷ δ’ ἅμ’ ἕπεσθαι. πιστεῦσαι δὲ βροτοῖς ποῖον χρέος ἄξιόν ἐστιν; οἷς αὐτὸς κίνδυνος ἐπὶ πραχθεῖσιν ἕπηται. ἡ δ’ εὐδαιμονίη τί ποτ’ ἀνθρώποισι καλεῖται;</w:t>
      </w:r>
    </w:p>
    <w:p>
      <w:r>
        <w:rPr>
          <w:rFonts w:ascii="Courier New" w:hAnsi="Courier New"/>
          <w:color w:val="555555"/>
          <w:sz w:val="20"/>
        </w:rPr>
        <w:t>[175]</w:t>
      </w:r>
    </w:p>
    <w:p>
      <w:r>
        <w:rPr>
          <w:rFonts w:ascii="Gentium Plus" w:hAnsi="Gentium Plus"/>
          <w:sz w:val="24"/>
        </w:rPr>
        <w:t>λυπηθέντ’ ἐλάχιστα θανεῖν ἡσθέντα τε πλεῖστα. ῥηθέντων δὲ καὶ τούτων, οἱ μὲν Ἕλληνες πάντες τὸν Ὅμηρον ἐκέλευον στεφανοῦν, ὁ δὲ βασιλεὺς Πανήδης ἐκέλευσεν ἕκαστον τὸ κάλλιστον ἐκ τῶν ἰδίων ποιημάτων εἰπεῖν. Ἡσίοδος οὖν ἔφη πρῶτος·</w:t>
      </w:r>
    </w:p>
    <w:p>
      <w:r>
        <w:rPr>
          <w:rFonts w:ascii="Courier New" w:hAnsi="Courier New"/>
          <w:color w:val="555555"/>
          <w:sz w:val="20"/>
        </w:rPr>
        <w:t>[180]</w:t>
      </w:r>
    </w:p>
    <w:p>
      <w:r>
        <w:rPr>
          <w:rFonts w:ascii="Gentium Plus" w:hAnsi="Gentium Plus"/>
          <w:sz w:val="24"/>
        </w:rPr>
        <w:t>Πληιάδων Ἀτλαγενέων ἐπιτελλομενάων ἄρχεσθ’ ἀμήτου, ἀρότοιό τε δυσομενάων· αἳ δή τοι νύκτας τε καὶ ἤματα τεσσαράκοντα κεκρύφαται, αὖτις δὲ περιπλομένου ἐνιαυτοῦ φαίνονται, τὰ πρῶτα χαρασσομένοιο σιδήρου.</w:t>
      </w:r>
    </w:p>
    <w:p>
      <w:r>
        <w:rPr>
          <w:rFonts w:ascii="Courier New" w:hAnsi="Courier New"/>
          <w:color w:val="555555"/>
          <w:sz w:val="20"/>
        </w:rPr>
        <w:t>[185]</w:t>
      </w:r>
    </w:p>
    <w:p>
      <w:r>
        <w:rPr>
          <w:rFonts w:ascii="Gentium Plus" w:hAnsi="Gentium Plus"/>
          <w:sz w:val="24"/>
        </w:rPr>
        <w:t>οὗτός τοι πεδίων πέλεται νόμος, οἵ τε θαλάσσης ἐγγύθι ναιετάους’, οἵ τ’ ἄγκεα βησσήεντα</w:t>
      </w:r>
    </w:p>
    <w:p>
      <w:r>
        <w:rPr>
          <w:rFonts w:ascii="Courier New" w:hAnsi="Courier New"/>
          <w:color w:val="555555"/>
          <w:sz w:val="20"/>
        </w:rPr>
        <w:t>[190]</w:t>
      </w:r>
    </w:p>
    <w:p>
      <w:r>
        <w:rPr>
          <w:rFonts w:ascii="Gentium Plus" w:hAnsi="Gentium Plus"/>
          <w:sz w:val="24"/>
        </w:rPr>
        <w:t>μεθ’ ὃν Ὅμηρος· ἀμφὶ δ’ ἄρ’ Αἴαντας δοιοὺς ἵσταντο φάλαγγες καρτεραί, ἃς οὔτ’ ἄν κεν Ἄρης ὀνόσαιτο μετελθὼν οὔτε κ’ Ἀθηναίη λαοσσόος. οἱ γὰρ ἄριστοι κρινθέντες Τρῶάς τε καὶ Ἕκτορα δῖον ἔμιμνον</w:t>
      </w:r>
    </w:p>
    <w:p>
      <w:r>
        <w:rPr>
          <w:rFonts w:ascii="Courier New" w:hAnsi="Courier New"/>
          <w:color w:val="555555"/>
          <w:sz w:val="20"/>
        </w:rPr>
        <w:t>[195]</w:t>
      </w:r>
    </w:p>
    <w:p>
      <w:r>
        <w:rPr>
          <w:rFonts w:ascii="Gentium Plus" w:hAnsi="Gentium Plus"/>
          <w:sz w:val="24"/>
        </w:rPr>
        <w:t>φράξαντες δόρυ δουρί, σάκος σάκεϊ προθελύμνῳ· ἀσπὶς δ’ ἀσπίδ’ ἔρειδε, κόρυς κόρυν, ἀνέρα δ’ ἀνήρ, ψαῦον δ’ ἱππόκομοι κόρυθες λαμπροῖσι φάλοισι νευόντων· ὡς πυκνοὶ ἐφέστασαν ἀλλήλοισιν. ἔφριξεν δὲ μάχη φθεισίμβροτος ἐγχείῃσι</w:t>
      </w:r>
    </w:p>
    <w:p>
      <w:r>
        <w:rPr>
          <w:rFonts w:ascii="Courier New" w:hAnsi="Courier New"/>
          <w:color w:val="555555"/>
          <w:sz w:val="20"/>
        </w:rPr>
        <w:t>[(200)]</w:t>
      </w:r>
    </w:p>
    <w:p>
      <w:r>
        <w:rPr>
          <w:rFonts w:ascii="Gentium Plus" w:hAnsi="Gentium Plus"/>
          <w:sz w:val="24"/>
        </w:rPr>
        <w:t>μακραῖς, ἃς εἶχον ταμεσίχροας. ὄσσε δ’ ἄμερδεν αὐγὴ χαλκείη κορύθων ἄπο λαμπομενάων θωρήκων τε νεοσμήκτων σακέων τε φαεινῶν ἐρχομένων ἄμυδις. μάλα κεν θρασυκάρδιος εἴη ὃς τότε γηθήσειεν ἰδὼν πόνον οὐδ’ ἀκάχοιτο.</w:t>
      </w:r>
    </w:p>
    <w:p>
      <w:r>
        <w:rPr>
          <w:rFonts w:ascii="Courier New" w:hAnsi="Courier New"/>
          <w:color w:val="555555"/>
          <w:sz w:val="20"/>
        </w:rPr>
        <w:t>[205]</w:t>
      </w:r>
    </w:p>
    <w:p>
      <w:r>
        <w:rPr>
          <w:rFonts w:ascii="Gentium Plus" w:hAnsi="Gentium Plus"/>
          <w:sz w:val="24"/>
        </w:rPr>
        <w:t>θαυμάσαντες δὲ καὶ ἐν τούτῳ τὸν Ὅμηρον οἱ Ἕλληνες ἐπῄνουν, ὡς παρὰ τὸ προσῆκον γεγονότων τῶν ἐπῶν, καὶ ἐκέλευον διδόναι τὴν νίκην. ὁ δὲ βασιλεὺς τὸν Ἡσίοδον ἐστεφάνωσεν εἰπὼν δίκαιον εἶναι τὸν ἐπὶ γεωργίαν καὶ εἰρήνην προκαλούμενον νικᾶν, οὐ τὸν πολέμους καὶ σφαγὰς</w:t>
      </w:r>
    </w:p>
    <w:p>
      <w:r>
        <w:rPr>
          <w:rFonts w:ascii="Courier New" w:hAnsi="Courier New"/>
          <w:color w:val="555555"/>
          <w:sz w:val="20"/>
        </w:rPr>
        <w:t>[210]</w:t>
      </w:r>
    </w:p>
    <w:p>
      <w:r>
        <w:rPr>
          <w:rFonts w:ascii="Gentium Plus" w:hAnsi="Gentium Plus"/>
          <w:sz w:val="24"/>
        </w:rPr>
        <w:t>διεξιόντα. τῆς μὲν οὖν νίκης οὕτω φασὶ τυχεῖν τὸν Ἡσίοδον καὶ λαβόντα τρίποδα χαλκοῦν ἀναθεῖναι ταῖς Μούσαις ἐπιγράψαντα· Ἡσίοδος Μούσαις Ἑλικωνίσι τόνδ’ ἀνέθηκεν ὕμνῳ νικήσας ἐν Χαλκίδι θεῖον Ὅμηρον.</w:t>
      </w:r>
    </w:p>
    <w:p>
      <w:r>
        <w:rPr>
          <w:rFonts w:ascii="Courier New" w:hAnsi="Courier New"/>
          <w:color w:val="555555"/>
          <w:sz w:val="20"/>
        </w:rPr>
        <w:t>[215]</w:t>
      </w:r>
    </w:p>
    <w:p>
      <w:r>
        <w:rPr>
          <w:rFonts w:ascii="Gentium Plus" w:hAnsi="Gentium Plus"/>
          <w:sz w:val="24"/>
        </w:rPr>
        <w:t>τοῦ δὲ ἀγῶνος διαλυθέντος διέπλευσεν ὁ Ἡσίοδος εἰς</w:t>
      </w:r>
    </w:p>
    <w:p>
      <w:r>
        <w:rPr>
          <w:rFonts w:ascii="Courier New" w:hAnsi="Courier New"/>
          <w:color w:val="555555"/>
          <w:sz w:val="20"/>
        </w:rPr>
        <w:t>[220]</w:t>
      </w:r>
    </w:p>
    <w:p>
      <w:r>
        <w:rPr>
          <w:rFonts w:ascii="Gentium Plus" w:hAnsi="Gentium Plus"/>
          <w:sz w:val="24"/>
        </w:rPr>
        <w:t>Ἡσίοδος Μούσῃσι τετιμένος ἀθανάτῃσιν· τοῦ δ’ ἦ τοι κλέος ἔσται ὅσην τ’ ἐπικίδναται ἠώς. ἀλλὰ Διὸς πεφύλαξο Νεμείου κάλλιμον ἄλσος· κεῖθι δέ τοι θανάτοιο τέλος πεπρωμένον ἐστίν. ὁ δὲ Ἡσίοδος ἀκούσας τοῦ χρησμοῦ, τῆς Πελοποννήσου</w:t>
      </w:r>
    </w:p>
    <w:p>
      <w:r>
        <w:rPr>
          <w:rFonts w:ascii="Courier New" w:hAnsi="Courier New"/>
          <w:color w:val="555555"/>
          <w:sz w:val="20"/>
        </w:rPr>
        <w:t>[225]</w:t>
      </w:r>
    </w:p>
    <w:p>
      <w:r>
        <w:rPr>
          <w:rFonts w:ascii="Gentium Plus" w:hAnsi="Gentium Plus"/>
          <w:sz w:val="24"/>
        </w:rPr>
        <w:t>μὲν ἀνεχώρει νομίσας τὴν ἐκεῖ Νεμέαν τὸν θεὸν λέγειν, εἰς δὲ Οἰνόην τῆς Λοκρίδος ἐλθὼν καταλύει παρ’ Ἀμφι‐ φάνει καὶ Γανύκτορι, τοῖς Φηγέως παισίν, ἀγνοήσας τὸ μαντεῖον. ὁ γὰρ τόπος οὗτος ἅπας ἐκαλεῖτο Διὸς Νεμείου ἱερόν. διατριβῆς δὲ αὐτῷ πλείονος γενομένης ἐν τοῖς</w:t>
      </w:r>
    </w:p>
    <w:p>
      <w:r>
        <w:rPr>
          <w:rFonts w:ascii="Courier New" w:hAnsi="Courier New"/>
          <w:color w:val="555555"/>
          <w:sz w:val="20"/>
        </w:rPr>
        <w:t>[230]</w:t>
      </w:r>
    </w:p>
    <w:p>
      <w:r>
        <w:rPr>
          <w:rFonts w:ascii="Gentium Plus" w:hAnsi="Gentium Plus"/>
          <w:sz w:val="24"/>
        </w:rPr>
        <w:t>Οἰνοεῦσιν ὑπονοήσαντες οἱ νεανίσκοι τὴν ἀδελφὴν αὐτῶν μοιχεύειν τὸν Ἡσίοδον, ἀποκτείναντες εἰς τὸ μεταξὺ τῆς Εὐβοίας καὶ τῆς Λοκρίδος πέλαγος κατεπόντισαν. τοῦ δὲ νεκροῦ τριταίου πρὸς τὴν γῆν ὑπὸ δελφίνων προσενεχ‐ θέντος ἑορτῆς τινος ἐπιχωρίου παρ’ αὐτοῖς οὔσης Ἀριαδνείας</w:t>
      </w:r>
    </w:p>
    <w:p>
      <w:r>
        <w:rPr>
          <w:rFonts w:ascii="Courier New" w:hAnsi="Courier New"/>
          <w:color w:val="555555"/>
          <w:sz w:val="20"/>
        </w:rPr>
        <w:t>[235]</w:t>
      </w:r>
    </w:p>
    <w:p>
      <w:r>
        <w:rPr>
          <w:rFonts w:ascii="Gentium Plus" w:hAnsi="Gentium Plus"/>
          <w:sz w:val="24"/>
        </w:rPr>
        <w:t>πάντες ἐπὶ τὸν αἰγιαλὸν ἔδραμον καὶ τὸ σῶμα γνωρίσαντες ἐκεῖνο μὲν πενθήσαντες ἔθαψαν, τοὺς δὲ φονεῖς ἀνεζήτουν. οἱ δὲ φοβηθέντες τὴν τῶν πολιτῶν ὀργὴν κατασπάσαντες ἁλιευτικὸν σκάφος διέπλευσαν εἰς Κρήτην. οὓς κατὰ μέσον τὸν πλοῦν ὁ Ζεὺς κεραυνώσας κατεπόντωσεν, ὥς</w:t>
      </w:r>
    </w:p>
    <w:p>
      <w:r>
        <w:rPr>
          <w:rFonts w:ascii="Courier New" w:hAnsi="Courier New"/>
          <w:color w:val="555555"/>
          <w:sz w:val="20"/>
        </w:rPr>
        <w:t>[240]</w:t>
      </w:r>
    </w:p>
    <w:p>
      <w:r>
        <w:rPr>
          <w:rFonts w:ascii="Gentium Plus" w:hAnsi="Gentium Plus"/>
          <w:sz w:val="24"/>
        </w:rPr>
        <w:t>φησιν Ἀλκιδάμας ἐν Μουσείῳ. Ἐρατοσθένης δέ φησιν ἐν † ἐνηπόδω † Κτίμενον καὶ Ἄντιφον τοὺς Γανύκτορος ἐπὶ τῇ</w:t>
      </w:r>
    </w:p>
    <w:p>
      <w:r>
        <w:rPr>
          <w:rFonts w:ascii="Courier New" w:hAnsi="Courier New"/>
          <w:color w:val="555555"/>
          <w:sz w:val="20"/>
        </w:rPr>
        <w:t>[245]</w:t>
      </w:r>
    </w:p>
    <w:p>
      <w:r>
        <w:rPr>
          <w:rFonts w:ascii="Gentium Plus" w:hAnsi="Gentium Plus"/>
          <w:sz w:val="24"/>
        </w:rPr>
        <w:t>ἀναρτῆσαι, φθαρῆναι δὲ ὑπό τινος ξένου συνόδου τοῦ Ἡσιόδου Δημώδους ὄνομα· ὃν καὶ αὐτὸν ἀναιρεθῆναι ὑπὸ τῶν αὐτῶν φησιν. ὕστερον δὲ Ὀρχομένιοι κατὰ χρησμὸν μετενέγκαντες αὐτὸν παρ’ αὑτοῖς ἔθαψαν καὶ ἐπέγραψαν ἐπὶ τῷ τάφῳ·</w:t>
      </w:r>
    </w:p>
    <w:p>
      <w:r>
        <w:rPr>
          <w:rFonts w:ascii="Courier New" w:hAnsi="Courier New"/>
          <w:color w:val="555555"/>
          <w:sz w:val="20"/>
        </w:rPr>
        <w:t>[(250)]</w:t>
      </w:r>
    </w:p>
    <w:p>
      <w:r>
        <w:rPr>
          <w:rFonts w:ascii="Gentium Plus" w:hAnsi="Gentium Plus"/>
          <w:sz w:val="24"/>
        </w:rPr>
        <w:t>Ἄσκρη μὲν πατρὶς πολυλήιος, ἀλλὰ θανόντος ὀστέα πληξίππων γῆ Μινυὰς κατέχει Ἡσιόδου, τοῦ πλεῖστον ἐν ἀνθρώποις κλέος ἐστὶν ἀνδρῶν κρινομένων ἐν βασάνῳ σοφίης. καὶ περὶ μὲν Ἡσιόδου τοσαῦτα· ὁ δὲ Ὅμηρος ἀποτυχὼν</w:t>
      </w:r>
    </w:p>
    <w:p>
      <w:r>
        <w:rPr>
          <w:rFonts w:ascii="Courier New" w:hAnsi="Courier New"/>
          <w:color w:val="555555"/>
          <w:sz w:val="20"/>
        </w:rPr>
        <w:t>[255]</w:t>
      </w:r>
    </w:p>
    <w:p>
      <w:r>
        <w:rPr>
          <w:rFonts w:ascii="Gentium Plus" w:hAnsi="Gentium Plus"/>
          <w:sz w:val="24"/>
        </w:rPr>
        <w:t>τῆς νίκης περιερχόμενος ἔλεγε τὰ ποιήματα, πρῶτον μὲν τὴν Θηβαίδα ἔπη ͵ζ ἧς ἡ ἀρχή· Ἄργος ἄειδε θεὰ πολυδίψιον ἔνθεν ἄνακτες· εἶτα Ἐπιγόνους ἔπη ͵ζ ὧν ἡ ἀρχή· νῦν αὖθ’ ὁπλοτέρων ἀνδρῶν ἀρχώμεθα Μοῦσαι.</w:t>
      </w:r>
    </w:p>
    <w:p>
      <w:r>
        <w:rPr>
          <w:rFonts w:ascii="Courier New" w:hAnsi="Courier New"/>
          <w:color w:val="555555"/>
          <w:sz w:val="20"/>
        </w:rPr>
        <w:t>[260]</w:t>
      </w:r>
    </w:p>
    <w:p>
      <w:r>
        <w:rPr>
          <w:rFonts w:ascii="Gentium Plus" w:hAnsi="Gentium Plus"/>
          <w:sz w:val="24"/>
        </w:rPr>
        <w:t>φασὶ γάρ τινες καὶ ταῦτα Ὁμήρου εἶναι. ἀκούσαντες δὲ τῶν ἐπῶν οἱ Μίδου τοῦ βασιλέως παῖδες Ξάνθος καὶ Γόργος παρακαλοῦσιν αὐτὸν ἐπίγραμμα ποιῆσαι ἐπὶ τοῦ τάφου τοῦ πατρὸς αὐτῶν, ἐφ’ οὗ ἦν παρθένος χαλκῆ τὸν Μίδου θάνατον οἰκτιζομένη. καὶ ποιεῖ οὕτως·</w:t>
      </w:r>
    </w:p>
    <w:p>
      <w:r>
        <w:rPr>
          <w:rFonts w:ascii="Courier New" w:hAnsi="Courier New"/>
          <w:color w:val="555555"/>
          <w:sz w:val="20"/>
        </w:rPr>
        <w:t>[265]</w:t>
      </w:r>
    </w:p>
    <w:p>
      <w:r>
        <w:rPr>
          <w:rFonts w:ascii="Gentium Plus" w:hAnsi="Gentium Plus"/>
          <w:sz w:val="24"/>
        </w:rPr>
        <w:t>χαλκῆ παρθένος εἰμί, Μίδου δ’ ἐπὶ σήματος ἧμαι. ἔς τ’ ἂν ὕδωρ τε νάῃ καὶ δένδρεα μακρὰ τεθήλῃ καὶ ποταμοὶ πλήθωσι, περικλύζῃ δὲ θάλασσα,</w:t>
      </w:r>
    </w:p>
    <w:p>
      <w:r>
        <w:rPr>
          <w:rFonts w:ascii="Courier New" w:hAnsi="Courier New"/>
          <w:color w:val="555555"/>
          <w:sz w:val="20"/>
        </w:rPr>
        <w:t>[270]</w:t>
      </w:r>
    </w:p>
    <w:p>
      <w:r>
        <w:rPr>
          <w:rFonts w:ascii="Gentium Plus" w:hAnsi="Gentium Plus"/>
          <w:sz w:val="24"/>
        </w:rPr>
        <w:t>σημανέω παριοῦσι Μίδης ὅτι τῇδε τέθαπται. λαβὼν δὲ παρ’ αὐτῶν φιάλην ἀργυρᾶν ἀνατίθησιν ἐν Δελφοῖς τῷ Ἀπόλλωνι, ἐπιγράψας Φοῖβε ἄναξ δῶρόν τοι Ὅμηρος καλὸν ἔδωκα σῇσιν ἐπιφροσύναις· σὺ δέ μοι κλέος αἰὲν ὀπάζοις.</w:t>
      </w:r>
    </w:p>
    <w:p>
      <w:r>
        <w:rPr>
          <w:rFonts w:ascii="Courier New" w:hAnsi="Courier New"/>
          <w:color w:val="555555"/>
          <w:sz w:val="20"/>
        </w:rPr>
        <w:t>[275]</w:t>
      </w:r>
    </w:p>
    <w:p>
      <w:r>
        <w:rPr>
          <w:rFonts w:ascii="Gentium Plus" w:hAnsi="Gentium Plus"/>
          <w:sz w:val="24"/>
        </w:rPr>
        <w:t>μετὰ δὲ ταῦτα ποιεῖ τὴν Ὀδύσσειαν ἔπη μ͵βʹ, πεποιηκὼς ἤδη τὴν Ἰλιάδα ἐπῶν μ͵εφʹ. παραγενόμενον δὲ ἐκεῖθεν εἰς Ἀθήνας αὐτὸν ξενισθῆναί φασι παρὰ Μέδοντι τῷ βασιλεῖ τῶν Ἀθηναίων. ἐν δὲ τῷ βουλευτηρίῳ ψύχους ὄντος καὶ πυρὸς καιομένου σχεδιάσαι λέγεται τούσδε τοὺς</w:t>
      </w:r>
    </w:p>
    <w:p>
      <w:r>
        <w:rPr>
          <w:rFonts w:ascii="Courier New" w:hAnsi="Courier New"/>
          <w:color w:val="555555"/>
          <w:sz w:val="20"/>
        </w:rPr>
        <w:t>[280]</w:t>
      </w:r>
    </w:p>
    <w:p>
      <w:r>
        <w:rPr>
          <w:rFonts w:ascii="Gentium Plus" w:hAnsi="Gentium Plus"/>
          <w:sz w:val="24"/>
        </w:rPr>
        <w:t>στίχους· ἀνδρὸς μὲν στέφανοι παῖδες, πύργοι δὲ πόληος, ἵπποι δ’ αὖ πεδίου κόσμος, νῆες δὲ θαλάσσης, λαὸς δ’ εἰν ἀγορῇσι καθήμενος εἰσοράασθαι. αἰθομένου δὲ πυρὸς γεραρώτερος οἶκος ἰδέσθαι</w:t>
      </w:r>
    </w:p>
    <w:p>
      <w:r>
        <w:rPr>
          <w:rFonts w:ascii="Courier New" w:hAnsi="Courier New"/>
          <w:color w:val="555555"/>
          <w:sz w:val="20"/>
        </w:rPr>
        <w:t>[285]</w:t>
      </w:r>
    </w:p>
    <w:p>
      <w:r>
        <w:rPr>
          <w:rFonts w:ascii="Gentium Plus" w:hAnsi="Gentium Plus"/>
          <w:sz w:val="24"/>
        </w:rPr>
        <w:t>ἤματι χειμερίῳ ὁπότ’ ἂν νείφῃσι Κρονίων. ἐκεῖθεν δὲ παραγενόμενος εἰς Κόρινθον ἐρραψῴδει τὰ ποιήματα. τιμηθεὶς δὲ μεγάλως παραγίνεται εἰς Ἄργος καὶ λέγει ἐκ τῆς Ἰλιάδος τὰ ἔπη τάδε· οἳ δ’ Ἄργος τ’ εἶχον Τίρυνθά τε τειχιόεσσαν</w:t>
      </w:r>
    </w:p>
    <w:p>
      <w:r>
        <w:rPr>
          <w:rFonts w:ascii="Courier New" w:hAnsi="Courier New"/>
          <w:color w:val="555555"/>
          <w:sz w:val="20"/>
        </w:rPr>
        <w:t>[290]</w:t>
      </w:r>
    </w:p>
    <w:p>
      <w:r>
        <w:rPr>
          <w:rFonts w:ascii="Gentium Plus" w:hAnsi="Gentium Plus"/>
          <w:sz w:val="24"/>
        </w:rPr>
        <w:t>Ἑρμιόνην Ἀσίνην τε, βαθὺν κατὰ κόλπον ἐχούσας, Τροιζῆν’ Ἠιόνας τε καὶ ἀμπελόεντ’ Ἐπίδαυρον νῆσόν τ’ Αἴγιναν Μάσητά τε κοῦροι Ἀχαιῶν, τῶν αὖθ’ ἡγεμόνευε βοὴν ἀγαθὸς Διομήδης</w:t>
      </w:r>
    </w:p>
    <w:p>
      <w:r>
        <w:rPr>
          <w:rFonts w:ascii="Courier New" w:hAnsi="Courier New"/>
          <w:color w:val="555555"/>
          <w:sz w:val="20"/>
        </w:rPr>
        <w:t>[295]</w:t>
      </w:r>
    </w:p>
    <w:p>
      <w:r>
        <w:rPr>
          <w:rFonts w:ascii="Gentium Plus" w:hAnsi="Gentium Plus"/>
          <w:sz w:val="24"/>
        </w:rPr>
        <w:t>καὶ Σθένελος, Καπανῆος ἀγακλειτοῦ φίλος υἱός· τοῖσι δ’ ἅμ’ Εὐρύπυλος τρίτατος κίεν ἰσόθεος φώς, Μηκιστέως υἱὸς Ταλαϊονίδαο ἄνακτος. ἐκ πάντων δ’ ἡγεῖτο βοὴν ἀγαθὸς Διομήδης. τοῖσι δ’ ἅμ’ ὀγδώκοντα μέλαιναι νῆες ἕποντο·</w:t>
      </w:r>
    </w:p>
    <w:p>
      <w:r>
        <w:rPr>
          <w:rFonts w:ascii="Courier New" w:hAnsi="Courier New"/>
          <w:color w:val="555555"/>
          <w:sz w:val="20"/>
        </w:rPr>
        <w:t>[(300)]</w:t>
      </w:r>
    </w:p>
    <w:p>
      <w:r>
        <w:rPr>
          <w:rFonts w:ascii="Gentium Plus" w:hAnsi="Gentium Plus"/>
          <w:sz w:val="24"/>
        </w:rPr>
        <w:t>ἐν δ’ ἄνδρες πολέμοιο δαήμονες ἐστιχόωντο Ἀργέιοι λινοθώρηκες, κέντρα πτολέμοιο. τῶν δὲ Ἀργείων οἱ προεστηκότες ὑπερβολῇ χαρέντες ἐπὶ τῷ ἐγκωμιάζεσθαι τὸ γένος αὐτῶν ὑπὸ τοῦ ἐνδο‐ ξοτάτου τῶν ποιητῶν, αὐτὸν μὲν πολυτελέσι δωρεαῖς</w:t>
      </w:r>
    </w:p>
    <w:p>
      <w:r>
        <w:rPr>
          <w:rFonts w:ascii="Courier New" w:hAnsi="Courier New"/>
          <w:color w:val="555555"/>
          <w:sz w:val="20"/>
        </w:rPr>
        <w:t>[305]</w:t>
      </w:r>
    </w:p>
    <w:p>
      <w:r>
        <w:rPr>
          <w:rFonts w:ascii="Gentium Plus" w:hAnsi="Gentium Plus"/>
          <w:sz w:val="24"/>
        </w:rPr>
        <w:t>ἐτίμησαν, εἰκόνα δὲ χαλκῆν ἀναστήσαντες ἐψηφίσαντο θυσίαν ἐπιτελεῖν Ὁμήρῳ καθ’ ἡμέραν καὶ κατὰ μῆνα καὶ κατ’ ἐνιαυτὸν 〈καὶ〉 ἄλλην θυσίαν πενταετηρίδα εἰς Χίον ἀποστέλλειν. ἐπιγράφουσι δὲ ἐπὶ τῆς εἰκόνος αὐτοῦ θεῖος Ὅμηρος ὅδ’ ἐστὶν ὃς Ἑλλάδα τὴν μεγάλαυχον</w:t>
      </w:r>
    </w:p>
    <w:p>
      <w:r>
        <w:rPr>
          <w:rFonts w:ascii="Courier New" w:hAnsi="Courier New"/>
          <w:color w:val="555555"/>
          <w:sz w:val="20"/>
        </w:rPr>
        <w:t>[310]</w:t>
      </w:r>
    </w:p>
    <w:p>
      <w:r>
        <w:rPr>
          <w:rFonts w:ascii="Gentium Plus" w:hAnsi="Gentium Plus"/>
          <w:sz w:val="24"/>
        </w:rPr>
        <w:t>πᾶσαν ἐκόσμησεν καλλιεπεῖ σοφίῃ, ἔξοχα δ’ Ἀργεΐους, οἳ τὴν θεοτείχεα Τροίην ἤρειψαν ποινὴν ἠυκόμου Ἑλένης. οὗ χάριν ἔστησεν δῆμος μεγαλόπτολις αὐτὸν ἐνθάδε καὶ τιμαῖς ἀμφέπει ἀθανάτων.</w:t>
      </w:r>
    </w:p>
    <w:p>
      <w:r>
        <w:rPr>
          <w:rFonts w:ascii="Courier New" w:hAnsi="Courier New"/>
          <w:color w:val="555555"/>
          <w:sz w:val="20"/>
        </w:rPr>
        <w:t>[315]</w:t>
      </w:r>
    </w:p>
    <w:p>
      <w:r>
        <w:rPr>
          <w:rFonts w:ascii="Gentium Plus" w:hAnsi="Gentium Plus"/>
          <w:sz w:val="24"/>
        </w:rPr>
        <w:t>ἐνδιατρίψας δὲ τῇ πόλει χρόνον τινὰ διέπλευσεν εἰς Δῆλον εἰς τὴν πανήγυριν. καὶ σταθεὶς ἐπὶ τὸν κεράτινον βωμὸν λέγει ὕμνον εἰς Ἀπόλλωνα οὗ ἡ ἀρχή μνήσομαι οὐδὲ λάθωμαι Ἀπόλλωνος ἑκάτοιο. ῥηθέντος δὲ τοῦ ὕμνου οἱ μὲν Ἴωνες πολίτην αὐτὸν κοινὸν</w:t>
      </w:r>
    </w:p>
    <w:p>
      <w:r>
        <w:rPr>
          <w:rFonts w:ascii="Courier New" w:hAnsi="Courier New"/>
          <w:color w:val="555555"/>
          <w:sz w:val="20"/>
        </w:rPr>
        <w:t>[320]</w:t>
      </w:r>
    </w:p>
    <w:p>
      <w:r>
        <w:rPr>
          <w:rFonts w:ascii="Gentium Plus" w:hAnsi="Gentium Plus"/>
          <w:sz w:val="24"/>
        </w:rPr>
        <w:t>ἐποιήσαντο, Δήλιοι δὲ γράψαντες τὰ ἔπη εἰς λεύκωμα ἀνέ‐ θηκαν ἐν τῷ τῆς Ἀρτέμιδος ἱερῷ. τῆς δὲ πανηγύρεως</w:t>
      </w:r>
    </w:p>
    <w:p>
      <w:r>
        <w:rPr>
          <w:rFonts w:ascii="Courier New" w:hAnsi="Courier New"/>
          <w:color w:val="555555"/>
          <w:sz w:val="20"/>
        </w:rPr>
        <w:t>[325]</w:t>
      </w:r>
    </w:p>
    <w:p>
      <w:r>
        <w:rPr>
          <w:rFonts w:ascii="Gentium Plus" w:hAnsi="Gentium Plus"/>
          <w:sz w:val="24"/>
        </w:rPr>
        <w:t>πυθόμενος ἄνδρες ἀπ’ Ἀρκαδίης θηρήτορες ἦ ῥ’ ἔχομέν τι; εἰπόντων δὲ ἐκείνων ὅσς’ ἕλομεν λιπόμεσθα, ὅς’ οὐχ ἕλομεν φερόμεσθα, οὐ νοήσας τὸ λεχθὲν ἤρετο αὐτοὺς ὅ τι λέγοιεν. οἱ δέ φασιν</w:t>
      </w:r>
    </w:p>
    <w:p>
      <w:r>
        <w:rPr>
          <w:rFonts w:ascii="Courier New" w:hAnsi="Courier New"/>
          <w:color w:val="555555"/>
          <w:sz w:val="20"/>
        </w:rPr>
        <w:t>[330]</w:t>
      </w:r>
    </w:p>
    <w:p>
      <w:r>
        <w:rPr>
          <w:rFonts w:ascii="Gentium Plus" w:hAnsi="Gentium Plus"/>
          <w:sz w:val="24"/>
        </w:rPr>
        <w:t>ἐν ἁλείᾳ μὲν ἀγρεῦσαι μηδέν, ἐφθειρίσθαι δέ, καὶ τῶν φθειρῶν οὓς ἔλαβον καταλιπεῖν, οὓς δὲ οὐκ ἔλαβον ἐν τοῖς ἱματίοις φέρειν. ἀναμνησθεὶς δὲ τοῦ μαντείου ὅτι τὸ τέλος αὐτοῦ ἥκοι τοῦ βίου, ποιεῖ τὸ τοῦ τάφου αὑτοῦ ἐπίγραμμα. ἀναχωρῶν δὲ ἐκεῖθεν, ὄντος πηλοῦ ὀλισθὼν καὶ πεσὼν ἐπὶ</w:t>
      </w:r>
    </w:p>
    <w:p>
      <w:r>
        <w:rPr>
          <w:rFonts w:ascii="Courier New" w:hAnsi="Courier New"/>
          <w:color w:val="555555"/>
          <w:sz w:val="20"/>
        </w:rPr>
        <w:t>[335]</w:t>
      </w:r>
    </w:p>
    <w:p>
      <w:r>
        <w:rPr>
          <w:rFonts w:ascii="Gentium Plus" w:hAnsi="Gentium Plus"/>
          <w:sz w:val="24"/>
        </w:rPr>
        <w:t>τὴν πλευράν, τριταῖος ὥς φασι τελευτᾷ· καὶ ἐτάφη ἐν Ἴῳ. ἔστι δὲ τὸ ἐπίγραμμα τόδε· ἐνθάδε τὴν ἱερὴν κεφαλὴν κατὰ γαῖα καλύπτει,</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