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Ἁγίου Βαβύλα Ἱερομάρτυρος</w:t>
      </w:r>
      <w:r>
        <w:br/>
      </w:r>
      <w:r>
        <w:rPr>
          <w:i/>
          <w:color w:val="666666"/>
          <w:sz w:val="40"/>
        </w:rPr>
        <w:t>On Saint Babylas the Hieromartyr</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ΕΙΣ ΤΟΝ ΑΓΙΟΝ ΙΕΡΟΜΑΡΤΥΡΑ ΒΑΒΥΛΑΝ</w:t>
      </w:r>
    </w:p>
    <w:p>
      <w:r>
        <w:rPr>
          <w:rFonts w:ascii="Courier New" w:hAnsi="Courier New"/>
          <w:color w:val="555555"/>
          <w:sz w:val="20"/>
        </w:rPr>
        <w:t>[45]</w:t>
      </w:r>
    </w:p>
    <w:p>
      <w:r>
        <w:rPr>
          <w:rFonts w:ascii="Gentium Plus" w:hAnsi="Gentium Plus"/>
          <w:sz w:val="24"/>
        </w:rPr>
        <w:t>αʹ. Ἐγὼ μὲν ἐβουλόμην ἀποδοῦναι τὸ χρέος τήμερον,</w:t>
      </w:r>
    </w:p>
    <w:p>
      <w:r>
        <w:rPr>
          <w:rFonts w:ascii="Courier New" w:hAnsi="Courier New"/>
          <w:color w:val="555555"/>
          <w:sz w:val="20"/>
        </w:rPr>
        <w:t>[50 . 528 (45)]</w:t>
      </w:r>
    </w:p>
    <w:p>
      <w:r>
        <w:rPr>
          <w:rFonts w:ascii="Gentium Plus" w:hAnsi="Gentium Plus"/>
          <w:sz w:val="24"/>
        </w:rPr>
        <w:t>τί πάθω; Μεταξὺ φανεὶς ὁ μακάριος Βαβύλας, πρὸς</w:t>
      </w:r>
    </w:p>
    <w:p>
      <w:r>
        <w:rPr>
          <w:rFonts w:ascii="Courier New" w:hAnsi="Courier New"/>
          <w:color w:val="555555"/>
          <w:sz w:val="20"/>
        </w:rPr>
        <w:t>[50 . 529]</w:t>
      </w:r>
    </w:p>
    <w:p>
      <w:r>
        <w:rPr>
          <w:rFonts w:ascii="Gentium Plus" w:hAnsi="Gentium Plus"/>
          <w:sz w:val="24"/>
        </w:rPr>
        <w:t>λαμπηδόνι τῆς ὄψεως ἐπιστρέψας ἡμᾶς. Μὴ τοίνυν δυσχεράνητε πρὸς τὴν ὑπέρθεσιν τῆς ἀποδόσεως· πάντως ὅσῳ πλείων γίνεται ὁ χρόνος, τοσούτῳ καὶ ὁ τόκος ὑμῖν αὔξεται. Μετὰ γὰρ τόκου τὸ ἀργύριον</w:t>
      </w:r>
    </w:p>
    <w:p>
      <w:r>
        <w:rPr>
          <w:rFonts w:ascii="Courier New" w:hAnsi="Courier New"/>
          <w:color w:val="555555"/>
          <w:sz w:val="20"/>
        </w:rPr>
        <w:t>[5]</w:t>
      </w:r>
    </w:p>
    <w:p>
      <w:r>
        <w:rPr>
          <w:rFonts w:ascii="Gentium Plus" w:hAnsi="Gentium Plus"/>
          <w:sz w:val="24"/>
        </w:rPr>
        <w:t>τοῦτο καταβαλούμεθα· ἐπειδὴ καὶ ὁ παρακαταθέμενος αὐτὸ Δεσπότης οὕτως ἐκέλευσε. Θαῤῥοῦντες οὖν ὑπὲρ τῶν δεδανεισμένων, ὡς καὶ τοῦ κεφαλαίου καὶ τῆς ἐργασίας μενόντων ὑμῖν, τὸ παρεμπεσὸν σήμερον κέρδος μὴ παραδράμωμεν, ἀλλὰ κατατρυφήσωμεν</w:t>
      </w:r>
    </w:p>
    <w:p>
      <w:r>
        <w:rPr>
          <w:rFonts w:ascii="Courier New" w:hAnsi="Courier New"/>
          <w:color w:val="555555"/>
          <w:sz w:val="20"/>
        </w:rPr>
        <w:t>[10]</w:t>
      </w:r>
    </w:p>
    <w:p>
      <w:r>
        <w:rPr>
          <w:rFonts w:ascii="Gentium Plus" w:hAnsi="Gentium Plus"/>
          <w:sz w:val="24"/>
        </w:rPr>
        <w:t>τῶν τοῦ μακαρίου Βαβύλα κατορθωμάτων. Ὅπως μὲν οὖν τῆς Ἐκκλησίας προέστη τῆς παρ’ ἡμῖν, καὶ τὴν ἱερὰν ταύτην διέσωσε ναῦν, ἐν χειμῶνι, καὶ κλύδωνι, καὶ κύμασι, καὶ ὅσην πρὸς βασιλέα παῤῥησίαν ἐπεδείξατο, καὶ πῶς τὴν ψυχὴν ἔθηκεν</w:t>
      </w:r>
    </w:p>
    <w:p>
      <w:r>
        <w:rPr>
          <w:rFonts w:ascii="Courier New" w:hAnsi="Courier New"/>
          <w:color w:val="555555"/>
          <w:sz w:val="20"/>
        </w:rPr>
        <w:t>[15]</w:t>
      </w:r>
    </w:p>
    <w:p>
      <w:r>
        <w:rPr>
          <w:rFonts w:ascii="Gentium Plus" w:hAnsi="Gentium Plus"/>
          <w:sz w:val="24"/>
        </w:rPr>
        <w:t>ὑπὲρ τῶν προβάτων, καὶ τὴν μακαρίαν ἐκείνην ἐδέ‐ ξατο σφαγήν· ταῦτα, καὶ τὰ τοιαῦτα, τοῖς πρεσβυ‐ τέροις τῶν διδασκάλων καὶ τῷ κοινῷ πατρὶ [τῷ] ἡμῶν ἀφήσομεν εἰπεῖν. Τὰ γὰρ ἀρχαιότερα τῶν πραγμά‐ των οἱ γεγηρακότες ὑμῖν δύνανται διηγεῖσθαι καλῶς·</w:t>
      </w:r>
    </w:p>
    <w:p>
      <w:r>
        <w:rPr>
          <w:rFonts w:ascii="Courier New" w:hAnsi="Courier New"/>
          <w:color w:val="555555"/>
          <w:sz w:val="20"/>
        </w:rPr>
        <w:t>[20]</w:t>
      </w:r>
    </w:p>
    <w:p>
      <w:r>
        <w:rPr>
          <w:rFonts w:ascii="Gentium Plus" w:hAnsi="Gentium Plus"/>
          <w:sz w:val="24"/>
        </w:rPr>
        <w:t>ὅσα δὲ νεωστὶ γέγονε, καὶ ἐπὶ τῆς ἡλικίας τῆς ἡμε‐ τέρας, ταῦτα ὁ νέος ἐγὼ πρὸς ὑμᾶς διηγήσομαι, τὰ μετὰ τελευτὴν λέγω, τὰ μετὰ τὴν ταφὴν τοῦ μάρτυ‐ ρος, τὰ ἡνίκα ἐν τῷ προαστείῳ διέτριβε. Καὶ οἶδα μὲν, ὅτι γελάσονται τὴν ὑπόσχεσιν ἡμῶν Ἕλληνες,</w:t>
      </w:r>
    </w:p>
    <w:p>
      <w:r>
        <w:rPr>
          <w:rFonts w:ascii="Courier New" w:hAnsi="Courier New"/>
          <w:color w:val="555555"/>
          <w:sz w:val="20"/>
        </w:rPr>
        <w:t>[25]</w:t>
      </w:r>
    </w:p>
    <w:p>
      <w:r>
        <w:rPr>
          <w:rFonts w:ascii="Gentium Plus" w:hAnsi="Gentium Plus"/>
          <w:sz w:val="24"/>
        </w:rPr>
        <w:t>εἰ μετὰ τελευτὴν καὶ ταφὴν τὰ τοῦ ταφέντος καὶ διαλυθέντος εἰς κόνιν ὑπισχνούμεθα λέγειν ἀνδραγα‐ θήματα· οὐ μὴν διὰ τοῦτο σιγήσομεν, ἀλλὰ καὶ δι’ αὐτὸ τοῦτο μάλιστα ἐροῦμεν, ἵνα τὸ παράδοξον τοῦτο δείξαντες ἀληθῶς, τὸν γέλωτα εἰς τὴν ἐκείνων περι‐</w:t>
      </w:r>
    </w:p>
    <w:p>
      <w:r>
        <w:rPr>
          <w:rFonts w:ascii="Courier New" w:hAnsi="Courier New"/>
          <w:color w:val="555555"/>
          <w:sz w:val="20"/>
        </w:rPr>
        <w:t>[30]</w:t>
      </w:r>
    </w:p>
    <w:p>
      <w:r>
        <w:rPr>
          <w:rFonts w:ascii="Gentium Plus" w:hAnsi="Gentium Plus"/>
          <w:sz w:val="24"/>
        </w:rPr>
        <w:t>τρέψωμεν κεφαλήν. Ἀνθρώπου μὲν γὰρ ἁπλῶς οὐκ ἂν γένοιτο κατορθώματα μετὰ τελευτήν· μάρτυρος δὲ γένοιτ’ ἂν πολλὰ καὶ μεγάλα, οὐχ ἵνα ἐκεῖνος λαμπρότερος γένηται (οὐδὲν γὰρ αὐτῷ δεῖ τῆς παρὰ τῶν πολλῶν δόξης), ἀλλ’ ἵνα σὺ μάθῃς ὁ ἄπιστος, ὅτι</w:t>
      </w:r>
    </w:p>
    <w:p>
      <w:r>
        <w:rPr>
          <w:rFonts w:ascii="Courier New" w:hAnsi="Courier New"/>
          <w:color w:val="555555"/>
          <w:sz w:val="20"/>
        </w:rPr>
        <w:t>[35]</w:t>
      </w:r>
    </w:p>
    <w:p>
      <w:r>
        <w:rPr>
          <w:rFonts w:ascii="Gentium Plus" w:hAnsi="Gentium Plus"/>
          <w:sz w:val="24"/>
        </w:rPr>
        <w:t>θάνατος μαρτύρων οὐκ ἔστι θάνατος, ἀλλὰ ζωῆς βελτίονος ἀρχὴ καὶ πολιτείας πνευματικωτέρας προοί‐ μια, καὶ μετάστασις ἀπὸ τῶν ἐλαττόνων πρὸς τὰ βελτίω. Μὴ γὰρ δὴ τοῦτο ἴδῃς, ὅτι γυμνὸν τοῦ μάρτυ‐ ρος τὸ σῶμα πρόκειται τῆς ψυχικῆς ἐνεργείας ἔρη‐</w:t>
      </w:r>
    </w:p>
    <w:p>
      <w:r>
        <w:rPr>
          <w:rFonts w:ascii="Courier New" w:hAnsi="Courier New"/>
          <w:color w:val="555555"/>
          <w:sz w:val="20"/>
        </w:rPr>
        <w:t>[40]</w:t>
      </w:r>
    </w:p>
    <w:p>
      <w:r>
        <w:rPr>
          <w:rFonts w:ascii="Gentium Plus" w:hAnsi="Gentium Plus"/>
          <w:sz w:val="24"/>
        </w:rPr>
        <w:t>μον· ἀλλ’ ἐκεῖνο σκόπει, ὅτι τῆς ψυχῆς αὐτῆς ἑτέρα παρακάθηται μείζων αὐτῷ δύναμις, ἡ τοῦ ἁγίου Πνεύματος χάρις, πᾶσιν ὑπὲρ τῆς ἀναστάσεως ἀπο‐ λογουμένη, δι’ ὧν θαυματοποιεῖ. Εἰ γὰρ νεκροῖς σώμασι καὶ διαλυθεῖσιν εἰς κόνιν μείζονα τῶν</w:t>
      </w:r>
    </w:p>
    <w:p>
      <w:r>
        <w:rPr>
          <w:rFonts w:ascii="Courier New" w:hAnsi="Courier New"/>
          <w:color w:val="555555"/>
          <w:sz w:val="20"/>
        </w:rPr>
        <w:t>[45]</w:t>
      </w:r>
    </w:p>
    <w:p>
      <w:r>
        <w:rPr>
          <w:rFonts w:ascii="Gentium Plus" w:hAnsi="Gentium Plus"/>
          <w:sz w:val="24"/>
        </w:rPr>
        <w:t>ζώντων ἁπάντων δύναμιν ὁ Θεὸς ἐχαρίσατο, πολλῷ μᾶλλον αὐτοῖς ζωὴν χαριεῖται βελτίω τῆς προτέρας, καὶ μακαριωτέραν κατὰ τὸν τῶν στεφάνων καιρόν. Τίνα οὖν ἐστιν αὐτοῦ τὰ κατορθώματα; Ἀλλὰ μὴ θο‐ ρυβηθῆτε, ἂν μικρὸν ἀνωτέρω τὸν λόγον ἀγάγωμεν.</w:t>
      </w:r>
    </w:p>
    <w:p>
      <w:r>
        <w:rPr>
          <w:rFonts w:ascii="Courier New" w:hAnsi="Courier New"/>
          <w:color w:val="555555"/>
          <w:sz w:val="20"/>
        </w:rPr>
        <w:t>[50 . 529 (50)]</w:t>
      </w:r>
    </w:p>
    <w:p>
      <w:r>
        <w:rPr>
          <w:rFonts w:ascii="Gentium Plus" w:hAnsi="Gentium Plus"/>
          <w:sz w:val="24"/>
        </w:rPr>
        <w:t>Καὶ γὰρ οἱ τὰς εἰκόνας ἐπιδεῖξαι βουλόμενοι καλῶς, μικρὸν τοῦ πινακίσκου τοὺς θεωμένους ἀποστήσαντες, οὕτως αὐτὰς ἐκκαλύπτουσι, σαφεστέραν τῷ διαστή‐ ματι ποιοῦντες τὴν ὄψιν αὐτοῖς. Ἀνάσχεσθε τοίνυν καὶ ὑμεῖς εἰς τοὐπίσω τὸν λόγον ἀνελκόντων ἡμῶν.</w:t>
      </w:r>
    </w:p>
    <w:p>
      <w:r>
        <w:rPr>
          <w:rFonts w:ascii="Courier New" w:hAnsi="Courier New"/>
          <w:color w:val="555555"/>
          <w:sz w:val="20"/>
        </w:rPr>
        <w:t>[55]</w:t>
      </w:r>
    </w:p>
    <w:p>
      <w:r>
        <w:rPr>
          <w:rFonts w:ascii="Gentium Plus" w:hAnsi="Gentium Plus"/>
          <w:sz w:val="24"/>
        </w:rPr>
        <w:t>Ἐπειδὴ γὰρ ὁ πάντας ἀσεβείᾳ νικήσας Ἰουλιανὸς ἀνέβη ἐπὶ τὸν θρόνον τὸν βασιλικὸν, καὶ τῶν σκή‐ πτρων ἐπελάβετο τῶν δεσποτικῶν, εὐθέως καὶ κατὰ</w:t>
      </w:r>
    </w:p>
    <w:p>
      <w:r>
        <w:rPr>
          <w:rFonts w:ascii="Courier New" w:hAnsi="Courier New"/>
          <w:color w:val="555555"/>
          <w:sz w:val="20"/>
        </w:rPr>
        <w:t>[50 . 530]</w:t>
      </w:r>
    </w:p>
    <w:p>
      <w:r>
        <w:rPr>
          <w:rFonts w:ascii="Gentium Plus" w:hAnsi="Gentium Plus"/>
          <w:sz w:val="24"/>
        </w:rPr>
        <w:t>τὸν εὐεργέτην ἠγνόησε, καὶ κάτωθεν ἀπὸ τῆς γῆς πρὸς τὸν οὐρανὸν βλέπων ὑλάκτει κατὰ τοὺς μαινομένους τῶν κυνῶν, οἳ καὶ τῶν μὴ τρεφόντων, καὶ τῶν τρε‐ φόντων ὁμοίως καταβοῶσι· μᾶλλον δὲ καὶ ἐκείνων</w:t>
      </w:r>
    </w:p>
    <w:p>
      <w:r>
        <w:rPr>
          <w:rFonts w:ascii="Courier New" w:hAnsi="Courier New"/>
          <w:color w:val="555555"/>
          <w:sz w:val="20"/>
        </w:rPr>
        <w:t>[5]</w:t>
      </w:r>
    </w:p>
    <w:p>
      <w:r>
        <w:rPr>
          <w:rFonts w:ascii="Gentium Plus" w:hAnsi="Gentium Plus"/>
          <w:sz w:val="24"/>
        </w:rPr>
        <w:t>ἀγριωτέραν ἐμάνη μανίαν. Οἱ μὲν γὰρ καὶ τοὺς οἰ‐ κείους καὶ τοὺς ἀλλοτρίους ὁμοίως ἀποστρέφονται καὶ μισοῦσιν· οὗτος δὲ τοὺς μὲν ἀλλοτρίους τῆς αὐτοῦ σωτηρίας δαίμονας ἔσαινε, καὶ παντὶ θεραπείας ἐθε‐ ράπευε τρόπῳ· τὸν δὲ εὐεργέτην, καὶ σωτῆρα, καὶ</w:t>
      </w:r>
    </w:p>
    <w:p>
      <w:r>
        <w:rPr>
          <w:rFonts w:ascii="Courier New" w:hAnsi="Courier New"/>
          <w:color w:val="555555"/>
          <w:sz w:val="20"/>
        </w:rPr>
        <w:t>[10]</w:t>
      </w:r>
    </w:p>
    <w:p>
      <w:r>
        <w:rPr>
          <w:rFonts w:ascii="Gentium Plus" w:hAnsi="Gentium Plus"/>
          <w:sz w:val="24"/>
        </w:rPr>
        <w:t>μηδὲ τοῦ Μονογενοῦς φεισάμενον δι’ αὐτὸν, ἀπεστρά‐ φη, καὶ ἐμίσει, καὶ τὸν σταυρὸν διέσυρε, πρᾶγμα, ὃ τὴν οἰκουμένην ἐπ’ ὄψιν κειμένην ἀνέστησε, καὶ τὸ σκότος πάντοθεν ἀπήλασε, καὶ τῶν ἀκτίνων ἡμῖν λαμπρότερον εἰσήγαγε φῶς. Καὶ οὐδὲ ἐνταῦθα τῆς</w:t>
      </w:r>
    </w:p>
    <w:p>
      <w:r>
        <w:rPr>
          <w:rFonts w:ascii="Courier New" w:hAnsi="Courier New"/>
          <w:color w:val="555555"/>
          <w:sz w:val="20"/>
        </w:rPr>
        <w:t>[15]</w:t>
      </w:r>
    </w:p>
    <w:p>
      <w:r>
        <w:rPr>
          <w:rFonts w:ascii="Gentium Plus" w:hAnsi="Gentium Plus"/>
          <w:sz w:val="24"/>
        </w:rPr>
        <w:t>μανίας ἵστατο, ἀλλ’ ἐκ μέσης ἀναρπάσεσθαι τῆς οἰ‐ κουμένης τὸ τῶν Γαλιλαίων ἔθνος ἐπηγγέλλετο· καὶ γὰρ οὕτως ἡμᾶς εἰώθει καλεῖν. Καίτοι εἰ τὸ ὄνομα τῶν Χριστιανῶν μύσος εἶναι ἐνόμιζε, καὶ πολλῆς τὸ πρᾶγμα γέμειν αἰσχύνης, τίνος ἕνεκεν οὐκ ἐντεῦθεν</w:t>
      </w:r>
    </w:p>
    <w:p>
      <w:r>
        <w:rPr>
          <w:rFonts w:ascii="Courier New" w:hAnsi="Courier New"/>
          <w:color w:val="555555"/>
          <w:sz w:val="20"/>
        </w:rPr>
        <w:t>[20]</w:t>
      </w:r>
    </w:p>
    <w:p>
      <w:r>
        <w:rPr>
          <w:rFonts w:ascii="Gentium Plus" w:hAnsi="Gentium Plus"/>
          <w:sz w:val="24"/>
        </w:rPr>
        <w:t>ἡμᾶς, ἀλλ’ ὀνόματι ξένῳ καταισχύνειν ἐπεθύμει; Ἀλλὰ γὰρ ᾔδει σαφῶς, ὅτι τὸ καλεῖσθαι ἀπὸ τῆς πρὸς τὸν Χριστὸν οἰκειώσεως, οὐκ ἀνθρώποις μόνον, ἀλλὰ καὶ ἀγγέλοις, καὶ ταῖς ἀνωτέρω δυνάμεσι μέγας κό‐ σμος ἐστί. Διὰ τοῦτο πάντα ἐκίνει, ὥστε τοῦτον ἡμᾶς</w:t>
      </w:r>
    </w:p>
    <w:p>
      <w:r>
        <w:rPr>
          <w:rFonts w:ascii="Courier New" w:hAnsi="Courier New"/>
          <w:color w:val="555555"/>
          <w:sz w:val="20"/>
        </w:rPr>
        <w:t>[25]</w:t>
      </w:r>
    </w:p>
    <w:p>
      <w:r>
        <w:rPr>
          <w:rFonts w:ascii="Gentium Plus" w:hAnsi="Gentium Plus"/>
          <w:sz w:val="24"/>
        </w:rPr>
        <w:t>ἀποσυλῆσαι τὸν κόσμον, καὶ καταλῦσαι τὸ κήρυγμα. Ἀλλὰ τοῦτο ἀμήχανον ἦν, ἄθλιε καὶ ταλαίπωρε, ὥσπερ ἀμήχανον ἦν κατασκάψαι τὸν οὐρανὸν, καὶ σβέσαι τὸν ἥλιον, καὶ τὰ θεμέλια τῆς γῆς διασεῖσαι καὶ καταβαλεῖν. Καὶ ταῦτα προανεφώνησεν ὁ Χριστὸς</w:t>
      </w:r>
    </w:p>
    <w:p>
      <w:r>
        <w:rPr>
          <w:rFonts w:ascii="Courier New" w:hAnsi="Courier New"/>
          <w:color w:val="555555"/>
          <w:sz w:val="20"/>
        </w:rPr>
        <w:t>[30]</w:t>
      </w:r>
    </w:p>
    <w:p>
      <w:r>
        <w:rPr>
          <w:rFonts w:ascii="Gentium Plus" w:hAnsi="Gentium Plus"/>
          <w:sz w:val="24"/>
        </w:rPr>
        <w:t>οὕτως εἰπών· Ὁ οὐρανὸς καὶ ἡ γῆ παρελεύσον‐ ται· οἱ δὲ λόγοι μου οὐ μὴ παρέλθωσιν. Ἀλλ’ οὐκ ἀνέχῃ τοῦ Χριστοῦ λέγοντος· οὐκοῦν δέχου τὴν ἀπὸ τῶν πραγμάτων φωνήν. Ἐγὼ μὲν γὰρ καταξιωθεὶς εἰδέναι, τί ποτέ ἐστιν ἀπόφασις Θεοῦ, πῶς ἰσχυρὸν,</w:t>
      </w:r>
    </w:p>
    <w:p>
      <w:r>
        <w:rPr>
          <w:rFonts w:ascii="Courier New" w:hAnsi="Courier New"/>
          <w:color w:val="555555"/>
          <w:sz w:val="20"/>
        </w:rPr>
        <w:t>[35]</w:t>
      </w:r>
    </w:p>
    <w:p>
      <w:r>
        <w:rPr>
          <w:rFonts w:ascii="Gentium Plus" w:hAnsi="Gentium Plus"/>
          <w:sz w:val="24"/>
        </w:rPr>
        <w:t>καὶ ἄμαχον πρᾶγμα, καὶ τῆς φυσικῆς ἀκολουθίας, καὶ τῆς τῶν πραγμάτων πείρας πάντων ἀξιοπιστο‐ τέραν ταύτην εἶναι πεπίστευκα· σὺ δὲ ὁ χαμαὶ συρό‐ μενος ἔτι, καὶ πρὸς λογισμῶν ἐπτοημένος ἐξέτασιν ἀνθρωπίνων, δέχου τὴν ἀπὸ τῶν πραγμάτων μαρτυ‐</w:t>
      </w:r>
    </w:p>
    <w:p>
      <w:r>
        <w:rPr>
          <w:rFonts w:ascii="Courier New" w:hAnsi="Courier New"/>
          <w:color w:val="555555"/>
          <w:sz w:val="20"/>
        </w:rPr>
        <w:t>[40]</w:t>
      </w:r>
    </w:p>
    <w:p>
      <w:r>
        <w:rPr>
          <w:rFonts w:ascii="Gentium Plus" w:hAnsi="Gentium Plus"/>
          <w:sz w:val="24"/>
        </w:rPr>
        <w:t>ρίαν· οὐδὲν ἀντιλέγω, οὐδὲ φιλονεικῶ. βʹ. Τί οὖν λέγει τὰ πράγματα; Εἶπεν ὁ Χρι‐ στὸς, ὅτι τὸν οὐρανὸν καὶ τὴν γῆν ἀπολέσθαι εὐκολώτε‐ ρον, ἢ τῶν αὐτοῦ διαπεσεῖν τινα λόγων· ἀντεφθέγξατο τούτοις ὁ βασιλεὺς, καὶ ἠπείλησεν ἀναιρήσειν τὰ</w:t>
      </w:r>
    </w:p>
    <w:p>
      <w:r>
        <w:rPr>
          <w:rFonts w:ascii="Courier New" w:hAnsi="Courier New"/>
          <w:color w:val="555555"/>
          <w:sz w:val="20"/>
        </w:rPr>
        <w:t>[45]</w:t>
      </w:r>
    </w:p>
    <w:p>
      <w:r>
        <w:rPr>
          <w:rFonts w:ascii="Gentium Plus" w:hAnsi="Gentium Plus"/>
          <w:sz w:val="24"/>
        </w:rPr>
        <w:t>δόγματα. Ποῦ οὖν ὁ βασιλεὺς ὁ ταῦτα ἀπειλήσας; Ἀπόλωλε, καὶ διέφθαρται, καὶ νῦν ἐστιν εἰς ᾅδου τὴν ἀπαραίτητον ἀναμένων κόλασιν. Ποῦ δὲ ὁ Χρι‐ στὸς, ὁ ἐκεῖνα ἀποφηνάμενος; Ἐν οὐρανοῖς, ἐν δεξιᾷ τοῦ Πατρὸς τὸν ὑψηλότατον τῆς δόξης κατέχων θρό‐</w:t>
      </w:r>
    </w:p>
    <w:p>
      <w:r>
        <w:rPr>
          <w:rFonts w:ascii="Courier New" w:hAnsi="Courier New"/>
          <w:color w:val="555555"/>
          <w:sz w:val="20"/>
        </w:rPr>
        <w:t>[50 . 530 (50)]</w:t>
      </w:r>
    </w:p>
    <w:p>
      <w:r>
        <w:rPr>
          <w:rFonts w:ascii="Gentium Plus" w:hAnsi="Gentium Plus"/>
          <w:sz w:val="24"/>
        </w:rPr>
        <w:t>νον. Ποῦ τοῦ βασιλέως τὰ βλάσφημα ῥήματα, καὶ ἡ ἀκόλαστος γλῶττα; Τέφρα γέγονε, καὶ κόνις, καὶ σκωλήκων τροφή. Ποῦ τοῦ Χριστοῦ ἡ ἀπόφασις; Ἀπ’ αὐτῆς τῶν πραγμάτων λάμπει τῆς ἀληθείας, ὥσπερ ἀπὸ στήλης χρυσῆς τῆς τῶν ἔργων ἐκβάσεως ἀπ‐</w:t>
      </w:r>
    </w:p>
    <w:p>
      <w:r>
        <w:rPr>
          <w:rFonts w:ascii="Courier New" w:hAnsi="Courier New"/>
          <w:color w:val="555555"/>
          <w:sz w:val="20"/>
        </w:rPr>
        <w:t>[55]</w:t>
      </w:r>
    </w:p>
    <w:p>
      <w:r>
        <w:rPr>
          <w:rFonts w:ascii="Gentium Plus" w:hAnsi="Gentium Plus"/>
          <w:sz w:val="24"/>
        </w:rPr>
        <w:t>αστράπτουσα. Καίτοι οὐδὲν τότε παρέλιπεν ὁ βασιλεὺς, τὸν πρὸς ἡμᾶς μέλλων αἴρεσθαι πόλεμον· ἀλλὰ καὶ μάντεις ἐκάλει, καὶ γόητας συνεκρότει, καὶ πάντα ἦν δαιμόνων μεστὰ καὶ πνευμάτων πονηρῶν.</w:t>
      </w:r>
    </w:p>
    <w:p>
      <w:r>
        <w:rPr>
          <w:rFonts w:ascii="Courier New" w:hAnsi="Courier New"/>
          <w:color w:val="555555"/>
          <w:sz w:val="20"/>
        </w:rPr>
        <w:t>[50 . 531]</w:t>
      </w:r>
    </w:p>
    <w:p>
      <w:r>
        <w:rPr>
          <w:rFonts w:ascii="Gentium Plus" w:hAnsi="Gentium Plus"/>
          <w:sz w:val="24"/>
        </w:rPr>
        <w:t>λεων ἀνατροπαὶ, καὶ λιμὸς ἁπάντων λιμῶν ὁ πικρό‐ τατος. Ἴστε γὰρ δήπου καὶ μέμνησθε, πῶς κενὴ μὲν ἦν ὠνίων ἡ ἀγορὰ, μεστὰ δὲ θορύβων τὰ ἐργαστήρια, ἑκάστου φιλονεικοῦντος τὸ φανὲν προαρπάσαι, καὶ</w:t>
      </w:r>
    </w:p>
    <w:p>
      <w:r>
        <w:rPr>
          <w:rFonts w:ascii="Courier New" w:hAnsi="Courier New"/>
          <w:color w:val="555555"/>
          <w:sz w:val="20"/>
        </w:rPr>
        <w:t>[5]</w:t>
      </w:r>
    </w:p>
    <w:p>
      <w:r>
        <w:rPr>
          <w:rFonts w:ascii="Gentium Plus" w:hAnsi="Gentium Plus"/>
          <w:sz w:val="24"/>
        </w:rPr>
        <w:t>ἀπελθεῖν. Καὶ τί λέγω λιμὸν, ὅπου γε καὶ αὐταὶ τῶν ὑδάτων ἐπιλειπόμεναι αἱ πηγαὶ, πηγαὶ ποταμοὺς τῇ δαψιλείᾳ τοῦ ῥεύματος ἀποκρύπτουσαι; Ἀλλ’ ἐπειδὴ πηγῶν ἐμνήσθην, δεῦρο λοιπὸν ἐπὶ τὴν Δάφνην ἀνέλ‐ θωμεν, καὶ τὸν λόγον πρὸς τὰ τοῦ μάρτυρος κατορ‐</w:t>
      </w:r>
    </w:p>
    <w:p>
      <w:r>
        <w:rPr>
          <w:rFonts w:ascii="Courier New" w:hAnsi="Courier New"/>
          <w:color w:val="555555"/>
          <w:sz w:val="20"/>
        </w:rPr>
        <w:t>[10]</w:t>
      </w:r>
    </w:p>
    <w:p>
      <w:r>
        <w:rPr>
          <w:rFonts w:ascii="Gentium Plus" w:hAnsi="Gentium Plus"/>
          <w:sz w:val="24"/>
        </w:rPr>
        <w:t>θώματα συνελάσωμεν. Καίτοι γε ἐπιθυμεῖτε τὰς Ἑλληνικὰς ἐκπομπεύειν ἀσχημοσύνας ἔτι· ἀλλ’ ὅμως, καὶ οὕτως αὐτὸς ὢν, ἀπάγωμεν· πάντως γὰρ, ὅπου μαρτύρων μνήμη, ἐκεῖ καὶ Ἑλλήνων αἰσχύνη. Οὗ‐ τος τοίνυν ὁ βασιλεὺς ἀνιὼν εἰς τὴν Δάφνην, συχνῶς</w:t>
      </w:r>
    </w:p>
    <w:p>
      <w:r>
        <w:rPr>
          <w:rFonts w:ascii="Courier New" w:hAnsi="Courier New"/>
          <w:color w:val="555555"/>
          <w:sz w:val="20"/>
        </w:rPr>
        <w:t>[15]</w:t>
      </w:r>
    </w:p>
    <w:p>
      <w:r>
        <w:rPr>
          <w:rFonts w:ascii="Gentium Plus" w:hAnsi="Gentium Plus"/>
          <w:sz w:val="24"/>
        </w:rPr>
        <w:t>ἠνώχλει τὸν Ἀπόλλωνα δεόμενος, ἱκετεύων, ἀντιβο‐ λῶν, ὥστε μαντεύσασθαί τι περὶ τῶν μελλόντων αὐτῷ. Τί οὖν ὁ μάντις, ὁ μέγας τῶν Ἑλλήνων θεός; Νεκροί με κωλύουσι φθέγγεσθαι, φησίν· ἀλλὰ ἀνάῤ‐ ῥηξον τὰς θήκας, ἀνόρυξον τὰ ὀστᾶ, μετάστησον τοὺς</w:t>
      </w:r>
    </w:p>
    <w:p>
      <w:r>
        <w:rPr>
          <w:rFonts w:ascii="Courier New" w:hAnsi="Courier New"/>
          <w:color w:val="555555"/>
          <w:sz w:val="20"/>
        </w:rPr>
        <w:t>[20]</w:t>
      </w:r>
    </w:p>
    <w:p>
      <w:r>
        <w:rPr>
          <w:rFonts w:ascii="Gentium Plus" w:hAnsi="Gentium Plus"/>
          <w:sz w:val="24"/>
        </w:rPr>
        <w:t>νεκρούς. Τί τούτων ἀνοσιώτερον γένοιτ’ ἂν τῶν ἐπι‐ ταγμάτων; Ξένους ὁ δαίμων τυμβωρυχίας εἰσάγει νόμους, καὶ καινοὺς ξενηλασίας ἐπινοεῖ τρόπους. Τίς ἤκουσε νεκροὺς ἐλαυνομένους ποτέ; τίς εἶδε σώ‐ ματα ἄψυχα κελευόμενα μετανίστασθαι, καθάπερ</w:t>
      </w:r>
    </w:p>
    <w:p>
      <w:r>
        <w:rPr>
          <w:rFonts w:ascii="Courier New" w:hAnsi="Courier New"/>
          <w:color w:val="555555"/>
          <w:sz w:val="20"/>
        </w:rPr>
        <w:t>[25]</w:t>
      </w:r>
    </w:p>
    <w:p>
      <w:r>
        <w:rPr>
          <w:rFonts w:ascii="Gentium Plus" w:hAnsi="Gentium Plus"/>
          <w:sz w:val="24"/>
        </w:rPr>
        <w:t>οὗτος ἐπέταττε, τοὺς κοινοὺς τῆς φύσεως ἐκ βάθρων ἀνατρέπων νόμους; Κοινοὶ γάρ εἰσι τῆς φύσεως νό‐ μοι παρὰ πᾶσιν ἀνθρώποις, τὸν ἀπελθόντα τῇ γῇ κρύπτεσθαι, καὶ ταφῇ παραδίδοσθαι, καὶ τοῖς κόλποις τῆς πάντων μητρὸς περιστέλλεσθαι γῆς. Καὶ τούτους</w:t>
      </w:r>
    </w:p>
    <w:p>
      <w:r>
        <w:rPr>
          <w:rFonts w:ascii="Courier New" w:hAnsi="Courier New"/>
          <w:color w:val="555555"/>
          <w:sz w:val="20"/>
        </w:rPr>
        <w:t>[30]</w:t>
      </w:r>
    </w:p>
    <w:p>
      <w:r>
        <w:rPr>
          <w:rFonts w:ascii="Gentium Plus" w:hAnsi="Gentium Plus"/>
          <w:sz w:val="24"/>
        </w:rPr>
        <w:t>οὐχ Ἕλλην, οὐ βάρβαρος, οὐ Σκύθης, οὐκ εἴ τις ἐκείνων ἀγριώτερος ἐκίνησε τοὺς νόμους ποτὲ, ἀλλ’ αἰδοῦνται, καὶ φυλάττουσιν ἅπαντες, καὶ οὕτως εἰσὶν ἱεροὶ, καὶ πᾶσιν αἰδέσιμοι. Ἀλλ’ ὁ δαίμων ἐπάρας τὸ προσωπεῖον, γυμνῇ τῇ κεφαλῇ πρὸς τὰ κοινὰ τῆς</w:t>
      </w:r>
    </w:p>
    <w:p>
      <w:r>
        <w:rPr>
          <w:rFonts w:ascii="Courier New" w:hAnsi="Courier New"/>
          <w:color w:val="555555"/>
          <w:sz w:val="20"/>
        </w:rPr>
        <w:t>[35]</w:t>
      </w:r>
    </w:p>
    <w:p>
      <w:r>
        <w:rPr>
          <w:rFonts w:ascii="Gentium Plus" w:hAnsi="Gentium Plus"/>
          <w:sz w:val="24"/>
        </w:rPr>
        <w:t>φύσεως ἵσταται δόγματα· Μίασμα γὰρ, φησὶν, εἰσὶν οἱ νεκροί. Οὐχ οἱ νεκροὶ μίασμα, πονηρότατε δαῖμον, ἀλλὰ προαίρεσις πονηρὰ μύσος ἐστίν. Εἰ δὲ χρή τι καὶ θαυμαστὸν εἰπεῖν, τὰ τῶν ζώντων μᾶλλον μεστὰ κακίας, ἢ τὰ τῶν τετελευτηκότων, εἰσὶ σώματα</w:t>
      </w:r>
    </w:p>
    <w:p>
      <w:r>
        <w:rPr>
          <w:rFonts w:ascii="Courier New" w:hAnsi="Courier New"/>
          <w:color w:val="555555"/>
          <w:sz w:val="20"/>
        </w:rPr>
        <w:t>[40]</w:t>
      </w:r>
    </w:p>
    <w:p>
      <w:r>
        <w:rPr>
          <w:rFonts w:ascii="Gentium Plus" w:hAnsi="Gentium Plus"/>
          <w:sz w:val="24"/>
        </w:rPr>
        <w:t>μιαρά· τὰ μὲν γὰρ διακονεῖται τοῖς τῆς ψυχῆς ἐπι‐ τάγμασι· τὰ δὲ κεῖνται ἀκίνητα· τὸ δὲ ἀκίνητον καὶ πάσης αἰσθήσεως ἔρημον, καὶ κατηγορίας ἂν εἴη πά‐ σης ἐλεύθερον. Πλὴν ἀλλ’ οὐδὲ τὰ τῶν ζώντων εἴποιμι ἂν ἔγωγε σώματα εἶναι τῇ φύσει μιαρὰ, ἀλλὰ παν‐</w:t>
      </w:r>
    </w:p>
    <w:p>
      <w:r>
        <w:rPr>
          <w:rFonts w:ascii="Courier New" w:hAnsi="Courier New"/>
          <w:color w:val="555555"/>
          <w:sz w:val="20"/>
        </w:rPr>
        <w:t>[45]</w:t>
      </w:r>
    </w:p>
    <w:p>
      <w:r>
        <w:rPr>
          <w:rFonts w:ascii="Gentium Plus" w:hAnsi="Gentium Plus"/>
          <w:sz w:val="24"/>
        </w:rPr>
        <w:t>ταχοῦ τὴν πονηρὰν καὶ διεστραμμένην προαίρεσιν ταῖς παρὰ πάντων κατηγορίαις εἶναι ὑπεύθυνον. Οὐκ ἔστι σῶμα νεκρὸν μίασμα, Ἄπολλον, ἀλλὰ τὸ κόρην διώκειν σωφρονεῖν βουλομένην, καὶ σεμνότητα διορύττειν παρθένου, καὶ τῆς ἀναισχύντου πράξεως</w:t>
      </w:r>
    </w:p>
    <w:p>
      <w:r>
        <w:rPr>
          <w:rFonts w:ascii="Courier New" w:hAnsi="Courier New"/>
          <w:color w:val="555555"/>
          <w:sz w:val="20"/>
        </w:rPr>
        <w:t>[50 . 531 (50)]</w:t>
      </w:r>
    </w:p>
    <w:p>
      <w:r>
        <w:rPr>
          <w:rFonts w:ascii="Gentium Plus" w:hAnsi="Gentium Plus"/>
          <w:sz w:val="24"/>
        </w:rPr>
        <w:t>ἀποτυχόντα θρηνεῖν, τοῦτο καὶ κατηγορίας καὶ κολά‐ σεως ἄξιον. Πολλοὶ γοῦν παρ’ ἡμῖν ἐγένοντο προφῆται θαυμαστοὶ καὶ μεγάλοι, καὶ πολλὰ περὶ τῶν μελλόν‐ των προειπόντες, καὶ οὐδαμοῦ τοὺς ἐρωτῶντας ἐκέ‐ λευον τὰ τῶν ἀπελθόντων ἀνορύττειν ὀστᾶ· ἀλλ’ ὁ</w:t>
      </w:r>
    </w:p>
    <w:p>
      <w:r>
        <w:rPr>
          <w:rFonts w:ascii="Courier New" w:hAnsi="Courier New"/>
          <w:color w:val="555555"/>
          <w:sz w:val="20"/>
        </w:rPr>
        <w:t>[55]</w:t>
      </w:r>
    </w:p>
    <w:p>
      <w:r>
        <w:rPr>
          <w:rFonts w:ascii="Gentium Plus" w:hAnsi="Gentium Plus"/>
          <w:sz w:val="24"/>
        </w:rPr>
        <w:t>μὲν Ἰεζεκιὴλ αὐτῶν τῶν ὀστῶν πλησίον ἑστὼς, οὐ μόνον οὐδὲν ἐνεποδίζετο παρ’ ἐκείνων, ἀλλὰ καὶ σάρ‐ κας αὐτοῖς καὶ νεῦρα καὶ δέρματα περιθεὶς, εἰς ζωὴν</w:t>
      </w:r>
    </w:p>
    <w:p>
      <w:r>
        <w:rPr>
          <w:rFonts w:ascii="Courier New" w:hAnsi="Courier New"/>
          <w:color w:val="555555"/>
          <w:sz w:val="20"/>
        </w:rPr>
        <w:t>[50 . 532]</w:t>
      </w:r>
    </w:p>
    <w:p>
      <w:r>
        <w:rPr>
          <w:rFonts w:ascii="Gentium Plus" w:hAnsi="Gentium Plus"/>
          <w:sz w:val="24"/>
        </w:rPr>
        <w:t>πλησίον ὀστῶν εἱστήκει νεκρῶν, ἀλλ’ αὐτὸν ὅλον νε‐ κρὸν ἐπιφερόμενος τὸν Ἰωσὴφ, οὕτω τὰ μέλλοντα προὔλεγε· καὶ μάλα εἰκότως. Τὰ μὲν γὰρ ἐκείνων ῥήματα Πνεύματος ἁγίου χάρις ἦν· τὰ δὲ τούτων</w:t>
      </w:r>
    </w:p>
    <w:p>
      <w:r>
        <w:rPr>
          <w:rFonts w:ascii="Courier New" w:hAnsi="Courier New"/>
          <w:color w:val="555555"/>
          <w:sz w:val="20"/>
        </w:rPr>
        <w:t>[5]</w:t>
      </w:r>
    </w:p>
    <w:p>
      <w:r>
        <w:rPr>
          <w:rFonts w:ascii="Gentium Plus" w:hAnsi="Gentium Plus"/>
          <w:sz w:val="24"/>
        </w:rPr>
        <w:t>ἀπάτη, καὶ ψεῦδος οὐδαμόθεν συσκιασθῆναι δυνάμε‐ νον. Ὅτι γὰρ σκῆψις ταῦτα, καὶ πρόφασις ἦν, καὶ τὸν μακάριον ἐδεδοίκει Βαβύλαν, δῆλον ἐξ ὧν ὁ βασι‐ λεὺς ἔπραξε· τοὺς γὰρ ἄλλους ἅπαντας νεκροὺς ἀφεὶς, ἐκεῖνον τὸν μάρτυρα μόνον ἐκίνει. Καίτοι γε εἰ βδε‐</w:t>
      </w:r>
    </w:p>
    <w:p>
      <w:r>
        <w:rPr>
          <w:rFonts w:ascii="Courier New" w:hAnsi="Courier New"/>
          <w:color w:val="555555"/>
          <w:sz w:val="20"/>
        </w:rPr>
        <w:t>[10]</w:t>
      </w:r>
    </w:p>
    <w:p>
      <w:r>
        <w:rPr>
          <w:rFonts w:ascii="Gentium Plus" w:hAnsi="Gentium Plus"/>
          <w:sz w:val="24"/>
        </w:rPr>
        <w:t>λυττόμενος αὐτὸν, ἀλλὰ μὴ φοβούμενος ταῦτα ἔπρατ‐ τεν, ἐχρῆν κελεῦσαι συντριβῆναι τὴν λάρνακα, κα‐ ταποντισθῆναι, εἰς ἐρημίαν ἀπαχθῆναι, ἑτέρῳ τινὶ ἀπωλείας ἀφανισθῆναι τρόπῳ. Τοῦτο γὰρ ἦν βδελυτ‐ τομένου. Οὕτως ὁ Θεὸς ἐποίησεν, ὅτε περὶ τῶν βδε‐</w:t>
      </w:r>
    </w:p>
    <w:p>
      <w:r>
        <w:rPr>
          <w:rFonts w:ascii="Courier New" w:hAnsi="Courier New"/>
          <w:color w:val="555555"/>
          <w:sz w:val="20"/>
        </w:rPr>
        <w:t>[15]</w:t>
      </w:r>
    </w:p>
    <w:p>
      <w:r>
        <w:rPr>
          <w:rFonts w:ascii="Gentium Plus" w:hAnsi="Gentium Plus"/>
          <w:sz w:val="24"/>
        </w:rPr>
        <w:t>λυγμάτων τῶν ἐθνῶν τοῖς Ἑβραίοις διελέγετο· συν‐ τριβῆναι τὰς στήλας αὐτῶν ἐκέλευσεν, οὐκ ἀπὸ τῶν προαστείων ἐπὶ τὰς πόλεις ἄγειν τὰ μιάσματα. γʹ. Ὁ μὲν οὖν μάρτυς ἐκινεῖτο, ὁ δὲ δαίμων οὐδὲ οὕ‐ τως ἀδείας ἀπέλαυεν· ἀλλ’ εὐθέως ἐμάνθανεν, ὅτι ὀστᾶ</w:t>
      </w:r>
    </w:p>
    <w:p>
      <w:r>
        <w:rPr>
          <w:rFonts w:ascii="Courier New" w:hAnsi="Courier New"/>
          <w:color w:val="555555"/>
          <w:sz w:val="20"/>
        </w:rPr>
        <w:t>[20]</w:t>
      </w:r>
    </w:p>
    <w:p>
      <w:r>
        <w:rPr>
          <w:rFonts w:ascii="Gentium Plus" w:hAnsi="Gentium Plus"/>
          <w:sz w:val="24"/>
        </w:rPr>
        <w:t>μὲν μάρτυρος μετακινῆσαι δυνατόν ἐστιν, χεῖρας δὲ μάρτυρος διαφυγεῖν ἀδύνατον. Ὁμοῦ τε γὰρ ἡ λάρναξ ἐπὶ τὴν πόλιν εἵλκετο, καὶ κεραυνὸς ἄνωθεν ἐπὶ τὴν κεφαλὴν ἤρχετο τοῦ ξοάνου, καὶ τὰ πάντα κατέφλεγε. Καίτοι γε, εἰ καὶ μὴ πρότερον, τότε γοῦν εἰκὸς ἦν</w:t>
      </w:r>
    </w:p>
    <w:p>
      <w:r>
        <w:rPr>
          <w:rFonts w:ascii="Courier New" w:hAnsi="Courier New"/>
          <w:color w:val="555555"/>
          <w:sz w:val="20"/>
        </w:rPr>
        <w:t>[25]</w:t>
      </w:r>
    </w:p>
    <w:p>
      <w:r>
        <w:rPr>
          <w:rFonts w:ascii="Gentium Plus" w:hAnsi="Gentium Plus"/>
          <w:sz w:val="24"/>
        </w:rPr>
        <w:t>ὀργισθῆναι τὸν ἀσεβῆ βασιλέα, καὶ τὴν ὀργὴν ἀφεῖναι εἰς τὸ μαρτύριον τοῦ μάρτυρος· ἀλλ’ οὐδὲ τότε ἐτόλμησε· τοσοῦτος αὐτὸν κατεῖχε φόβος· ἀλλὰ καί‐ τοι τὸν ἐμπρησμὸν ὁρῶν ἀφόρητον ὄντα, καὶ τὴν αἰ‐ τίαν εἰδὼς ἀκριβῶς, ἡσύχαζε. Καὶ οὐ τοῦτο μόνον</w:t>
      </w:r>
    </w:p>
    <w:p>
      <w:r>
        <w:rPr>
          <w:rFonts w:ascii="Courier New" w:hAnsi="Courier New"/>
          <w:color w:val="555555"/>
          <w:sz w:val="20"/>
        </w:rPr>
        <w:t>[30]</w:t>
      </w:r>
    </w:p>
    <w:p>
      <w:r>
        <w:rPr>
          <w:rFonts w:ascii="Gentium Plus" w:hAnsi="Gentium Plus"/>
          <w:sz w:val="24"/>
        </w:rPr>
        <w:t>ἐστὶ τὸ θαυμαστὸν, ὅτι τὸ μαρτύριον οὐ κατέσκαψεν, ἀλλ’ ὅτι μηδὲ τὴν στέγην ἐπιθεῖναι πάλιν τῷ ναῷ οὐκ ἐτόλμησεν. ᾜδει γὰρ, ᾔδει θεήλατον οὖσαν τὴν πληγὴν, καὶ ἐδεδοίκει μὴ περαιτέρω τι διανοηθεὶς, ἐπὶ τὴν οἰκείαν ἐκεῖνο καλέσῃ τὸ πῦρ κεφαλήν. Διὰ</w:t>
      </w:r>
    </w:p>
    <w:p>
      <w:r>
        <w:rPr>
          <w:rFonts w:ascii="Courier New" w:hAnsi="Courier New"/>
          <w:color w:val="555555"/>
          <w:sz w:val="20"/>
        </w:rPr>
        <w:t>[35]</w:t>
      </w:r>
    </w:p>
    <w:p>
      <w:r>
        <w:rPr>
          <w:rFonts w:ascii="Gentium Plus" w:hAnsi="Gentium Plus"/>
          <w:sz w:val="24"/>
        </w:rPr>
        <w:t>τοῦτο ἠνείχετο εἰς τοσαύτην ἐρημίαν κατενεχθέντα τὸν ναὸν τοῦ Ἀπόλλωνος ὁρῶν. Οὐδὲ γὰρ ἄλλη τις ἦν αἰτία, δι’ ἣν οὐ διώρθωσε τὸ γεγενημένον, ἀλλ’ ἢ φόβος μόνον δι’ ὃν ἄκων ἡσύχαζε, καὶ ταῦτα εἰδὼς, ὅσον μὲν ὄνειδος καταλείπει τῷ δαίμονι, ὅσον δὲ</w:t>
      </w:r>
    </w:p>
    <w:p>
      <w:r>
        <w:rPr>
          <w:rFonts w:ascii="Courier New" w:hAnsi="Courier New"/>
          <w:color w:val="555555"/>
          <w:sz w:val="20"/>
        </w:rPr>
        <w:t>[40]</w:t>
      </w:r>
    </w:p>
    <w:p>
      <w:r>
        <w:rPr>
          <w:rFonts w:ascii="Gentium Plus" w:hAnsi="Gentium Plus"/>
          <w:sz w:val="24"/>
        </w:rPr>
        <w:t>κόσμον τῷ μάρτυρι. Καὶ γὰρ ἑστήκασιν οἱ τοῖχοι νῦν ἀντὶ τροπαίων, σάλπιγγος λαμπροτέραν ἀφιέντες φωνὴν, τοῖς ἐν τῇ Δάφνῃ, τοῖς ἐν τῇ πόλει, τοῖς πόῤ‐ ῥωθεν ἀφικνουμένοις, τοῖς συνοῦσι, τοῖς αὖθις ἐσο‐ μένοις ἀνθρώποις ἅπαντα διηγοῦνται διὰ τῆς ὄψεως,</w:t>
      </w:r>
    </w:p>
    <w:p>
      <w:r>
        <w:rPr>
          <w:rFonts w:ascii="Courier New" w:hAnsi="Courier New"/>
          <w:color w:val="555555"/>
          <w:sz w:val="20"/>
        </w:rPr>
        <w:t>[45]</w:t>
      </w:r>
    </w:p>
    <w:p>
      <w:r>
        <w:rPr>
          <w:rFonts w:ascii="Gentium Plus" w:hAnsi="Gentium Plus"/>
          <w:sz w:val="24"/>
        </w:rPr>
        <w:t>τὴν πάλην, τὴν συμπλοκὴν, τὴν νίκην τοῦ μάρτυ‐ ρος. Τὸν γὰρ πόῤῥωθεν ἀφιστάμενον τοῦ προαστείου, καὶ τὸ μὲν μαρτύριον τοῦ ἁγίου τῆς λάρνακος ἔρη‐ μον, τὸν δὲ ναὸν τοῦ Ἀπόλλωνος τὴν στέγην ἀφ‐ ῃρημένον ὁρῶντα, εἰκὸς τὴν αἰτίαν τούτων ἑκατέρων</w:t>
      </w:r>
    </w:p>
    <w:p>
      <w:r>
        <w:rPr>
          <w:rFonts w:ascii="Courier New" w:hAnsi="Courier New"/>
          <w:color w:val="555555"/>
          <w:sz w:val="20"/>
        </w:rPr>
        <w:t>[50 . 532 (50)]</w:t>
      </w:r>
    </w:p>
    <w:p>
      <w:r>
        <w:rPr>
          <w:rFonts w:ascii="Gentium Plus" w:hAnsi="Gentium Plus"/>
          <w:sz w:val="24"/>
        </w:rPr>
        <w:t>ζητεῖν· εἶτα πᾶσαν μαθόντα τὴν ἱστορίαν, οὕτως ἀπελθεῖν ἐκεῖθεν. Τοιαῦτα τοῦ μάρτυρος τὰ κατορθώ‐ ματα, τὰ μετὰ τὴν τελευτήν. Διὸ καὶ τὴν ὑμετέραν μακαρίζω πόλιν, ὅτι πολλὴν περὶ τὸν ἅγιον τοῦτον ἐπεδείξασθε τὴν σπουδήν. Καὶ γὰρ τότε, ἡνίκα ἀπὸ</w:t>
      </w:r>
    </w:p>
    <w:p>
      <w:r>
        <w:rPr>
          <w:rFonts w:ascii="Courier New" w:hAnsi="Courier New"/>
          <w:color w:val="555555"/>
          <w:sz w:val="20"/>
        </w:rPr>
        <w:t>[55]</w:t>
      </w:r>
    </w:p>
    <w:p>
      <w:r>
        <w:rPr>
          <w:rFonts w:ascii="Gentium Plus" w:hAnsi="Gentium Plus"/>
          <w:sz w:val="24"/>
        </w:rPr>
        <w:t>τῆς Δάφνης ἐπανῄει, πᾶσα μὲν ἡμῖν ἡ πόλις εἰς τὴν ὁδὸν ἐξεχύθη, καὶ κεναὶ μὲν αἱ ἀγοραὶ ἀνδρῶν, κεναὶ δὲ γυναικῶν ἦσαν αἱ οἰκίαι, ἔρημοι δὲ παρθένων οἱ</w:t>
      </w:r>
    </w:p>
    <w:p>
      <w:r>
        <w:rPr>
          <w:rFonts w:ascii="Courier New" w:hAnsi="Courier New"/>
          <w:color w:val="555555"/>
          <w:sz w:val="20"/>
        </w:rPr>
        <w:t>[50 . 533]</w:t>
      </w:r>
    </w:p>
    <w:p>
      <w:r>
        <w:rPr>
          <w:rFonts w:ascii="Gentium Plus" w:hAnsi="Gentium Plus"/>
          <w:sz w:val="24"/>
        </w:rPr>
        <w:t>τῆς πόλεως ἐξεπήδησαν, ὥσπερ πατέρα ἀποληψόμενοι χρόνιον, ἐκ μακρᾶς ἐπανιόντα τῆς ἀποδημίας, Καὶ ὑμεῖς μὲν αὐτὸν τῷ τῶν ὁμοζήλων ἀπεδώκατε χορῷ· ἡ δὲ τοῦ Θεοῦ χάρις οὐκ εἴασεν ἐκεῖ διηνεκῶς μεῖναι,</w:t>
      </w:r>
    </w:p>
    <w:p>
      <w:r>
        <w:rPr>
          <w:rFonts w:ascii="Courier New" w:hAnsi="Courier New"/>
          <w:color w:val="555555"/>
          <w:sz w:val="20"/>
        </w:rPr>
        <w:t>[5]</w:t>
      </w:r>
    </w:p>
    <w:p>
      <w:r>
        <w:rPr>
          <w:rFonts w:ascii="Gentium Plus" w:hAnsi="Gentium Plus"/>
          <w:sz w:val="24"/>
        </w:rPr>
        <w:t>ἀλλὰ πάλιν αὐτὸν τοῦ ποταμοῦ πέραν μετέστησεν, ὥστε πολλὰ τῶν χωρίων τῆς εὐωδίας ἐμπλησθῆναι τοῦ μάρτυρος. Καὶ οὐδὲ ἐνταῦθα ἐλθὼν μόνος ἔμελ‐ λεν ἔσεσθαι, ἀλλὰ ταχέως γείτονα καὶ ὁμόσκηνον τὸν ὁμότροπον ἔλαβε, Καὶ γὰρ τῆς ἀρχῆς ἐκοινώνησεν</w:t>
      </w:r>
    </w:p>
    <w:p>
      <w:r>
        <w:rPr>
          <w:rFonts w:ascii="Courier New" w:hAnsi="Courier New"/>
          <w:color w:val="555555"/>
          <w:sz w:val="20"/>
        </w:rPr>
        <w:t>[10]</w:t>
      </w:r>
    </w:p>
    <w:p>
      <w:r>
        <w:rPr>
          <w:rFonts w:ascii="Gentium Plus" w:hAnsi="Gentium Plus"/>
          <w:sz w:val="24"/>
        </w:rPr>
        <w:t>αὐτῷ τῆς αὐτῆς, καὶ παῤῥησίαν ἴσην ἐπεδείξατο τῆς εὐσεβείας ἕνεκεν. Διὸ καὶ τὴν σκηνὴν ἔλαχεν αὐτῷ τὴν αὐτὴν, οὐ μάτην, ὡς ἔοικεν, ὁ θαυμαστὸς οὗτος τοῦ μάρτυρος ζηλωτής. Τοσοῦτον γὰρ ἐπόνει τὸν χρόνον ἐκεῖ, βασιλεῖ συνεχῶς ἐπιστέλλων, ἄρχοντας</w:t>
      </w:r>
    </w:p>
    <w:p>
      <w:r>
        <w:rPr>
          <w:rFonts w:ascii="Courier New" w:hAnsi="Courier New"/>
          <w:color w:val="555555"/>
          <w:sz w:val="20"/>
        </w:rPr>
        <w:t>[15]</w:t>
      </w:r>
    </w:p>
    <w:p>
      <w:r>
        <w:rPr>
          <w:rFonts w:ascii="Gentium Plus" w:hAnsi="Gentium Plus"/>
          <w:sz w:val="24"/>
        </w:rPr>
        <w:t>ἐνοχλῶν, καὶ τὴν ἀπὸ τοῦ σώματος λειτουργίαν εἰσφέ‐ ρων τῷ μάρτυρι. Ἴστε γὰρ δήπου, καὶ μέμνησθε, ὅτι μὲν θέρους τῆς ἀκτῖνος μέσης κατεχούσης τὸν οὐρανὸν, μετὰ τῶν προσεδρευόντων αὐτῷ, καθ’ ἑκά‐ στην ἐβάδιζεν ἐκεῖ τὴν ἡμέραν, οὐχ ὡς θεατὴς μό‐</w:t>
      </w:r>
    </w:p>
    <w:p>
      <w:r>
        <w:rPr>
          <w:rFonts w:ascii="Courier New" w:hAnsi="Courier New"/>
          <w:color w:val="555555"/>
          <w:sz w:val="20"/>
        </w:rPr>
        <w:t>[20]</w:t>
      </w:r>
    </w:p>
    <w:p>
      <w:r>
        <w:rPr>
          <w:rFonts w:ascii="Gentium Plus" w:hAnsi="Gentium Plus"/>
          <w:sz w:val="24"/>
        </w:rPr>
        <w:t>νον, ἀλλὰ καὶ ὡς κοινωνὸς τῶν γινομένων ἐσόμενος.</w:t>
      </w:r>
    </w:p>
    <w:p>
      <w:r>
        <w:rPr>
          <w:rFonts w:ascii="Courier New" w:hAnsi="Courier New"/>
          <w:color w:val="555555"/>
          <w:sz w:val="20"/>
        </w:rPr>
        <w:t>[50 . 534]</w:t>
      </w:r>
    </w:p>
    <w:p>
      <w:r>
        <w:rPr>
          <w:rFonts w:ascii="Gentium Plus" w:hAnsi="Gentium Plus"/>
          <w:sz w:val="24"/>
        </w:rPr>
        <w:t>εἵλκυσε, καὶ οἰκοδομίας δεομένῳ τινὸς, πρὸ τῶν ὑπουργούντων ὑπήκουσεν· ᾔδει γὰρ, ᾔδει πόσοι τού‐ των αὐτῷ κείσονται οἱ μισθοί. Καὶ διὰ τοῦτο διετέλει θεραπεύων τοὺς μάρτυρας, οὐκ οἰκοδομαῖς μόνον</w:t>
      </w:r>
    </w:p>
    <w:p>
      <w:r>
        <w:rPr>
          <w:rFonts w:ascii="Courier New" w:hAnsi="Courier New"/>
          <w:color w:val="555555"/>
          <w:sz w:val="20"/>
        </w:rPr>
        <w:t>[5]</w:t>
      </w:r>
    </w:p>
    <w:p>
      <w:r>
        <w:rPr>
          <w:rFonts w:ascii="Gentium Plus" w:hAnsi="Gentium Plus"/>
          <w:sz w:val="24"/>
        </w:rPr>
        <w:t>λαμπραῖς, οὐδὲ ἐπαλλήλοις ἑορταῖς, ἀλλὰ τῷ βελτίονι τούτων τρόπῳ. Τίς δέ ἐστιν οὗτος; Μιμεῖται τὸν βίον αὐτῶν, ζηλοῖ τὴν ἀνδρείαν, διὰ πάντων κατὰ δύναμιν τὴν εἰκόνα διασώζει τῶν μαρτύρων ἐν ἑαυτῷ· ὅρα γάρ· Ἐπέδωκαν ἐκεῖνοι τὰ σώματα τῇ σφαγῇ·</w:t>
      </w:r>
    </w:p>
    <w:p>
      <w:r>
        <w:rPr>
          <w:rFonts w:ascii="Courier New" w:hAnsi="Courier New"/>
          <w:color w:val="555555"/>
          <w:sz w:val="20"/>
        </w:rPr>
        <w:t>[10]</w:t>
      </w:r>
    </w:p>
    <w:p>
      <w:r>
        <w:rPr>
          <w:rFonts w:ascii="Gentium Plus" w:hAnsi="Gentium Plus"/>
          <w:sz w:val="24"/>
        </w:rPr>
        <w:t>ἐνέκρωσεν οὗτος τὰ μέλη τῆς σαρκὸς τὰ ἐπὶ τῆς γῆς· ἔστησαν ἐκεῖνοι πρὸς φλόγα πυρὸς, ἔσβεσεν οὗτος τῆς ἐπιθυμίας τὴν φλόγα· ἐμαχήσαντο πρὸς ὀδόντας θηρίων ἐκεῖνοι, ἀλλὰ καὶ οὗτος τὸ χαλεπώτατον τῶν ἐν ἡμῖν παθῶν, τὴν ὀργὴν ἐκοίμισεν. Ὑπὲρ δὴ τού‐</w:t>
      </w:r>
    </w:p>
    <w:p>
      <w:r>
        <w:rPr>
          <w:rFonts w:ascii="Courier New" w:hAnsi="Courier New"/>
          <w:color w:val="555555"/>
          <w:sz w:val="20"/>
        </w:rPr>
        <w:t>[15]</w:t>
      </w:r>
    </w:p>
    <w:p>
      <w:r>
        <w:rPr>
          <w:rFonts w:ascii="Gentium Plus" w:hAnsi="Gentium Plus"/>
          <w:sz w:val="24"/>
        </w:rPr>
        <w:t>των ἁπάντων εὐχαριστήσωμεν τῷ Θεῷ, ὅτι καὶ μάρ‐ τυρας οὕτω γενναίους ἡμῖν ἐχαρίσατο, καὶ ποιμένας μαρτύρων ἀξίους, εἰς καταρτισμὸν τῶν ἁγίων, εἰς οἰκοδομὴν τοῦ σώματος τοῦ Χριστοῦ, μεθ’ οὗ τῷ Πατρὶ δόξα, τιμὴ, κράτος, σὺν τῷ ἁγίῳ καὶ ζωοποιῷ</w:t>
      </w:r>
    </w:p>
    <w:p>
      <w:r>
        <w:rPr>
          <w:rFonts w:ascii="Courier New" w:hAnsi="Courier New"/>
          <w:color w:val="555555"/>
          <w:sz w:val="20"/>
        </w:rPr>
        <w:t>[20]</w:t>
      </w:r>
    </w:p>
    <w:p>
      <w:r>
        <w:rPr>
          <w:rFonts w:ascii="Gentium Plus" w:hAnsi="Gentium Plus"/>
          <w:sz w:val="24"/>
        </w:rPr>
        <w:t>Πνεύματι, νῦν καὶ ἀεὶ, καὶ εἰς τοὺς αἰῶνας τῶν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