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Υἱοῦ τῆς Χήρας</w:t>
      </w:r>
      <w:r>
        <w:br/>
      </w:r>
      <w:r>
        <w:rPr>
          <w:i/>
          <w:color w:val="666666"/>
          <w:sz w:val="40"/>
        </w:rPr>
        <w:t>On the Widow's Son</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τὸν Υἱὸν τῆς Χήρας.</w:t>
      </w:r>
    </w:p>
    <w:p>
      <w:r>
        <w:rPr>
          <w:rFonts w:ascii="Courier New" w:hAnsi="Courier New"/>
          <w:color w:val="555555"/>
          <w:sz w:val="20"/>
        </w:rPr>
        <w:t>[73]</w:t>
      </w:r>
    </w:p>
    <w:p>
      <w:r>
        <w:rPr>
          <w:rFonts w:ascii="Gentium Plus" w:hAnsi="Gentium Plus"/>
          <w:sz w:val="24"/>
        </w:rPr>
        <w:t>«Καὶ ἐγένετο καθεξῆς, ἐπορεύετο ὁ Ἰησοῦς εἰς πό‐ λιν καλουμένην Ναῒν, καὶ συνεπορεύοντο αὐτῷ οἱ</w:t>
      </w:r>
    </w:p>
    <w:p>
      <w:r>
        <w:rPr>
          <w:rFonts w:ascii="Courier New" w:hAnsi="Courier New"/>
          <w:color w:val="555555"/>
          <w:sz w:val="20"/>
        </w:rPr>
        <w:t>[75]</w:t>
      </w:r>
    </w:p>
    <w:p>
      <w:r>
        <w:rPr>
          <w:rFonts w:ascii="Gentium Plus" w:hAnsi="Gentium Plus"/>
          <w:sz w:val="24"/>
        </w:rPr>
        <w:t>μαθηταὶ αὐτοῦ ἱκανοὶ, καὶ ὄχλος πολύς. Ὡς δὲ ἤγ‐ γισε τῇ πύλῃ τῆς πόλεως, καὶ ἰδοὺ ἐξεκομίζετο τε‐ θνηκὼς υἱὸς μονογενὴς τῇ μητρὶ αὑτοῦ, καὶ αὕτη ἦν</w:t>
      </w:r>
    </w:p>
    <w:p>
      <w:r>
        <w:rPr>
          <w:rFonts w:ascii="Courier New" w:hAnsi="Courier New"/>
          <w:color w:val="555555"/>
          <w:sz w:val="20"/>
        </w:rPr>
        <w:t>[61 . 790 (72)]</w:t>
      </w:r>
    </w:p>
    <w:p>
      <w:r>
        <w:rPr>
          <w:rFonts w:ascii="Gentium Plus" w:hAnsi="Gentium Plus"/>
          <w:sz w:val="24"/>
        </w:rPr>
        <w:t>μεστά. Μονογενοῦς υἱοῦ ἀπολυθέντος τῆς παρούσης ζωῆς, ἡ γλυκυτάτη μήτηρ ἐβόα, ὅτι Προσηγορίας μό‐ νης γεγένημαι μήτηρ, ἧστινος τὰς ἐπὶ τῷ τοκετῷ</w:t>
      </w:r>
    </w:p>
    <w:p>
      <w:r>
        <w:rPr>
          <w:rFonts w:ascii="Courier New" w:hAnsi="Courier New"/>
          <w:color w:val="555555"/>
          <w:sz w:val="20"/>
        </w:rPr>
        <w:t>[75]</w:t>
      </w:r>
    </w:p>
    <w:p>
      <w:r>
        <w:rPr>
          <w:rFonts w:ascii="Gentium Plus" w:hAnsi="Gentium Plus"/>
          <w:sz w:val="24"/>
        </w:rPr>
        <w:t>ὠδῖνας ἐτρύγησεν ὁ θάνατος. Ἕνα βότρυν εἶχεν ἡ ἄμπε‐ λος, καὶ τοῦτον ἡ ζάλη τοῦ θανάτου συνέτριψε· μίαν</w:t>
      </w:r>
    </w:p>
    <w:p>
      <w:r>
        <w:rPr>
          <w:rFonts w:ascii="Courier New" w:hAnsi="Courier New"/>
          <w:color w:val="555555"/>
          <w:sz w:val="20"/>
        </w:rPr>
        <w:t>[61 . 791]</w:t>
      </w:r>
    </w:p>
    <w:p>
      <w:r>
        <w:rPr>
          <w:rFonts w:ascii="Gentium Plus" w:hAnsi="Gentium Plus"/>
          <w:sz w:val="24"/>
        </w:rPr>
        <w:t>νατος. Ἀχαράκωτον ὑπῆρχε τὸ γύναιον, καὶ τῆς βακτη‐ ρίας ἐστέρητο· ἀβίωτον ἐθεώρει τὸν βίον. Λοιπὸν οὐδὲ τὴν τυχοῦσαν εἶχε παραμυθίαν, υἱὸν τὸν μονο‐ γενῆ ἀπολέσασα. Διπλῷ τῷ πόνῳ συνείχετο· ἀπαρα‐</w:t>
      </w:r>
    </w:p>
    <w:p>
      <w:r>
        <w:rPr>
          <w:rFonts w:ascii="Courier New" w:hAnsi="Courier New"/>
          <w:color w:val="555555"/>
          <w:sz w:val="20"/>
        </w:rPr>
        <w:t>[5]</w:t>
      </w:r>
    </w:p>
    <w:p>
      <w:r>
        <w:rPr>
          <w:rFonts w:ascii="Gentium Plus" w:hAnsi="Gentium Plus"/>
          <w:sz w:val="24"/>
        </w:rPr>
        <w:t>μύθητον εἶχε τὸ ἄλγημα· οὐδεὶς ἐπικουφίσαι τὴν ὀδύ‐ νην ἠδύνατο· ποταμηδὸν κατὰ τῶν παρειῶν ἔῤῥει τὰ δάκρυα, καὶ ἀφόρητον ἡ γυνὴ τὸ πένθος ἐκέκτητο. Κατενόει τὴν τοῦ παιδὸς ὡραιότητα· τῇ στοργῇ τὰ σπλάγχνα τῆς διανοίας ἐτέμνετο. Καὶ αὕτη χήρα τὸ</w:t>
      </w:r>
    </w:p>
    <w:p>
      <w:r>
        <w:rPr>
          <w:rFonts w:ascii="Courier New" w:hAnsi="Courier New"/>
          <w:color w:val="555555"/>
          <w:sz w:val="20"/>
        </w:rPr>
        <w:t>[10]</w:t>
      </w:r>
    </w:p>
    <w:p>
      <w:r>
        <w:rPr>
          <w:rFonts w:ascii="Gentium Plus" w:hAnsi="Gentium Plus"/>
          <w:sz w:val="24"/>
        </w:rPr>
        <w:t>πᾶν γέγονε, τὸ πάντων βαρύτατον, τὸ πάντων ἐλεεινό‐ τερον· καὶ τοῦ ἀνδρὸς, καὶ τοῦ μονογενοῦς ἐστέρητο. Ὄντως ἐλεεινὸν τὸ τῆς χήρας ὄνομα, οἴκτου πεπληρω‐ μένον, δακρύων μεμεστωμένον, συμπαθείας ἐχόμενον. Οὐδεὶς τῶν βλεπόντων ἀπένθητος ἔμεινεν· ἔστενον</w:t>
      </w:r>
    </w:p>
    <w:p>
      <w:r>
        <w:rPr>
          <w:rFonts w:ascii="Courier New" w:hAnsi="Courier New"/>
          <w:color w:val="555555"/>
          <w:sz w:val="20"/>
        </w:rPr>
        <w:t>[15]</w:t>
      </w:r>
    </w:p>
    <w:p>
      <w:r>
        <w:rPr>
          <w:rFonts w:ascii="Gentium Plus" w:hAnsi="Gentium Plus"/>
          <w:sz w:val="24"/>
        </w:rPr>
        <w:t>πάντων τὰ σπλάγχνα· οὐχ εὕρισκον πρῶτον τίνα πεν‐ θῆσαι, τὸν τεθνηκότα παῖδα, ἢ τὴν ζῶσαν χήραν. Ἀλλ’ ἐσφάλην τὴν χήραν ζῶσαν προσειπών· ποία γὰρ χήρα ζωὴν ζῇ; κἂν γὰρ δοκῇ ζῇν (πρὸς τὰ παρόντα λέγω, οὐχὶ δὲ πρὸς τὰ μέλλοντα), τέθνηκε. Χήρα γὰρ ἐν τοῖς</w:t>
      </w:r>
    </w:p>
    <w:p>
      <w:r>
        <w:rPr>
          <w:rFonts w:ascii="Courier New" w:hAnsi="Courier New"/>
          <w:color w:val="555555"/>
          <w:sz w:val="20"/>
        </w:rPr>
        <w:t>[20]</w:t>
      </w:r>
    </w:p>
    <w:p>
      <w:r>
        <w:rPr>
          <w:rFonts w:ascii="Gentium Plus" w:hAnsi="Gentium Plus"/>
          <w:sz w:val="24"/>
        </w:rPr>
        <w:t>παροῦσιν εἰ μὲν εὔπορος ἦν, μικρόν πως κλέπτεται τὴν ὀδύνην, ἀλείφει τὴν προσδοκίαν, θεραπεύεται τὸ τραῦμα, καὶ κουφίζεται τὸ ἄλγος, νευροῦται τῇ καρποφορίᾳ καὶ βραχύ τι πολλάκις καθεύδει. Εἰ γὰρ καὶ πολλὰ τὰ λυποῦντα, καὶ οἱ διαρπάζοντες αὐτῆν ἕτοιμοι, ἀλλ’</w:t>
      </w:r>
    </w:p>
    <w:p>
      <w:r>
        <w:rPr>
          <w:rFonts w:ascii="Courier New" w:hAnsi="Courier New"/>
          <w:color w:val="555555"/>
          <w:sz w:val="20"/>
        </w:rPr>
        <w:t>[25]</w:t>
      </w:r>
    </w:p>
    <w:p>
      <w:r>
        <w:rPr>
          <w:rFonts w:ascii="Gentium Plus" w:hAnsi="Gentium Plus"/>
          <w:sz w:val="24"/>
        </w:rPr>
        <w:t>ὅμως τῆς πενίας ἀπούσης, ἐλαφρότερον τὸ βαρύ. Χήρα δὲ πενιχρὰ λιμὴν δακρύων, καὶ φρέαρ πειρασμῶν, ἀτεί‐ χιστος πόλις, ἄνυδρος πηγὴ, μήτηρ στεναγμοῦ, εὐφροσύνης παράσιτος, οἰκοδέσποινα πενίας, ἀφορίας ψηφίστρια, λιμοῦ πάροικος, ὀδύνης ὑφάντρια, βακτη‐</w:t>
      </w:r>
    </w:p>
    <w:p>
      <w:r>
        <w:rPr>
          <w:rFonts w:ascii="Courier New" w:hAnsi="Courier New"/>
          <w:color w:val="555555"/>
          <w:sz w:val="20"/>
        </w:rPr>
        <w:t>[30]</w:t>
      </w:r>
    </w:p>
    <w:p>
      <w:r>
        <w:rPr>
          <w:rFonts w:ascii="Gentium Plus" w:hAnsi="Gentium Plus"/>
          <w:sz w:val="24"/>
        </w:rPr>
        <w:t>ρία συντετριμμένη, χαλεπὸν ἀπάντημα, πικρὸν συν‐ οικέσιον, ἀκαλλώπιστον ἄγαλμα, ἠρημωμένη στήλη, ἄῤῥιζον δένδρον, ἀφώτιστος ὁμίχλη, ἐκκλησίας πρόθυ‐ ρον, ποικίλων εὐχῶν ἐπινοήτρια, κατ’ ἐχθρῶν πεπαῤ‐ ῥησιασμένη, κατήγορος κατ’ αὐτῶν· καὶ ὡς ἀνδρὶ, τῷ</w:t>
      </w:r>
    </w:p>
    <w:p>
      <w:r>
        <w:rPr>
          <w:rFonts w:ascii="Courier New" w:hAnsi="Courier New"/>
          <w:color w:val="555555"/>
          <w:sz w:val="20"/>
        </w:rPr>
        <w:t>[35]</w:t>
      </w:r>
    </w:p>
    <w:p>
      <w:r>
        <w:rPr>
          <w:rFonts w:ascii="Gentium Plus" w:hAnsi="Gentium Plus"/>
          <w:sz w:val="24"/>
        </w:rPr>
        <w:t>Θεῷ καταβοῶσα, καὶ ἔκδικον ἑτοιμοτάτην ἔχουσα τοῦ Θεοῦ τὴν ὀργὴν ἐκδίκησιν, σχίζουσα τοὺς οὐρανοὺς ταῖς πρὸς Θεὸν ἐπιτυχίαις, πεπικραμμένη καρδίᾳ· τύ‐ πτουσα τὸ στῆθος, ὥσπερ δήμιος, εἰ μὴ ταχὺ εὕροι τοῦ Θεοῦ τὴν βοήθειαν, εἰς ἐκδίκησιν τῶν ἐπιβαινόντων αὐ‐</w:t>
      </w:r>
    </w:p>
    <w:p>
      <w:r>
        <w:rPr>
          <w:rFonts w:ascii="Courier New" w:hAnsi="Courier New"/>
          <w:color w:val="555555"/>
          <w:sz w:val="20"/>
        </w:rPr>
        <w:t>[40]</w:t>
      </w:r>
    </w:p>
    <w:p>
      <w:r>
        <w:rPr>
          <w:rFonts w:ascii="Gentium Plus" w:hAnsi="Gentium Plus"/>
          <w:sz w:val="24"/>
        </w:rPr>
        <w:t>τῇ εἰς ἀδικίαν. Καὶ ἡ ἄτεκνος, ἐπὶ γῆς πενιχρὰ, ἀπρο‐ στάτευτος, κινεῖ τὸν Θεὸν σὺν πάσαις αὐτοῦ ταῖς ἐπου‐ ρανίαις Δυνάμεσιν, εἰς ὀργὴν καὶ ἀγανάκτησιν τῶν οὐ θελόντων πείθεσθαι, κριτὴν εἶναι τὸν Θεὸν χηρῶν καὶ ὀρφανῶν. Εἰ δὲ συμβῇ αὐτῇ παῖδα προσεῖναι, μικρόν</w:t>
      </w:r>
    </w:p>
    <w:p>
      <w:r>
        <w:rPr>
          <w:rFonts w:ascii="Courier New" w:hAnsi="Courier New"/>
          <w:color w:val="555555"/>
          <w:sz w:val="20"/>
        </w:rPr>
        <w:t>[45]</w:t>
      </w:r>
    </w:p>
    <w:p>
      <w:r>
        <w:rPr>
          <w:rFonts w:ascii="Gentium Plus" w:hAnsi="Gentium Plus"/>
          <w:sz w:val="24"/>
        </w:rPr>
        <w:t>πως τέρπεται τῇ ἡλικίᾳ, καὶ κλέπτεται τῇ προσδοκίᾳ, νευροῦται τῇ καρποφορίᾳ. Βλέπει τὸν κλάδον, καὶ τὴν ῥίζαν ἀσπάζεται· τὸν βότρυν κρατεῖ, καὶ τὸν φυτεύ‐ σαντα φιλεῖ· ἔχει τὸ μέρος, καὶ τὸ ὅλον λογίζεται· τῷ ζῶντι συμπλέκεται, καὶ τὸν νεκρὸν οὐ βδελύσσεται·</w:t>
      </w:r>
    </w:p>
    <w:p>
      <w:r>
        <w:rPr>
          <w:rFonts w:ascii="Courier New" w:hAnsi="Courier New"/>
          <w:color w:val="555555"/>
          <w:sz w:val="20"/>
        </w:rPr>
        <w:t>[61 . 791 (50)]</w:t>
      </w:r>
    </w:p>
    <w:p>
      <w:r>
        <w:rPr>
          <w:rFonts w:ascii="Gentium Plus" w:hAnsi="Gentium Plus"/>
          <w:sz w:val="24"/>
        </w:rPr>
        <w:t>τὸν χαρακτῆρα τοῦ παιδὸς κατανοεῖ, καὶ τὴν εἰκόνα τοῦ πατρὸς ἐσοπτρίζεται. Καὶ ἕως μὲν περίεστι τὸ παιδά‐ ριον γαληνότερον ἡ χήρα κυματίζεται ἐν τῇ τοῦ βίου τρικυμίᾳ· εἰ δὲ συμβῇ καὶ τὸν παῖδα ζώσης τῆς μητρὸς ἀποθανεῖν, καὶ τῇ μὲν μητρὶ συντάξασθαι, τῷ δὲ πατρὶ</w:t>
      </w:r>
    </w:p>
    <w:p>
      <w:r>
        <w:rPr>
          <w:rFonts w:ascii="Courier New" w:hAnsi="Courier New"/>
          <w:color w:val="555555"/>
          <w:sz w:val="20"/>
        </w:rPr>
        <w:t>[55]</w:t>
      </w:r>
    </w:p>
    <w:p>
      <w:r>
        <w:rPr>
          <w:rFonts w:ascii="Gentium Plus" w:hAnsi="Gentium Plus"/>
          <w:sz w:val="24"/>
        </w:rPr>
        <w:t>προσρυῆναι, ὅπερ πέπονθεν ἡ παροῦσα χήρα, πᾶσαν ὑφ’ ἓν ἀναδέχεται τὴν ὀδύνην. Μόνον γὰρ τέθνηκεν ὁ μονογενὴς υἱὸς τῆς μνημονευθείσης χήρας, τὴν στολὴν τοῦ πένθους ἠμφιεσμένη, ἤρξατο προπετῆ φθέγγεσθαι ῥήματα, καὶ ὡς ἀκρίτῳ τῷ ὄντι ἐδικάζετο, βλασφή‐</w:t>
      </w:r>
    </w:p>
    <w:p>
      <w:r>
        <w:rPr>
          <w:rFonts w:ascii="Courier New" w:hAnsi="Courier New"/>
          <w:color w:val="555555"/>
          <w:sz w:val="20"/>
        </w:rPr>
        <w:t>[60]</w:t>
      </w:r>
    </w:p>
    <w:p>
      <w:r>
        <w:rPr>
          <w:rFonts w:ascii="Gentium Plus" w:hAnsi="Gentium Plus"/>
          <w:sz w:val="24"/>
        </w:rPr>
        <w:t>μους λόγους προσάγουσα· ὡς βίαν ὑπομένουσα διελέ‐ γετο, λέγουσα· Ἆρα ὁ υἱός μου μόνος τὸν κόσμον ἐβάρησεν; Ἄλλοι στενοχωροῦνται ἐπὶ παιδοποιίαις, κἀμοῦ τῆς μόνης ὁ μόνος ἀπεσπάσθη; Ἐγὼ ἡ ἄτονος ζῶ, καὶ ὁ ἀνὴρ τέθνηκεν ἅμα καὶ ὁ υἱός. Ποῦ λοιπὸν</w:t>
      </w:r>
    </w:p>
    <w:p>
      <w:r>
        <w:rPr>
          <w:rFonts w:ascii="Courier New" w:hAnsi="Courier New"/>
          <w:color w:val="555555"/>
          <w:sz w:val="20"/>
        </w:rPr>
        <w:t>[65]</w:t>
      </w:r>
    </w:p>
    <w:p>
      <w:r>
        <w:rPr>
          <w:rFonts w:ascii="Gentium Plus" w:hAnsi="Gentium Plus"/>
          <w:sz w:val="24"/>
        </w:rPr>
        <w:t>παραινέσει μέ τις; τίς δέ με περιβλέψεται; Ἐδόκουν κἂν μικρὰν παῤῥησίαν δι’ αὐτὸν κεκτῆσθαι· ἤρκει γάρ μοι μόνον μητέρα ἀκούειν. Ὑπομάζιόν μοι αὐτὸν ὁ πα‐ τὴρ ἄνευ χρημάτων ἐγκατέλιπε· κἀγὼ ἡ ἀπροστάτευ‐ τος χήρα χεῖρας εἰς ἔργον ἐρείσασα, τοῦτον ἐπιμελῶς</w:t>
      </w:r>
    </w:p>
    <w:p>
      <w:r>
        <w:rPr>
          <w:rFonts w:ascii="Courier New" w:hAnsi="Courier New"/>
          <w:color w:val="555555"/>
          <w:sz w:val="20"/>
        </w:rPr>
        <w:t>[70]</w:t>
      </w:r>
    </w:p>
    <w:p>
      <w:r>
        <w:rPr>
          <w:rFonts w:ascii="Gentium Plus" w:hAnsi="Gentium Plus"/>
          <w:sz w:val="24"/>
        </w:rPr>
        <w:t>ἔθρεψα· διπλᾶς καὶ τριπλᾶς αὐτῷ στολὰς πεποίηκα, μισθοὺς τοῖς παιδεύσασιν αὐτὸν ἁπλῶς ἐχορήγησα· καὶ νῦν, ὅτε τὸν τρυγητὸν τῶν ἀγαθῶν προσεδόκησα, τότε τὴν χάλαζαν τῶν πειρασμῶν δέδεγμαι. Ὢ τῆς ὀδύνης! Ἀλλ’ εὗρον τί πράξω· συνθάπτομαι τῷ υἱῷ μου· πλη‐</w:t>
      </w:r>
    </w:p>
    <w:p>
      <w:r>
        <w:rPr>
          <w:rFonts w:ascii="Courier New" w:hAnsi="Courier New"/>
          <w:color w:val="555555"/>
          <w:sz w:val="20"/>
        </w:rPr>
        <w:t>[75]</w:t>
      </w:r>
    </w:p>
    <w:p>
      <w:r>
        <w:rPr>
          <w:rFonts w:ascii="Gentium Plus" w:hAnsi="Gentium Plus"/>
          <w:sz w:val="24"/>
        </w:rPr>
        <w:t>ροφορῶ τοὺς φθονήσαντάς μοι· συγγενεῖς με κατήσθιον ὡς ἀνδρεῖον παῖδα κεκτημένην. Συγχωρήσατέ μοι, πάν‐ τες οἱ βασκαίνοντές μοι τὴν εὐπαιδίαν· ἤδη γὰρ ἐγὼ τοῦ γνησίου μου παιδὸς προκαταλαμβάνω τὸν τάφον· ἐμοὶ γὰρ λοιπὸν τὸ ζῇν καταγέλαστον. Ταῦτα τῆς χή‐</w:t>
      </w:r>
    </w:p>
    <w:p>
      <w:r>
        <w:rPr>
          <w:rFonts w:ascii="Courier New" w:hAnsi="Courier New"/>
          <w:color w:val="555555"/>
          <w:sz w:val="20"/>
        </w:rPr>
        <w:t>[80]</w:t>
      </w:r>
    </w:p>
    <w:p>
      <w:r>
        <w:rPr>
          <w:rFonts w:ascii="Gentium Plus" w:hAnsi="Gentium Plus"/>
          <w:sz w:val="24"/>
        </w:rPr>
        <w:t>ρας βοησάσης καὶ ὀδυνωμένης, εὐθέως παραγενόμενος</w:t>
      </w:r>
    </w:p>
    <w:p>
      <w:r>
        <w:rPr>
          <w:rFonts w:ascii="Courier New" w:hAnsi="Courier New"/>
          <w:color w:val="555555"/>
          <w:sz w:val="20"/>
        </w:rPr>
        <w:t>[61 . 792]</w:t>
      </w:r>
    </w:p>
    <w:p>
      <w:r>
        <w:rPr>
          <w:rFonts w:ascii="Gentium Plus" w:hAnsi="Gentium Plus"/>
          <w:sz w:val="24"/>
        </w:rPr>
        <w:t>ὁ ποιητὴς ἡμῶν Χριστὸς ὁ Θεὸς, καὶ δὼν αὐτὴν, ὁ τὰ πάντα προορῶν Θεὸς, ὁ καὶ πρὸ τοῦ ποιῆσαι τὰ πάντα σαφῶς ἐπιστάμενος· Πρὸ τοῦ γὰρ πλάσαι σε ἐν κοι‐ λίᾳ, ἐπίσταμαί σε, καὶ πρὸ τοῦ ἐξελθεῖν ἐκ μήτρας,</w:t>
      </w:r>
    </w:p>
    <w:p>
      <w:r>
        <w:rPr>
          <w:rFonts w:ascii="Courier New" w:hAnsi="Courier New"/>
          <w:color w:val="555555"/>
          <w:sz w:val="20"/>
        </w:rPr>
        <w:t>[5]</w:t>
      </w:r>
    </w:p>
    <w:p>
      <w:r>
        <w:rPr>
          <w:rFonts w:ascii="Gentium Plus" w:hAnsi="Gentium Plus"/>
          <w:sz w:val="24"/>
        </w:rPr>
        <w:t>ἡγίακά σε· ὁ πατὴρ τῶν ὀρφανῶν, καὶ κριτὴς τῶν χη‐ ρῶν, ὁ τὰ δάκρυα εἰς εὐφροσύνην μεταποιῶν, ὁ τὴν τῆς πόλεως Ναῒν πύλην ἐκκλησίαν ποιήσας, καὶ τὴν κλίνην τοῦ νεκροῦ θυσιαστήριον ἀποδείξας. Ὅπου γὰρ ἀνα‐ στάσεως δῶρον, ἐκεῖ θυσιαστηρίου κόσμος· καὶ ὅπου</w:t>
      </w:r>
    </w:p>
    <w:p>
      <w:r>
        <w:rPr>
          <w:rFonts w:ascii="Courier New" w:hAnsi="Courier New"/>
          <w:color w:val="555555"/>
          <w:sz w:val="20"/>
        </w:rPr>
        <w:t>[10]</w:t>
      </w:r>
    </w:p>
    <w:p>
      <w:r>
        <w:rPr>
          <w:rFonts w:ascii="Gentium Plus" w:hAnsi="Gentium Plus"/>
          <w:sz w:val="24"/>
        </w:rPr>
        <w:t>τοῦ Θεοῦ Λόγου αἱ χεῖρες ἐκτείνονται, ἐκεῖ τῆς ἀνα‐ στάσεως τὸ μέτρον ἐκτετέλεσται. Τὸ γὰρ ἐξόδιον γέ‐ γονεν ἱερουργεῖον, καὶ ἡ ἐκκομιδὴ γέγονεν εἰσκομιδή. Τί γάρ φησιν ὁ Εὐαγγελιστής; Ἰδὼν δὲ αὐτὴν ὁ Ἰη‐ σοῦς· τουτέστιν, ὁ Σωτὴρ, καὶ ὁ Θεὸς Λόγος, ὁ Χρι‐</w:t>
      </w:r>
    </w:p>
    <w:p>
      <w:r>
        <w:rPr>
          <w:rFonts w:ascii="Courier New" w:hAnsi="Courier New"/>
          <w:color w:val="555555"/>
          <w:sz w:val="20"/>
        </w:rPr>
        <w:t>[15]</w:t>
      </w:r>
    </w:p>
    <w:p>
      <w:r>
        <w:rPr>
          <w:rFonts w:ascii="Gentium Plus" w:hAnsi="Gentium Plus"/>
          <w:sz w:val="24"/>
        </w:rPr>
        <w:t>στὸς, ἐσπλαγχνίσθη, ἰδὼν αὐτήν. Τί ἰδών; Χήραν ἄτε‐ κνον, ἄνανδρον γηραλέαν, κυρτίζουσαν, γοερὰν, κόμην ἑλκύσασαν, κόνει τὴν κεφαλὴν καταπάσσουσαν, τοὺς βαρυωπεῖς ὀφθαλμοὺς ἐκτυφλώττουσαν, ἀπρεπῆ στολὴν διαῤῥήξασαν, τὸ πολυστένακτον στῆθος τύπτουσαν, καὶ</w:t>
      </w:r>
    </w:p>
    <w:p>
      <w:r>
        <w:rPr>
          <w:rFonts w:ascii="Courier New" w:hAnsi="Courier New"/>
          <w:color w:val="555555"/>
          <w:sz w:val="20"/>
        </w:rPr>
        <w:t>[20]</w:t>
      </w:r>
    </w:p>
    <w:p>
      <w:r>
        <w:rPr>
          <w:rFonts w:ascii="Gentium Plus" w:hAnsi="Gentium Plus"/>
          <w:sz w:val="24"/>
        </w:rPr>
        <w:t>βοᾷν μηκέτι ἰσχύουσαν, φρενήρη λοιπὸν γενομέ‐ νην. Ἐν τούτοις ἰδὼν αὐτὴν ὁ Ἰησοῦς, ἐσπλαγχνίσθη ἐπ’ αὐτῇ, καὶ προσελθὼν εἶπεν αὐτῇ· Μὴ κλαῖε. Ἡ δὲ περὶ τὸ πένθος ἀσχολουμένη, εἰλικρινῶς μὴ κατανοή‐ σασα τὸν παραγενόμενον, τὸ πένθος ἀποσεισαμένη,</w:t>
      </w:r>
    </w:p>
    <w:p>
      <w:r>
        <w:rPr>
          <w:rFonts w:ascii="Courier New" w:hAnsi="Courier New"/>
          <w:color w:val="555555"/>
          <w:sz w:val="20"/>
        </w:rPr>
        <w:t>[25]</w:t>
      </w:r>
    </w:p>
    <w:p>
      <w:r>
        <w:rPr>
          <w:rFonts w:ascii="Gentium Plus" w:hAnsi="Gentium Plus"/>
          <w:sz w:val="24"/>
        </w:rPr>
        <w:t>πρὸς τὸν Κύριον ἀνταποκριθεῖσα εἶπε· Μὴ κλαίειν λέ‐ γεις μοι; καὶ τίνα μοι παραμυθίαν προσοίσεις λοιπόν; κἂν γὰρ τὸν κόσμον ὅλον κινήσῃς εἰς ἐμὴν παράκλησιν, οὐδεμίαν μοι δείξεις παράκλησιν. Τῆς γὰρ μητρικῆς παρακλήσεως τί υἱοῦ ὑπάρχει γλυκύτερον; καὶ μά‐</w:t>
      </w:r>
    </w:p>
    <w:p>
      <w:r>
        <w:rPr>
          <w:rFonts w:ascii="Courier New" w:hAnsi="Courier New"/>
          <w:color w:val="555555"/>
          <w:sz w:val="20"/>
        </w:rPr>
        <w:t>[30]</w:t>
      </w:r>
    </w:p>
    <w:p>
      <w:r>
        <w:rPr>
          <w:rFonts w:ascii="Gentium Plus" w:hAnsi="Gentium Plus"/>
          <w:sz w:val="24"/>
        </w:rPr>
        <w:t>λιστα, ὅτε χῆραι ὑπάρχουσι, καὶ μονογενέσιν υἱοῖς ἐπαγγέλλονται. Πῶς οὖν μὴ κλαίειν λέγεις μοι; Τὸν υἱόν μου οἱ ξένοι πενθοῦσι, κἀγὼ μὴ κλαύσω; Οἱ λί‐ θοι στενάζουσι, κἀγὼ σιωπήσω; Ἡ ἐλπίς μου ἐστέ‐ ρηται, ἡ ζωή μου ἐξέλιπεν, ἡ παῤῥησία μου σεσύ‐</w:t>
      </w:r>
    </w:p>
    <w:p>
      <w:r>
        <w:rPr>
          <w:rFonts w:ascii="Courier New" w:hAnsi="Courier New"/>
          <w:color w:val="555555"/>
          <w:sz w:val="20"/>
        </w:rPr>
        <w:t>[35]</w:t>
      </w:r>
    </w:p>
    <w:p>
      <w:r>
        <w:rPr>
          <w:rFonts w:ascii="Gentium Plus" w:hAnsi="Gentium Plus"/>
          <w:sz w:val="24"/>
        </w:rPr>
        <w:t>ληται, ἀνέλπιστον ἐμαυτῆς θεωρῶ τὸν βίον, καὶ γυμνὴ πάσης ἐλπίδος εἰμί. Ἐθέρισέ μου τὴν προσδοκίαν ὁ θά‐ νατος· ἄπορόν με πανταχόθεν κατέστησεν· ἐμὲ κατ‐ έλιπε, κἀκεῖνον μεθώδευσεν· ἀφῆκε τὴν ῥίζαν, καὶ τὸν κλάδον ἀπέτεμεν· ἐφείσατο τοῦ πρέμνου, καὶ τὸν</w:t>
      </w:r>
    </w:p>
    <w:p>
      <w:r>
        <w:rPr>
          <w:rFonts w:ascii="Courier New" w:hAnsi="Courier New"/>
          <w:color w:val="555555"/>
          <w:sz w:val="20"/>
        </w:rPr>
        <w:t>[40]</w:t>
      </w:r>
    </w:p>
    <w:p>
      <w:r>
        <w:rPr>
          <w:rFonts w:ascii="Gentium Plus" w:hAnsi="Gentium Plus"/>
          <w:sz w:val="24"/>
        </w:rPr>
        <w:t>ὡραῖον ἐμάρανεν ὄρπηκα· τὴν παλαιὰν κατέλιπε, καὶ τὸν νέον ἐξέτεμεν. Οὐκ ἔχω τίνα θεάσωμαι. Εἰ μὲν γὰρ ἕτερον εἶχον υἱὸν, ἐδυνάμην τὸ πένθος ζυγοστατεῖν, καὶ τῇ ὄψει τοῦ ζῶντος τοῦ θανόντος τὸν πόνον ἀπο‐ κουφίζειν· νῦν δὲ οὐδέν μοι καλὸν ὑπολέλειπται, πάσης</w:t>
      </w:r>
    </w:p>
    <w:p>
      <w:r>
        <w:rPr>
          <w:rFonts w:ascii="Courier New" w:hAnsi="Courier New"/>
          <w:color w:val="555555"/>
          <w:sz w:val="20"/>
        </w:rPr>
        <w:t>[45]</w:t>
      </w:r>
    </w:p>
    <w:p>
      <w:r>
        <w:rPr>
          <w:rFonts w:ascii="Gentium Plus" w:hAnsi="Gentium Plus"/>
          <w:sz w:val="24"/>
        </w:rPr>
        <w:t>εὐφροσύνης ἐστέρημαι. Ἔβλεπον τὴν εἰκόνα τοῦ παι‐ δὸς, καὶ ἐθεώρουν τὸν ἀρχαιότυπον αὐτοῦ πατέρα· τοῦ‐ τον ἔχουσα, εἰς ἐκεῖνον ἐφανταζόμην· οὐδέποτε χήραν ἐμαυτὴν ἐνόμισα. Ὁ γὰρ ἐξ ἐκείνου τὰς συμφοράς μοι ἐπεκούφιζε, καὶ πλέον με τοῦ ἀνδρὸς ὁ ἐξ ἐμοῦ τεχθεὶς</w:t>
      </w:r>
    </w:p>
    <w:p>
      <w:r>
        <w:rPr>
          <w:rFonts w:ascii="Courier New" w:hAnsi="Courier New"/>
          <w:color w:val="555555"/>
          <w:sz w:val="20"/>
        </w:rPr>
        <w:t>[61 . 792 (50)]</w:t>
      </w:r>
    </w:p>
    <w:p>
      <w:r>
        <w:rPr>
          <w:rFonts w:ascii="Gentium Plus" w:hAnsi="Gentium Plus"/>
          <w:sz w:val="24"/>
        </w:rPr>
        <w:t>ἐθεράπευσε, καὶ λυπουμένη τοῦτον εἶχον παράκλησιν. Εἴ ποτε ἀθυμία τὸν λογισμόν μου περιέσχε, περιελάμ‐ βανέ με· καὶ περιπτυσσόμενος, καταφιλῶν, λόγοις παιδικοῖς τέρπων με, τὴν νεφέλην τῆς ἀθυμίας ἠφάνιζε· καὶ λέγεις μοι, Μὴ κλαῖε τὸν υἱόν σου; τίς εἶ σὺ ὁ τὰ</w:t>
      </w:r>
    </w:p>
    <w:p>
      <w:r>
        <w:rPr>
          <w:rFonts w:ascii="Courier New" w:hAnsi="Courier New"/>
          <w:color w:val="555555"/>
          <w:sz w:val="20"/>
        </w:rPr>
        <w:t>[55]</w:t>
      </w:r>
    </w:p>
    <w:p>
      <w:r>
        <w:rPr>
          <w:rFonts w:ascii="Gentium Plus" w:hAnsi="Gentium Plus"/>
          <w:sz w:val="24"/>
        </w:rPr>
        <w:t>τοιαῦτά μοι παραινῶν; Τινὲς δὲ τοῦ ὄχλου προσελθόν‐ τες εἶπον πρὸς αὐτήν· Τί τολμᾷς, ὦ γύναι, τῷ Θεῷ ἀντιλέγειν; Ὁ Κύριος πάρεστιν; αὐτός σοι διαλέγεται· πρόσελθε, δεήθητι, ἱκέτευσον· οὐ γάρ ἐστιν ἄπρακτος αὐτοῦ ἡ παρουσία. Ἡ δὲ τοὺς ὀφθαλμοὺς ἐκμάξασα,</w:t>
      </w:r>
    </w:p>
    <w:p>
      <w:r>
        <w:rPr>
          <w:rFonts w:ascii="Courier New" w:hAnsi="Courier New"/>
          <w:color w:val="555555"/>
          <w:sz w:val="20"/>
        </w:rPr>
        <w:t>[60]</w:t>
      </w:r>
    </w:p>
    <w:p>
      <w:r>
        <w:rPr>
          <w:rFonts w:ascii="Gentium Plus" w:hAnsi="Gentium Plus"/>
          <w:sz w:val="24"/>
        </w:rPr>
        <w:t>καὶ τὴν ἐσθῆτα ἑαυτῆς περιστείλασα, καὶ τὸ στῆθος καλύψασα, προσέπεσε τοῖς ἴχνεσι τοῦ Δεσπότου, καὶ ἀποκριθεῖσα τῷ Κυρίῳ ἔφη· Δός μοι τὸν παῖδα, καὶ λαμβάνω τὴν συμβουλίαν σου· καὶ γὰρ ἐν παλαιότητι φύσεως ἐξετάζομαι· βλέπω γὰρ τὴν Σάῤῥαν, καὶ τρυ‐</w:t>
      </w:r>
    </w:p>
    <w:p>
      <w:r>
        <w:rPr>
          <w:rFonts w:ascii="Courier New" w:hAnsi="Courier New"/>
          <w:color w:val="555555"/>
          <w:sz w:val="20"/>
        </w:rPr>
        <w:t>[65]</w:t>
      </w:r>
    </w:p>
    <w:p>
      <w:r>
        <w:rPr>
          <w:rFonts w:ascii="Gentium Plus" w:hAnsi="Gentium Plus"/>
          <w:sz w:val="24"/>
        </w:rPr>
        <w:t>γῶ τὰς ἐλπίδας. Καὶ προσελθοῦσα τοῖς ποσὶ τοῦ Ἰησοῦ, ἔλεγε· Σύγγνωθι τῇ προπετείᾳ τῆς δούλης σου, Δέ‐ σποτα, καὶ τοῖς λόγοις τοῖς βαπτισθεῖσιν ἐν τῷ πένθει μου. Οὐ γὰρ ἀγνοεῖς μητρὸς ὀδύνην ἐν λύπῃ τέκνων· τοῦτο γὰρ σὸν πρόσταγμα. Ἐπ’ ἐλπίσιν ἔτρεφον τοῦ‐</w:t>
      </w:r>
    </w:p>
    <w:p>
      <w:r>
        <w:rPr>
          <w:rFonts w:ascii="Courier New" w:hAnsi="Courier New"/>
          <w:color w:val="555555"/>
          <w:sz w:val="20"/>
        </w:rPr>
        <w:t>[70]</w:t>
      </w:r>
    </w:p>
    <w:p>
      <w:r>
        <w:rPr>
          <w:rFonts w:ascii="Gentium Plus" w:hAnsi="Gentium Plus"/>
          <w:sz w:val="24"/>
        </w:rPr>
        <w:t>τον. Τὸν ἄνδρα ἐζημιώθην, κἂν τὸν παῖδά μοι χάρισαι· ψυχαγώγησόν μου τὸ γῆρας· ἤδη γὰρ ἐκλείπω. Οὐ λέγω ὡς ἡ Μάρθα Εἰ ἦς ὧδε, οὐκ ἂν ἀπέθανέ μου ὁ ἀδελφός· ἄρτι γὰρ καὶ παρὼν τὴν ψυχὴν αὐτοῦ βα‐ στάζεις, καὶ ἀπιέναι δοκῶν οὐκ ἀπολείπῃ τινός. Μι‐</w:t>
      </w:r>
    </w:p>
    <w:p>
      <w:r>
        <w:rPr>
          <w:rFonts w:ascii="Courier New" w:hAnsi="Courier New"/>
          <w:color w:val="555555"/>
          <w:sz w:val="20"/>
        </w:rPr>
        <w:t>[75]</w:t>
      </w:r>
    </w:p>
    <w:p>
      <w:r>
        <w:rPr>
          <w:rFonts w:ascii="Gentium Plus" w:hAnsi="Gentium Plus"/>
          <w:sz w:val="24"/>
        </w:rPr>
        <w:t>κρὸν, Δέσποτα, συγχώρησον τῇ δούλῃ σου. Σὺ τὸν Λά‐ ζαρον ἔκλαυσας, ὃν τῇ σῇ δυνάμει ἤγειρας ἐκ νεκρῶν· κἀγὼ τὸν υἱόν μου μὴ κλαύσω; Καὶ προσελθὼν ὁ Ἰησοῦς ἥψατο τῆς σοροῦ, ὁ ἁπτόμενος τῶν ὀρέων, καὶ καπνίζονται. Οἱ δὲ βαστάζοντες, ἔστησαν. Καὶ</w:t>
      </w:r>
    </w:p>
    <w:p>
      <w:r>
        <w:rPr>
          <w:rFonts w:ascii="Courier New" w:hAnsi="Courier New"/>
          <w:color w:val="555555"/>
          <w:sz w:val="20"/>
        </w:rPr>
        <w:t>[80]</w:t>
      </w:r>
    </w:p>
    <w:p>
      <w:r>
        <w:rPr>
          <w:rFonts w:ascii="Gentium Plus" w:hAnsi="Gentium Plus"/>
          <w:sz w:val="24"/>
        </w:rPr>
        <w:t>εἶπε· Νεανίσκε, ἀνάστηθι· ἀνάλαβε φρόνημα νεανί‐</w:t>
      </w:r>
    </w:p>
    <w:p>
      <w:r>
        <w:rPr>
          <w:rFonts w:ascii="Courier New" w:hAnsi="Courier New"/>
          <w:color w:val="555555"/>
          <w:sz w:val="20"/>
        </w:rPr>
        <w:t>[61 . 793]</w:t>
      </w:r>
    </w:p>
    <w:p>
      <w:r>
        <w:rPr>
          <w:rFonts w:ascii="Gentium Plus" w:hAnsi="Gentium Plus"/>
          <w:sz w:val="24"/>
        </w:rPr>
        <w:t>σκου, καὶ τὸν θάνατον καταπάτησον. Σοὶ λέγω, ἐγέρ‐ θητι· μὴ βραδύνῃς πρὸς τὴν ἀνάστασιν· Ἐγὼ γάρ εἰμι ἡ ζωὴ καὶ ἡ ἀνάστασις. Ἐκάλεσα τὸν Λάζαρον ἐκ τάφου, καὶ οὗτος εὐθέως ἐξήλατο τοῦ μνήματος, ὡς τε‐</w:t>
      </w:r>
    </w:p>
    <w:p>
      <w:r>
        <w:rPr>
          <w:rFonts w:ascii="Courier New" w:hAnsi="Courier New"/>
          <w:color w:val="555555"/>
          <w:sz w:val="20"/>
        </w:rPr>
        <w:t>[5]</w:t>
      </w:r>
    </w:p>
    <w:p>
      <w:r>
        <w:rPr>
          <w:rFonts w:ascii="Gentium Plus" w:hAnsi="Gentium Plus"/>
          <w:sz w:val="24"/>
        </w:rPr>
        <w:t>τάρτην ἡμέραν κατασαπεὶς ἐν τῷ μνήματι, καὶ πολλὰ τῶν σπλάγχνων ὑπὸ τῶν σκωλήκων πεπορθημένος. Ἀλλ’ ἡ φωνὴ τῆς ζωῆς τὸν νεκρὸν ὀσφράνασα εἰς εὐ‐ οσμίαν τὴν τῶν σαρκῶν ἀνεχάλκευσε λύσιν, καὶ γέγονε μήτρα τοῦ κειμένου τὸ μνῆμα. Σοὶ δὲ προσφάτως ὁ θά‐</w:t>
      </w:r>
    </w:p>
    <w:p>
      <w:r>
        <w:rPr>
          <w:rFonts w:ascii="Courier New" w:hAnsi="Courier New"/>
          <w:color w:val="555555"/>
          <w:sz w:val="20"/>
        </w:rPr>
        <w:t>[10]</w:t>
      </w:r>
    </w:p>
    <w:p>
      <w:r>
        <w:rPr>
          <w:rFonts w:ascii="Gentium Plus" w:hAnsi="Gentium Plus"/>
          <w:sz w:val="24"/>
        </w:rPr>
        <w:t>νατος ἐμεθόδευσε· σοὶ λέγω, μὴ βραδύνῃς πρὸς τὴν ἀνάστασιν· Ἐγὼ γάρ εἰμι ἡ ἀνάστασις. Νεκρὸς ὑπ‐ ῆρχεν ὁ θεωρούμενος, καὶ ὡς ἀκούοντι τῷ τεθνεῶτι δι‐ ελέγετο ὁ Κύριος. Πότε νεκρὸς ἀκούει; Καὶ τί φησιν ὁ Δεσπότης; Σοὶ λέγω, ἐγέρθητι· καὶ εὐθέως ἀνεκάθ‐</w:t>
      </w:r>
    </w:p>
    <w:p>
      <w:r>
        <w:rPr>
          <w:rFonts w:ascii="Courier New" w:hAnsi="Courier New"/>
          <w:color w:val="555555"/>
          <w:sz w:val="20"/>
        </w:rPr>
        <w:t>[15]</w:t>
      </w:r>
    </w:p>
    <w:p>
      <w:r>
        <w:rPr>
          <w:rFonts w:ascii="Gentium Plus" w:hAnsi="Gentium Plus"/>
          <w:sz w:val="24"/>
        </w:rPr>
        <w:t>ισεν ὁ νεκρός· ὥστε οἱ θεωροῦντες ὄχλοι ἐγέ‐ νοντο ὡσεὶ νεκροὶ, πρῶτον μὲν διὰ τὴν ἀπιστίαν, δεύ‐ τερον διὰ τὴν ἀλήθειαν. Διὰ τί γὰρ μὴ κατεπήδησεν, ἀλλ’ ἀνεκάθισεν; Ὅπως ἂν ἀνεπισκίαστον τὴν ἀνάστα‐ σιν θεωρήσωσιν οἱ πάντες, καὶ μὴ φαντασία γνωρισθῇ</w:t>
      </w:r>
    </w:p>
    <w:p>
      <w:r>
        <w:rPr>
          <w:rFonts w:ascii="Courier New" w:hAnsi="Courier New"/>
          <w:color w:val="555555"/>
          <w:sz w:val="20"/>
        </w:rPr>
        <w:t>[20]</w:t>
      </w:r>
    </w:p>
    <w:p>
      <w:r>
        <w:rPr>
          <w:rFonts w:ascii="Gentium Plus" w:hAnsi="Gentium Plus"/>
          <w:sz w:val="24"/>
        </w:rPr>
        <w:t>τὸ γινόμενον. Μονονουχὶ λέγων πρὸς αὐτούς· Ἐγὼ ὑμᾶς πληροφορῶ τοὺς ἀκηκοότας, ὅτι ἐκεῖνος αὐτός ἐστιν ὁ πρὸς βραχὺ ἀποθανών. Καὶ ἐκτείνας τὴν χεῖρα ὁ Ἰησοῦς, ἐπελάβετο τοῦ τεθνεῶτος, καὶ ἔδωκεν αὐτὸν ζῶντα τῇ μητρὶ αὐτοῦ. Ἡ δὲ λαβοῦσα τὸν υἱὸν, ὑπὸ</w:t>
      </w:r>
    </w:p>
    <w:p>
      <w:r>
        <w:rPr>
          <w:rFonts w:ascii="Courier New" w:hAnsi="Courier New"/>
          <w:color w:val="555555"/>
          <w:sz w:val="20"/>
        </w:rPr>
        <w:t>[25]</w:t>
      </w:r>
    </w:p>
    <w:p>
      <w:r>
        <w:rPr>
          <w:rFonts w:ascii="Gentium Plus" w:hAnsi="Gentium Plus"/>
          <w:sz w:val="24"/>
        </w:rPr>
        <w:t>χαρᾶς καὶ ἀπιστίας συνείχετο· χαίρουσα μὲν ἐπὶ τῇ τοῦ παιδὸς ἀναστάσει· ἀπιστοῦσα δὲ τῇ διανοίᾳ τῶν πραγμάτων. Μετὰ σπουδῆς τὸ γύναιον ἀκριβῶς τὸν υἱὸν κατενόει, ταῖς χερσὶν ἐψηλάφα, ὀφθαλμῶν θέσεις διερευνῶσα, ὀσφρήσεως, χειλέων, μετώπου, καὶ τοῦ</w:t>
      </w:r>
    </w:p>
    <w:p>
      <w:r>
        <w:rPr>
          <w:rFonts w:ascii="Courier New" w:hAnsi="Courier New"/>
          <w:color w:val="555555"/>
          <w:sz w:val="20"/>
        </w:rPr>
        <w:t>[30]</w:t>
      </w:r>
    </w:p>
    <w:p>
      <w:r>
        <w:rPr>
          <w:rFonts w:ascii="Gentium Plus" w:hAnsi="Gentium Plus"/>
          <w:sz w:val="24"/>
        </w:rPr>
        <w:t>παντὸς προσώπου τὴν διατύπωσιν· εἶτα τὰς χεῖρας καὶ τοὺς πόδας, καὶ ἁπλῶς εἰπεῖν, ὅλον τὸ σῶμα· καὶ πρὸς</w:t>
      </w:r>
    </w:p>
    <w:p>
      <w:r>
        <w:rPr>
          <w:rFonts w:ascii="Courier New" w:hAnsi="Courier New"/>
          <w:color w:val="555555"/>
          <w:sz w:val="20"/>
        </w:rPr>
        <w:t>[61 . 794]</w:t>
      </w:r>
    </w:p>
    <w:p>
      <w:r>
        <w:rPr>
          <w:rFonts w:ascii="Gentium Plus" w:hAnsi="Gentium Plus"/>
          <w:sz w:val="24"/>
        </w:rPr>
        <w:t>νῶμαι; μὴ ἄλλον ὑπὲρ ἄλλου κρατῶ; μὴ πρὸς παρα‐ μυθίαν τὴν ἐμὴν, καὶ τὴν τοῦ πένθους ὑποστολὴν, καὶ πρὸς τοῦ ἄλγους ὑπερβολὴν τοῦ υἱοῦ μου τὸν θάνατον ἐσοφίσατο; καὶ ξένον τινὰ ὡς οἰκεῖον παρέδωκεν Ἰη‐</w:t>
      </w:r>
    </w:p>
    <w:p>
      <w:r>
        <w:rPr>
          <w:rFonts w:ascii="Courier New" w:hAnsi="Courier New"/>
          <w:color w:val="555555"/>
          <w:sz w:val="20"/>
        </w:rPr>
        <w:t>[5]</w:t>
      </w:r>
    </w:p>
    <w:p>
      <w:r>
        <w:rPr>
          <w:rFonts w:ascii="Gentium Plus" w:hAnsi="Gentium Plus"/>
          <w:sz w:val="24"/>
        </w:rPr>
        <w:t>σοῦς, τὴν ἐμὴν ὀδύνην ἐπικουφίσαι βουλόμενος; Οὐδένα τοῦ γενομένου κέκτημαι μάρτυρα· οὐκ εἶδον τοῦτό ποτε, οὐκ ἄλλος τῶν σὺν ἐμοὶ τεθέαται· οὐδέποτε ἐπὶ κλίνης ὤφθη νεκρὸς ἐγηγερμένος. Αὐτὸν δὲ τὸν υἱὸν λα‐ βοῦσα, διελέγετο λέγουσα· Λέγε μοι, φησὶ, καὶ μὴ δειλιά‐</w:t>
      </w:r>
    </w:p>
    <w:p>
      <w:r>
        <w:rPr>
          <w:rFonts w:ascii="Courier New" w:hAnsi="Courier New"/>
          <w:color w:val="555555"/>
          <w:sz w:val="20"/>
        </w:rPr>
        <w:t>[10]</w:t>
      </w:r>
    </w:p>
    <w:p>
      <w:r>
        <w:rPr>
          <w:rFonts w:ascii="Gentium Plus" w:hAnsi="Gentium Plus"/>
          <w:sz w:val="24"/>
        </w:rPr>
        <w:t>σῃς, εἰ σὺ αὐτὸς ὑπάρχεις ὁ υἱός μου· εἰπὲ, γινώσκεις με; γνωρίζεις με τίς εἰμι; οἶδας εἰ ἐγώ εἰμι ἡ τεκοῦσά σε; Ἐπιγινώσκω τοὺς χαρακτῆρας, ἀλλ’ οὐ πιστεύω τῷ πράγματι· βοᾷ ὁ ὀφθαλμὸς, ὑπογράφει ἡ κόρη, κηρύτ‐ τει τὰ βλέφαρα, ἡ ἀκοὴ συμφωνεῖ, μαρτυρεῖ τὸ τῆς</w:t>
      </w:r>
    </w:p>
    <w:p>
      <w:r>
        <w:rPr>
          <w:rFonts w:ascii="Courier New" w:hAnsi="Courier New"/>
          <w:color w:val="555555"/>
          <w:sz w:val="20"/>
        </w:rPr>
        <w:t>[15]</w:t>
      </w:r>
    </w:p>
    <w:p>
      <w:r>
        <w:rPr>
          <w:rFonts w:ascii="Gentium Plus" w:hAnsi="Gentium Plus"/>
          <w:sz w:val="24"/>
        </w:rPr>
        <w:t>ὀσφρήσεως διατετυπωμένον μεσότοιχον, τὰ χείλη πλη‐ ροφορεῖ, αὐτὴ ἡ ἡλικία προτρέπεται. Κίνησον γλῶσ‐ σαν, ὦ φίλτατε, εἰπέ μοι τὰ τοῦ βίου τεκμήρια. Ἡ χαρά μοι χειμῶνά μοι ἐκίνησε· βλέπω σε, καὶ συνέχομαι· ἐγώ σε ἐπ’ ἀγκάλαις ἐβάστασα, ἐγὼ μαζοῖς ἐμοῖς ἐθή‐</w:t>
      </w:r>
    </w:p>
    <w:p>
      <w:r>
        <w:rPr>
          <w:rFonts w:ascii="Courier New" w:hAnsi="Courier New"/>
          <w:color w:val="555555"/>
          <w:sz w:val="20"/>
        </w:rPr>
        <w:t>[20]</w:t>
      </w:r>
    </w:p>
    <w:p>
      <w:r>
        <w:rPr>
          <w:rFonts w:ascii="Gentium Plus" w:hAnsi="Gentium Plus"/>
          <w:sz w:val="24"/>
        </w:rPr>
        <w:t>λασα βραχὺν ὄντα. Λέγε μοι, τέκνον μου, σὺ ὑπάρχεις ὁ υἱός μου; καὶ μὴ δειλιάσῃς με. Ἀλλ’ ὡς ἐπὶ πᾶσι τούτοις τὴν πληροφορίαν ἐδέξατο, καὶ ἡ πενθήσασα ὑπ‐ έστρεψε χαίρουσα, καὶ ἡ θρηνοῦσα δοξάζουσα τὸν Θεὸν, τῇ δεξιᾷ χειρὶ τὸν παῖδα κατέχουσα, καὶ διὰ τῆς πό‐</w:t>
      </w:r>
    </w:p>
    <w:p>
      <w:r>
        <w:rPr>
          <w:rFonts w:ascii="Courier New" w:hAnsi="Courier New"/>
          <w:color w:val="555555"/>
          <w:sz w:val="20"/>
        </w:rPr>
        <w:t>[25]</w:t>
      </w:r>
    </w:p>
    <w:p>
      <w:r>
        <w:rPr>
          <w:rFonts w:ascii="Gentium Plus" w:hAnsi="Gentium Plus"/>
          <w:sz w:val="24"/>
        </w:rPr>
        <w:t>λεως πρὸς πάντας πορευομένη βοῶσα μεγάλῃ τῇ φωνῇ· Μεγαλύνατε τὸν Κύριον σὺν ἐμοὶ, καὶ ὑψώσωμεν τὸ ὄνομα αὐτοῦ ἐπὶ τὸ αὐτό· ὅτι τὸν ἐμὸν νεκρωθέντα ἀνέστησεν, ὅτι τὴν παλαιὰν ἄμπελον ἐχαράκωσε, καὶ τὴν μὴ μητέρα πάλιν μητέρα ἐποίησε, καὶ πηγὰς δα‐</w:t>
      </w:r>
    </w:p>
    <w:p>
      <w:r>
        <w:rPr>
          <w:rFonts w:ascii="Courier New" w:hAnsi="Courier New"/>
          <w:color w:val="555555"/>
          <w:sz w:val="20"/>
        </w:rPr>
        <w:t>[30]</w:t>
      </w:r>
    </w:p>
    <w:p>
      <w:r>
        <w:rPr>
          <w:rFonts w:ascii="Gentium Plus" w:hAnsi="Gentium Plus"/>
          <w:sz w:val="24"/>
        </w:rPr>
        <w:t>κρύων ἐξέκοψε· καὶ δοξάσατε τὸ ὄνομα αὐτοῦ εἰς τοὺς αἰῶνας· ὅτι αὐτῷ πρέπει δόξα εἰς τοὺς αἰῶνας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