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Πράξεις Ἰουστίνου καὶ Ἑπτὰ Συντρόφων</w:t>
      </w:r>
      <w:r>
        <w:br/>
      </w:r>
      <w:r>
        <w:rPr>
          <w:i/>
          <w:color w:val="666666"/>
          <w:sz w:val="40"/>
        </w:rPr>
        <w:t>Acts of Justin and Seven Companions</w:t>
      </w:r>
    </w:p>
    <w:p>
      <w:pPr>
        <w:jc w:val="center"/>
      </w:pPr>
      <w:r>
        <w:rPr>
          <w:rFonts w:ascii="Times New Roman" w:hAnsi="Times New Roman"/>
          <w:color w:val="1E3A70"/>
          <w:sz w:val="32"/>
        </w:rPr>
        <w:t>Ἄκτα Ἰουστίνου καὶ τῶν ἑπτὰ συνόντων</w:t>
      </w:r>
      <w:r>
        <w:br/>
      </w:r>
      <w:r>
        <w:rPr>
          <w:i/>
          <w:color w:val="666666"/>
          <w:sz w:val="28"/>
        </w:rPr>
        <w:t>by Acts of Justin and His Seven Companions</w:t>
      </w:r>
    </w:p>
    <w:p/>
    <w:p>
      <w:pPr>
        <w:jc w:val="center"/>
      </w:pPr>
      <w:r>
        <w:rPr>
          <w:rFonts w:ascii="Gentium Plus" w:hAnsi="Gentium Plus"/>
          <w:b/>
          <w:sz w:val="24"/>
        </w:rPr>
        <w:t>RECENSIO A Μαρτύριον τῶν Ἁγίων Ἰουστίνου, Χαρίτωνος, Χαριτοῦς, Εὐελπίστου, Ἱέρακος, Παίονος, Λιβεριανοῦ, καὶ τῆς Συνοδίας αὐτῶν</w:t>
      </w:r>
    </w:p>
    <w:p>
      <w:r>
        <w:rPr>
          <w:rFonts w:ascii="Courier New" w:hAnsi="Courier New"/>
          <w:color w:val="555555"/>
          <w:sz w:val="20"/>
        </w:rPr>
        <w:t>[1 . 1]</w:t>
      </w:r>
    </w:p>
    <w:p>
      <w:r>
        <w:rPr>
          <w:rFonts w:ascii="Gentium Plus" w:hAnsi="Gentium Plus"/>
          <w:sz w:val="24"/>
        </w:rPr>
        <w:t>Ἐν τῷ καιρῷ τῶν ἀνόμων προσταγμάτων τῆς εἰδωλολατρείας συλληφθέντες οἱ μνημονευθέντες ἅγιοι εἰσήχθησαν πρὸς τὸν τῆς Ῥώμης ἔπαρχον Ῥούστικον.</w:t>
      </w:r>
    </w:p>
    <w:p>
      <w:r>
        <w:rPr>
          <w:rFonts w:ascii="Courier New" w:hAnsi="Courier New"/>
          <w:color w:val="555555"/>
          <w:sz w:val="20"/>
        </w:rPr>
        <w:t>[2 . 1]</w:t>
      </w:r>
    </w:p>
    <w:p>
      <w:r>
        <w:rPr>
          <w:rFonts w:ascii="Gentium Plus" w:hAnsi="Gentium Plus"/>
          <w:sz w:val="24"/>
        </w:rPr>
        <w:t>Ὧν εἰσαχθέντων ὁ ἔπαρχος Ἰουστίνῳ εἶπεν· Τίνα βίον βιοῖς;</w:t>
      </w:r>
    </w:p>
    <w:p>
      <w:r>
        <w:rPr>
          <w:rFonts w:ascii="Courier New" w:hAnsi="Courier New"/>
          <w:color w:val="555555"/>
          <w:sz w:val="20"/>
        </w:rPr>
        <w:t>[2 . 2]</w:t>
      </w:r>
    </w:p>
    <w:p>
      <w:r>
        <w:rPr>
          <w:rFonts w:ascii="Gentium Plus" w:hAnsi="Gentium Plus"/>
          <w:sz w:val="24"/>
        </w:rPr>
        <w:t>Ἰουστῖνος εἶπεν· Ἄμεμπτον καὶ ἀκατάγνωστον πᾶσιν ἀνθρώποις.</w:t>
      </w:r>
    </w:p>
    <w:p>
      <w:r>
        <w:rPr>
          <w:rFonts w:ascii="Courier New" w:hAnsi="Courier New"/>
          <w:color w:val="555555"/>
          <w:sz w:val="20"/>
        </w:rPr>
        <w:t>[2 . 3]</w:t>
      </w:r>
    </w:p>
    <w:p>
      <w:r>
        <w:rPr>
          <w:rFonts w:ascii="Gentium Plus" w:hAnsi="Gentium Plus"/>
          <w:sz w:val="24"/>
        </w:rPr>
        <w:t>Ῥούστικος ἔπαρχος εἶπεν· Ποίους λόγους μεταχειρίζῃ; Ἰουστῖνος εἶπεν· Πάντας λόγους ἐπειράθην μαθεῖν· συνεθέμην δὲ τοῖς ἀληθέσι λόγοις τῶν Χριστιανῶν κἂν μὴ ἀρέσκωσι τοῖς ψευδοδοξοῦσιν.</w:t>
      </w:r>
    </w:p>
    <w:p>
      <w:r>
        <w:rPr>
          <w:rFonts w:ascii="Courier New" w:hAnsi="Courier New"/>
          <w:color w:val="555555"/>
          <w:sz w:val="20"/>
        </w:rPr>
        <w:t>[2 . 4]</w:t>
      </w:r>
    </w:p>
    <w:p>
      <w:r>
        <w:rPr>
          <w:rFonts w:ascii="Gentium Plus" w:hAnsi="Gentium Plus"/>
          <w:sz w:val="24"/>
        </w:rPr>
        <w:t>Ῥούστικος ἔπαρχος εἶπεν· Ἐκεῖνοι οὖν σοι ἀρέσκουσιν οἱ λόγοι; Ἰουστῖνος εἶπεν· Ναί, ἐπειδὴ μετὰ δόγματος ἕπομαι αὐτοῖς.</w:t>
      </w:r>
    </w:p>
    <w:p>
      <w:r>
        <w:rPr>
          <w:rFonts w:ascii="Courier New" w:hAnsi="Courier New"/>
          <w:color w:val="555555"/>
          <w:sz w:val="20"/>
        </w:rPr>
        <w:t>[2 . 5]</w:t>
      </w:r>
    </w:p>
    <w:p>
      <w:r>
        <w:rPr>
          <w:rFonts w:ascii="Gentium Plus" w:hAnsi="Gentium Plus"/>
          <w:sz w:val="24"/>
        </w:rPr>
        <w:t>Ῥού‐ στικος ἔπαρχος εἶπεν· Ποῖόν ἐστι δόγμα; Ἰουστῖνος εἶπεν· Ὅπερ εὐσεβοῦμεν εἰς τὸν τῶν Χριστιανῶν θεόν, ὃν ἡγούμεθα ἕνα τούτων ἐξ ἀρχῆς δημιουργὸν τῆς τοῦ παντὸς κόσμου ποιήσεως, καὶ θεοῦ</w:t>
      </w:r>
    </w:p>
    <w:p>
      <w:r>
        <w:rPr>
          <w:rFonts w:ascii="Courier New" w:hAnsi="Courier New"/>
          <w:color w:val="555555"/>
          <w:sz w:val="20"/>
        </w:rPr>
        <w:t>[5]</w:t>
      </w:r>
    </w:p>
    <w:p>
      <w:r>
        <w:rPr>
          <w:rFonts w:ascii="Gentium Plus" w:hAnsi="Gentium Plus"/>
          <w:sz w:val="24"/>
        </w:rPr>
        <w:t>παῖδα Ἰησοῦν Χριστόν, ὃς καὶ προκεκήρυκται ὑπὸ τῶν προφητῶν μέλλων παραγίνεσθαι τῷ γένει τῶν ἀνθρώπων σωτηρίας κῆρυξ καὶ διδάσκαλος καλῶν μαθημάτων.</w:t>
      </w:r>
    </w:p>
    <w:p>
      <w:r>
        <w:rPr>
          <w:rFonts w:ascii="Courier New" w:hAnsi="Courier New"/>
          <w:color w:val="555555"/>
          <w:sz w:val="20"/>
        </w:rPr>
        <w:t>[2 . 6]</w:t>
      </w:r>
    </w:p>
    <w:p>
      <w:r>
        <w:rPr>
          <w:rFonts w:ascii="Gentium Plus" w:hAnsi="Gentium Plus"/>
          <w:sz w:val="24"/>
        </w:rPr>
        <w:t>μικρὰ δὲ νομίζω λέγειν πρὸς τὴν αὐτοῦ θεότητα προφητικήν τινα δύναμιν ὁμολογῶν,</w:t>
      </w:r>
    </w:p>
    <w:p>
      <w:r>
        <w:rPr>
          <w:rFonts w:ascii="Courier New" w:hAnsi="Courier New"/>
          <w:color w:val="555555"/>
          <w:sz w:val="20"/>
        </w:rPr>
        <w:t>[2 7*]</w:t>
      </w:r>
    </w:p>
    <w:p>
      <w:r>
        <w:rPr>
          <w:rFonts w:ascii="Gentium Plus" w:hAnsi="Gentium Plus"/>
          <w:sz w:val="24"/>
        </w:rPr>
        <w:t>ὅτι προ‐</w:t>
      </w:r>
    </w:p>
    <w:p>
      <w:r>
        <w:rPr>
          <w:rFonts w:ascii="Courier New" w:hAnsi="Courier New"/>
          <w:color w:val="555555"/>
          <w:sz w:val="20"/>
        </w:rPr>
        <w:t>[3 . 1]</w:t>
      </w:r>
    </w:p>
    <w:p>
      <w:r>
        <w:rPr>
          <w:rFonts w:ascii="Gentium Plus" w:hAnsi="Gentium Plus"/>
          <w:sz w:val="24"/>
        </w:rPr>
        <w:t>Ῥούστικος ἔπαρχος εἶπεν· Ποῦ συνέρχεσθε; Ἰουστῖνος εἶπεν· Ἔνθα ἑκάστῳ προαίρεσις καὶ δύναμίς ἐστιν. πάντως γὰρ νομίζεις κατὰ αὐτὸ δυνατὸν συνέρχεσθαι ἡμᾶς πάντας;</w:t>
      </w:r>
    </w:p>
    <w:p>
      <w:r>
        <w:rPr>
          <w:rFonts w:ascii="Courier New" w:hAnsi="Courier New"/>
          <w:color w:val="555555"/>
          <w:sz w:val="20"/>
        </w:rPr>
        <w:t>[3 . 2]</w:t>
      </w:r>
    </w:p>
    <w:p>
      <w:r>
        <w:rPr>
          <w:rFonts w:ascii="Gentium Plus" w:hAnsi="Gentium Plus"/>
          <w:sz w:val="24"/>
        </w:rPr>
        <w:t>Ῥούστικος ἔπαρχος εἶπεν· Εἰπέ, ποῦ συνέρχεσθε, ἢ εἰς τίνα τόπον;</w:t>
      </w:r>
    </w:p>
    <w:p>
      <w:r>
        <w:rPr>
          <w:rFonts w:ascii="Courier New" w:hAnsi="Courier New"/>
          <w:color w:val="555555"/>
          <w:sz w:val="20"/>
        </w:rPr>
        <w:t>[3 . 3]</w:t>
      </w:r>
    </w:p>
    <w:p>
      <w:r>
        <w:rPr>
          <w:rFonts w:ascii="Gentium Plus" w:hAnsi="Gentium Plus"/>
          <w:sz w:val="24"/>
        </w:rPr>
        <w:t>Ἰουστῖνος εἶπεν· Ἐγὼ ἐπάνω μένω τοῦ Μυρτίνου βαλανείου παρὰ πάντα τὸν χρόνον ὃν ἐπεδήμησα τὸ δεύτερον τῇ Ῥωμαίων πόλει· οὐ γινώσκω δὲ ἄλλην τινὰ συνέλευσιν εἰ μὴ τὴν ἐκεῖ. καὶ εἴ τις ἐβούλετο ἀφικνεῖσθαι</w:t>
      </w:r>
    </w:p>
    <w:p>
      <w:r>
        <w:rPr>
          <w:rFonts w:ascii="Courier New" w:hAnsi="Courier New"/>
          <w:color w:val="555555"/>
          <w:sz w:val="20"/>
        </w:rPr>
        <w:t>[5]</w:t>
      </w:r>
    </w:p>
    <w:p>
      <w:r>
        <w:rPr>
          <w:rFonts w:ascii="Gentium Plus" w:hAnsi="Gentium Plus"/>
          <w:sz w:val="24"/>
        </w:rPr>
        <w:t>παρ’ ἐμοί, ἐκοινώνουν αὐτῷ τῶν τῆς ἀληθείας λόγων.</w:t>
      </w:r>
    </w:p>
    <w:p>
      <w:r>
        <w:rPr>
          <w:rFonts w:ascii="Courier New" w:hAnsi="Courier New"/>
          <w:color w:val="555555"/>
          <w:sz w:val="20"/>
        </w:rPr>
        <w:t>[3 . 4]</w:t>
      </w:r>
    </w:p>
    <w:p>
      <w:r>
        <w:rPr>
          <w:rFonts w:ascii="Gentium Plus" w:hAnsi="Gentium Plus"/>
          <w:sz w:val="24"/>
        </w:rPr>
        <w:t>Ῥούστικος εἶπεν· Οὐκοῦν Χριστιανὸς εἶ; Ἰουστῖνος ἀπεκρίνατο· Ναί, Χρι‐ στιανός εἰμι.</w:t>
      </w:r>
    </w:p>
    <w:p>
      <w:r>
        <w:rPr>
          <w:rFonts w:ascii="Courier New" w:hAnsi="Courier New"/>
          <w:color w:val="555555"/>
          <w:sz w:val="20"/>
        </w:rPr>
        <w:t>[4 . 1]</w:t>
      </w:r>
    </w:p>
    <w:p>
      <w:r>
        <w:rPr>
          <w:rFonts w:ascii="Gentium Plus" w:hAnsi="Gentium Plus"/>
          <w:sz w:val="24"/>
        </w:rPr>
        <w:t>Ῥούστικος ἔπαρχος Χαρίτωνι εἶπεν· Χαρίτων, καὶ σὺ Χριστιανὸς εἶ; Χαρίτων εἶπεν· Χριστιανός εἰμι θεοῦ κελεύσει.</w:t>
      </w:r>
    </w:p>
    <w:p>
      <w:r>
        <w:rPr>
          <w:rFonts w:ascii="Courier New" w:hAnsi="Courier New"/>
          <w:color w:val="555555"/>
          <w:sz w:val="20"/>
        </w:rPr>
        <w:t>[4 . 2]</w:t>
      </w:r>
    </w:p>
    <w:p>
      <w:r>
        <w:rPr>
          <w:rFonts w:ascii="Gentium Plus" w:hAnsi="Gentium Plus"/>
          <w:sz w:val="24"/>
        </w:rPr>
        <w:t>Ῥούστικος ἔπαρχος πρὸς τὴν Χαριτὼ εἶπεν· Σὺ δὲ τί λέγεις, Χαριτοῖ; Χαριτὼ εἶπεν· Χριστιανή εἰμι τῇ τοῦ θεοῦ δωρεᾷ.</w:t>
      </w:r>
    </w:p>
    <w:p>
      <w:r>
        <w:rPr>
          <w:rFonts w:ascii="Courier New" w:hAnsi="Courier New"/>
          <w:color w:val="555555"/>
          <w:sz w:val="20"/>
        </w:rPr>
        <w:t>[4 . 3]</w:t>
      </w:r>
    </w:p>
    <w:p>
      <w:r>
        <w:rPr>
          <w:rFonts w:ascii="Gentium Plus" w:hAnsi="Gentium Plus"/>
          <w:sz w:val="24"/>
        </w:rPr>
        <w:t>Ῥούστικος ἔπαρχος Εὐελπίστῳ εἶπεν· Καὶ σὺ τίς εἶ; Εὐέλπιστος εἶπεν· Κἀγὼ Χριστιανός εἰμι καὶ τῆς αὐτῆς ἐλπίδος μετέχων.</w:t>
      </w:r>
    </w:p>
    <w:p>
      <w:r>
        <w:rPr>
          <w:rFonts w:ascii="Courier New" w:hAnsi="Courier New"/>
          <w:color w:val="555555"/>
          <w:sz w:val="20"/>
        </w:rPr>
        <w:t>[4 . 4]</w:t>
      </w:r>
    </w:p>
    <w:p>
      <w:r>
        <w:rPr>
          <w:rFonts w:ascii="Gentium Plus" w:hAnsi="Gentium Plus"/>
          <w:sz w:val="24"/>
        </w:rPr>
        <w:t>Ῥούστικος ἔπαρχος Ἱέρακι εἶπεν· Χριστιανὸς εἶ; Ἱέραξ εἶπεν· Ναί, Χριστιανός εἰμι τὸν αὐτὸν θεὸν προσκυνῶν.</w:t>
      </w:r>
    </w:p>
    <w:p>
      <w:r>
        <w:rPr>
          <w:rFonts w:ascii="Courier New" w:hAnsi="Courier New"/>
          <w:color w:val="555555"/>
          <w:sz w:val="20"/>
        </w:rPr>
        <w:t>[4 . 5]</w:t>
      </w:r>
    </w:p>
    <w:p>
      <w:r>
        <w:rPr>
          <w:rFonts w:ascii="Gentium Plus" w:hAnsi="Gentium Plus"/>
          <w:sz w:val="24"/>
        </w:rPr>
        <w:t>Ῥούστικος ἔπαρχος εἶπεν· Ἰουστῖνος ὑμᾶς ἐποίησε Χριστιανούς; Ἱέραξ εἶπεν· Ἔκπαλαι ἤμην Χριστιανός.</w:t>
      </w:r>
    </w:p>
    <w:p>
      <w:r>
        <w:rPr>
          <w:rFonts w:ascii="Courier New" w:hAnsi="Courier New"/>
          <w:color w:val="555555"/>
          <w:sz w:val="20"/>
        </w:rPr>
        <w:t>[4 . 6]</w:t>
      </w:r>
    </w:p>
    <w:p>
      <w:r>
        <w:rPr>
          <w:rFonts w:ascii="Gentium Plus" w:hAnsi="Gentium Plus"/>
          <w:sz w:val="24"/>
        </w:rPr>
        <w:t>Παίων ἑστὼς εἶπεν· Κἀγὼ Χριστιανός εἰμι. Ῥούστικος εἶπεν· Τίς σε ἐδίδαξεν; Παίων εἶπεν· Ἀπὸ τῶν γονέων παρειλήφαμεν.</w:t>
      </w:r>
    </w:p>
    <w:p>
      <w:r>
        <w:rPr>
          <w:rFonts w:ascii="Courier New" w:hAnsi="Courier New"/>
          <w:color w:val="555555"/>
          <w:sz w:val="20"/>
        </w:rPr>
        <w:t>[4 . 7]</w:t>
      </w:r>
    </w:p>
    <w:p>
      <w:r>
        <w:rPr>
          <w:rFonts w:ascii="Gentium Plus" w:hAnsi="Gentium Plus"/>
          <w:sz w:val="24"/>
        </w:rPr>
        <w:t>Εὐέλπιστος εἶπεν· Ἰουστίνου μὲν ἡδέως ἤκουον τὸν λόγον, παρὰ τῶν γονέων δὲ παρείληφα Χριστιανὸς εἶναι. Ῥούστικος εἶπεν· Ποῦ εἰσιν οἱ γονεῖς σου; Εὐέλπιστος εἶπεν· Ἐν Καππαδοκίᾳ.</w:t>
      </w:r>
    </w:p>
    <w:p>
      <w:r>
        <w:rPr>
          <w:rFonts w:ascii="Courier New" w:hAnsi="Courier New"/>
          <w:color w:val="555555"/>
          <w:sz w:val="20"/>
        </w:rPr>
        <w:t>[4 . 8]</w:t>
      </w:r>
    </w:p>
    <w:p>
      <w:r>
        <w:rPr>
          <w:rFonts w:ascii="Gentium Plus" w:hAnsi="Gentium Plus"/>
          <w:sz w:val="24"/>
        </w:rPr>
        <w:t>Ῥούστι‐</w:t>
      </w:r>
    </w:p>
    <w:p>
      <w:r>
        <w:rPr>
          <w:rFonts w:ascii="Courier New" w:hAnsi="Courier New"/>
          <w:color w:val="555555"/>
          <w:sz w:val="20"/>
        </w:rPr>
        <w:t>[4 . 9]</w:t>
      </w:r>
    </w:p>
    <w:p>
      <w:r>
        <w:rPr>
          <w:rFonts w:ascii="Gentium Plus" w:hAnsi="Gentium Plus"/>
          <w:sz w:val="24"/>
        </w:rPr>
        <w:t>Ῥούστικος ἔπαρχος Λιβεριανῷ εἶπεν· Μὴ καὶ σὺ Χριστιανὸς εἶ; Λιβεριανὸς εἶπεν· Κἀγὼ Χριστιανός εἰμι εὐσεβῆς.</w:t>
      </w:r>
    </w:p>
    <w:p>
      <w:r>
        <w:rPr>
          <w:rFonts w:ascii="Courier New" w:hAnsi="Courier New"/>
          <w:color w:val="555555"/>
          <w:sz w:val="20"/>
        </w:rPr>
        <w:t>[5 . 1]</w:t>
      </w:r>
    </w:p>
    <w:p>
      <w:r>
        <w:rPr>
          <w:rFonts w:ascii="Gentium Plus" w:hAnsi="Gentium Plus"/>
          <w:sz w:val="24"/>
        </w:rPr>
        <w:t>Ὁ ἔπαρχος Ἰουστίνῳ λέγει· Ἐὰν μαστιγωθεὶς ἀποκεφαλισθῇς, πέπεισαι ὅτι μέλλεις ἀναβαίνειν εἰς τὸν οὐρανόν;</w:t>
      </w:r>
    </w:p>
    <w:p>
      <w:r>
        <w:rPr>
          <w:rFonts w:ascii="Courier New" w:hAnsi="Courier New"/>
          <w:color w:val="555555"/>
          <w:sz w:val="20"/>
        </w:rPr>
        <w:t>[5 . 2]</w:t>
      </w:r>
    </w:p>
    <w:p>
      <w:r>
        <w:rPr>
          <w:rFonts w:ascii="Gentium Plus" w:hAnsi="Gentium Plus"/>
          <w:sz w:val="24"/>
        </w:rPr>
        <w:t>Ἰουστῖνος εἶπεν· Ἐλπίζω ἐκ τῆς ὑπομονῆς ἐὰν ὑπομείνω· οἶδα δὲ ὅτι καὶ τοῖς ὀρθῶς βιώσασιν παραμένει 〈τὸ θεῖον χάρισμα〉 μέχρι τῆς ἐκπυρώσεως.</w:t>
      </w:r>
    </w:p>
    <w:p>
      <w:r>
        <w:rPr>
          <w:rFonts w:ascii="Courier New" w:hAnsi="Courier New"/>
          <w:color w:val="555555"/>
          <w:sz w:val="20"/>
        </w:rPr>
        <w:t>[5 . 3]</w:t>
      </w:r>
    </w:p>
    <w:p>
      <w:r>
        <w:rPr>
          <w:rFonts w:ascii="Gentium Plus" w:hAnsi="Gentium Plus"/>
          <w:sz w:val="24"/>
        </w:rPr>
        <w:t>Ῥούστικος ἔπαρχος εἶπεν· Τοῦτο οὖν ὑπονοεῖς, ὅτι ἀναβήσῃ; Ἰουστῖνος εἶπεν· Οὐχ ὑπονοῶ, ἀλλ’ ἀκριβῶς πέπεισμαι.</w:t>
      </w:r>
    </w:p>
    <w:p>
      <w:r>
        <w:rPr>
          <w:rFonts w:ascii="Courier New" w:hAnsi="Courier New"/>
          <w:color w:val="555555"/>
          <w:sz w:val="20"/>
        </w:rPr>
        <w:t>[5 . 4]</w:t>
      </w:r>
    </w:p>
    <w:p>
      <w:r>
        <w:rPr>
          <w:rFonts w:ascii="Gentium Plus" w:hAnsi="Gentium Plus"/>
          <w:sz w:val="24"/>
        </w:rPr>
        <w:t>Ῥούστι‐ κος ἔπαρχος εἶπεν· Εἰ μὴ πείθεσθε, τιμωρηθήσεσθε.</w:t>
      </w:r>
    </w:p>
    <w:p>
      <w:r>
        <w:rPr>
          <w:rFonts w:ascii="Courier New" w:hAnsi="Courier New"/>
          <w:color w:val="555555"/>
          <w:sz w:val="20"/>
        </w:rPr>
        <w:t>[5 . 5]</w:t>
      </w:r>
    </w:p>
    <w:p>
      <w:r>
        <w:rPr>
          <w:rFonts w:ascii="Gentium Plus" w:hAnsi="Gentium Plus"/>
          <w:sz w:val="24"/>
        </w:rPr>
        <w:t>Ἰουστῖνος εἶπεν· Δι’ εὐχῆς ἔχομεν τιμωρηθέντες σωθῆναι.</w:t>
      </w:r>
    </w:p>
    <w:p>
      <w:r>
        <w:rPr>
          <w:rFonts w:ascii="Courier New" w:hAnsi="Courier New"/>
          <w:color w:val="555555"/>
          <w:sz w:val="20"/>
        </w:rPr>
        <w:t>[5 . 6]</w:t>
      </w:r>
    </w:p>
    <w:p>
      <w:r>
        <w:rPr>
          <w:rFonts w:ascii="Gentium Plus" w:hAnsi="Gentium Plus"/>
          <w:sz w:val="24"/>
        </w:rPr>
        <w:t>Ῥούστικος ἔπαρχος ἀπεφήνατο· Οἱ μὴ βουληθέντες ἐπιθῦσαι τοῖς θεοῖς, φραγελ‐ λωθέντες ἀπαχθήτωσαν τῇ τῶν νόμων ἀκολουθίᾳ.</w:t>
      </w:r>
    </w:p>
    <w:p>
      <w:r>
        <w:rPr>
          <w:rFonts w:ascii="Courier New" w:hAnsi="Courier New"/>
          <w:color w:val="555555"/>
          <w:sz w:val="20"/>
        </w:rPr>
        <w:t>[6 . 1]</w:t>
      </w:r>
    </w:p>
    <w:p>
      <w:r>
        <w:rPr>
          <w:rFonts w:ascii="Gentium Plus" w:hAnsi="Gentium Plus"/>
          <w:sz w:val="24"/>
        </w:rPr>
        <w:t>Οἱ δὲ ἅγιοι μάρτυρες δοξάζοντες τὸν θεόν, ἐξελθόντες ἐπὶ τὸν συνήθη τόπον ἐτελείωσαν τὸ μαρτύριον ἐν τῇ τοῦ σωτῆρος ἡμῶν ὁμολογίᾳ, ᾧ ἡ δόξα καὶ τὸ κράτος σὺν τῷ πατρὶ καὶ τῷ ἁγίῳ πνεύ‐</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