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Δει̑πνον Ἀττικόν</w:t>
      </w:r>
      <w:r>
        <w:br/>
      </w:r>
      <w:r>
        <w:rPr>
          <w:i/>
          <w:color w:val="666666"/>
          <w:sz w:val="40"/>
        </w:rPr>
        <w:t>Attic Banquet</w:t>
      </w:r>
    </w:p>
    <w:p>
      <w:pPr>
        <w:jc w:val="center"/>
      </w:pPr>
      <w:r>
        <w:rPr>
          <w:rFonts w:ascii="Times New Roman" w:hAnsi="Times New Roman"/>
          <w:color w:val="1E3A70"/>
          <w:sz w:val="32"/>
        </w:rPr>
        <w:t>Μάτρων ὁ Πιτανεύς</w:t>
      </w:r>
      <w:r>
        <w:br/>
      </w:r>
      <w:r>
        <w:rPr>
          <w:i/>
          <w:color w:val="666666"/>
          <w:sz w:val="28"/>
        </w:rPr>
        <w:t>by Matron of Pitane</w:t>
      </w:r>
    </w:p>
    <w:p/>
    <w:p>
      <w:pPr>
        <w:jc w:val="center"/>
      </w:pPr>
      <w:r>
        <w:rPr>
          <w:rFonts w:ascii="Gentium Plus" w:hAnsi="Gentium Plus"/>
          <w:b/>
          <w:sz w:val="24"/>
        </w:rPr>
        <w:t>ΑΤΤΙΚΟΝ ΔΕΙΠΝΟΝ</w:t>
      </w:r>
    </w:p>
    <w:p>
      <w:r>
        <w:rPr>
          <w:rFonts w:ascii="Courier New" w:hAnsi="Courier New"/>
          <w:color w:val="555555"/>
          <w:sz w:val="20"/>
        </w:rPr>
        <w:t>[1]</w:t>
      </w:r>
    </w:p>
    <w:p>
      <w:r>
        <w:rPr>
          <w:rFonts w:ascii="Gentium Plus" w:hAnsi="Gentium Plus"/>
          <w:sz w:val="24"/>
        </w:rPr>
        <w:t>Δεῖπνά μοι ἔννεπε, Μοῦσα, πολύτροφα καὶ μάλα πολλά, ἃ Ξενοκλῆς ῥήτωρ ἐν Ἀθήναις δείπνισεν ἡμᾶς· ἦλθον γὰρ κἀκεῖσε, πολὺς δέ μοι ἕσπετο λιμός. οὗ δὴ καλλίστους ἄρτους ἴδον ἠδὲ μεγίστους,</w:t>
      </w:r>
    </w:p>
    <w:p>
      <w:r>
        <w:rPr>
          <w:rFonts w:ascii="Courier New" w:hAnsi="Courier New"/>
          <w:color w:val="555555"/>
          <w:sz w:val="20"/>
        </w:rPr>
        <w:t>[5]</w:t>
      </w:r>
    </w:p>
    <w:p>
      <w:r>
        <w:rPr>
          <w:rFonts w:ascii="Gentium Plus" w:hAnsi="Gentium Plus"/>
          <w:sz w:val="24"/>
        </w:rPr>
        <w:t>λευκοτέρους χιόνος, ἔσθειν δ’ ἀμύλοισιν ὁμοίους, ... τάων καὶ Δρομέης ἠράσσατο πεσσομενάων.</w:t>
      </w:r>
    </w:p>
    <w:p>
      <w:r>
        <w:rPr>
          <w:rFonts w:ascii="Courier New" w:hAnsi="Courier New"/>
          <w:color w:val="555555"/>
          <w:sz w:val="20"/>
        </w:rPr>
        <w:t>[10]</w:t>
      </w:r>
    </w:p>
    <w:p>
      <w:r>
        <w:rPr>
          <w:rFonts w:ascii="Gentium Plus" w:hAnsi="Gentium Plus"/>
          <w:sz w:val="24"/>
        </w:rPr>
        <w:t>νήστης, ἀλλοτρίων εὖ εἰδὼς δειπνοσυνάων. τέως δὲ μάγειροι μὲν φόρεον πλῆσάν τε τραπέζας, οἷς ἐπιτετράφαται μέγας οὐρανὸς ὀπτανιάων, ἠμὲν ἐπισπεῦσαι δείπνου χρόνον ἠδ’ ἀναθεῖναι. ἔνθ’ ἄλλοι πάντες λαχάνοις ἐπὶ χεῖρας ἴαλλον·</w:t>
      </w:r>
    </w:p>
    <w:p>
      <w:r>
        <w:rPr>
          <w:rFonts w:ascii="Courier New" w:hAnsi="Courier New"/>
          <w:color w:val="555555"/>
          <w:sz w:val="20"/>
        </w:rPr>
        <w:t>[15]</w:t>
      </w:r>
    </w:p>
    <w:p>
      <w:r>
        <w:rPr>
          <w:rFonts w:ascii="Gentium Plus" w:hAnsi="Gentium Plus"/>
          <w:sz w:val="24"/>
        </w:rPr>
        <w:t>ἀλλ’ ἐγὼ οὐ πιθόμην, ἀλλ’ ἤσθιον εἴδατα παστά, βολβοὺς ἀσπάραγόν τε καὶ ὄστρεα μυελόεντα, ὠμοτάριχον ἐῶν χαίρειν, Φοινίκιον ὄψον. αὐτὰρ ἐχίνους ῥῖψα καρηκομόωντας ἀκάνθαις·</w:t>
      </w:r>
    </w:p>
    <w:p>
      <w:r>
        <w:rPr>
          <w:rFonts w:ascii="Courier New" w:hAnsi="Courier New"/>
          <w:color w:val="555555"/>
          <w:sz w:val="20"/>
        </w:rPr>
        <w:t>[20]</w:t>
      </w:r>
    </w:p>
    <w:p>
      <w:r>
        <w:rPr>
          <w:rFonts w:ascii="Gentium Plus" w:hAnsi="Gentium Plus"/>
          <w:sz w:val="24"/>
        </w:rPr>
        <w:t>ἐν καθαρῷ, ὅθι κύματ’ ἐπ’ ἠιόνος κλύζεσκε· πολλὰς δ’ ἐκ κεφαλῆς προθελύμνους εἷλκον ἀκάνθας. ἡ δὲ Φαληρικὴ ἦλθ’ ἀφύη, Τρίτωνος ἑταίρη, ἄντα παρειάων σχομένη ῥυπαρὰ κρήδεμνα .... τοὺς δ’ ὁ Κύκλωψ ἐφίλει καὶ ἐν οὔρεσιν ἐξεπεφύκει ...</w:t>
      </w:r>
    </w:p>
    <w:p>
      <w:r>
        <w:rPr>
          <w:rFonts w:ascii="Courier New" w:hAnsi="Courier New"/>
          <w:color w:val="555555"/>
          <w:sz w:val="20"/>
        </w:rPr>
        <w:t>[25]</w:t>
      </w:r>
    </w:p>
    <w:p>
      <w:r>
        <w:rPr>
          <w:rFonts w:ascii="Gentium Plus" w:hAnsi="Gentium Plus"/>
          <w:sz w:val="24"/>
        </w:rPr>
        <w:t>πίνας ἦλθε φέρων κατὰ τρύβλια ἠχήεντα, ἃς κατὰ φυκότριχος πέτρης λευκὸν τρέφει ὕδωρ .... ψῆττά τε χονδροφυὴς καὶ τρίγλη μιλτοπάρῃος. τῇ δ’ ἐγὼ ἐν πρώτοις ἔπεχον κρατερώνυχα χεῖρα,</w:t>
      </w:r>
    </w:p>
    <w:p>
      <w:r>
        <w:rPr>
          <w:rFonts w:ascii="Courier New" w:hAnsi="Courier New"/>
          <w:color w:val="555555"/>
          <w:sz w:val="20"/>
        </w:rPr>
        <w:t>[30]</w:t>
      </w:r>
    </w:p>
    <w:p>
      <w:r>
        <w:rPr>
          <w:rFonts w:ascii="Gentium Plus" w:hAnsi="Gentium Plus"/>
          <w:sz w:val="24"/>
        </w:rPr>
        <w:t>ὡς 〈δὲ〉 ἴδον Στρατοκλῆ, κρατερὸν μήστωρα φόβοιο, τρίγλης ἱπποδάμοιο κάρη μετὰ χερσὶν ἔχοντα, ... ἂψ δ’ ἑλόμην χάρμῃ, λαιμὸν δ’ ἄπληστον ἄμυξα. ἦλθε δὲ Νηρῆος θυγάτηρ, Θέτις ἀργυρόπεζα, σηπίη εὐπλόκαμος, δεινὴ θεὸς αὐδήεσσα,</w:t>
      </w:r>
    </w:p>
    <w:p>
      <w:r>
        <w:rPr>
          <w:rFonts w:ascii="Courier New" w:hAnsi="Courier New"/>
          <w:color w:val="555555"/>
          <w:sz w:val="20"/>
        </w:rPr>
        <w:t>[35]</w:t>
      </w:r>
    </w:p>
    <w:p>
      <w:r>
        <w:rPr>
          <w:rFonts w:ascii="Gentium Plus" w:hAnsi="Gentium Plus"/>
          <w:sz w:val="24"/>
        </w:rPr>
        <w:t>ἣ μόνη ἰχθὺς οὖσα τὸ λευκὸν καὶ μέλαν οἶδε. καὶ Τιτυὸν εἶδον λίμνης, ἐρικυδέα γόγγρον, κείμενον ἐν λοπάδεσς’· ὁ δ’ ἐπ’ ἐννέα κεῖτο τραπέζας. τῷ δὲ μετ’ ἴχνια βαῖνε θεὰ λευκώλενος ἰχθὺς ἔγχελυς, ἣ Διὸς εὔχετ’ ἐν ἀγκοίνῃσι μιγῆναι,</w:t>
      </w:r>
    </w:p>
    <w:p>
      <w:r>
        <w:rPr>
          <w:rFonts w:ascii="Courier New" w:hAnsi="Courier New"/>
          <w:color w:val="555555"/>
          <w:sz w:val="20"/>
        </w:rPr>
        <w:t>[40]</w:t>
      </w:r>
    </w:p>
    <w:p>
      <w:r>
        <w:rPr>
          <w:rFonts w:ascii="Gentium Plus" w:hAnsi="Gentium Plus"/>
          <w:sz w:val="24"/>
        </w:rPr>
        <w:t>ἐκ Κωπῶν, ὅθεν ἐγχέλεων γένος ἁδροτεράων. παμμεγέθης· τὴν δ’ οὔ κε δύ’ ἀνέρες ἀθλητῆρες, οἷοι ἄρ’ Ἀστυάναξ τε καὶ Ἀντήνωρ ἐγένοντο, ῥηιδίως ἐπ’ ἄμαξαν ἀπ’ οὔδεος ὀχλίσσειαν· τρισπίθαμοι γὰρ ταί γε καὶ ἐννεαπήχεες ἦσαν</w:t>
      </w:r>
    </w:p>
    <w:p>
      <w:r>
        <w:rPr>
          <w:rFonts w:ascii="Courier New" w:hAnsi="Courier New"/>
          <w:color w:val="555555"/>
          <w:sz w:val="20"/>
        </w:rPr>
        <w:t>[45]</w:t>
      </w:r>
    </w:p>
    <w:p>
      <w:r>
        <w:rPr>
          <w:rFonts w:ascii="Gentium Plus" w:hAnsi="Gentium Plus"/>
          <w:sz w:val="24"/>
        </w:rPr>
        <w:t>εὖρος, ἀτὰρ μῆκός γε γενέσθην ἐννεόργυιοι. πολλὰ δ’ ἄναντα κάταντα κατὰ στίχας ἦλθ’ ὁ μάγειρος, σείων ὀψοφόρους πίνακας κατὰ δεξιὸν ὦμον. τῷ δ’ ἅμα τεσσαράκοντα μέλαιναι χύτραι ἕποντο· αὐτὰρ ἀπ’ Εὐβοίης λοπάδες τόσαι ἐστιχόωντο.</w:t>
      </w:r>
    </w:p>
    <w:p>
      <w:r>
        <w:rPr>
          <w:rFonts w:ascii="Courier New" w:hAnsi="Courier New"/>
          <w:color w:val="555555"/>
          <w:sz w:val="20"/>
        </w:rPr>
        <w:t>[(50)]</w:t>
      </w:r>
    </w:p>
    <w:p>
      <w:r>
        <w:rPr>
          <w:rFonts w:ascii="Gentium Plus" w:hAnsi="Gentium Plus"/>
          <w:sz w:val="24"/>
        </w:rPr>
        <w:t>Ἶρις δ’ ἄγγελος ἦλθε ποδήνεμος ὠκέα τευθίς, πέρκη τ’ ἀνθεσίχρως καὶ ὁ δημοτικὸς μελάνουρος,</w:t>
      </w:r>
    </w:p>
    <w:p>
      <w:r>
        <w:rPr>
          <w:rFonts w:ascii="Courier New" w:hAnsi="Courier New"/>
          <w:color w:val="555555"/>
          <w:sz w:val="20"/>
        </w:rPr>
        <w:t>[55]</w:t>
      </w:r>
    </w:p>
    <w:p>
      <w:r>
        <w:rPr>
          <w:rFonts w:ascii="Gentium Plus" w:hAnsi="Gentium Plus"/>
          <w:sz w:val="24"/>
        </w:rPr>
        <w:t>αἰρομένων· τὸ δὲ πῆμα θεοὶ θέσαν ἀνθρώποισι, ῥίνη θ’, ἣν φιλέουσι περισσῶς τέκτονες ἄνδρες, τρηχεῖ’, ἀλλ’ ἀγαθὴ κουροτρόφος· ἦ γὰρ ἔγωγε ἧς σαρκὸς δύναμαι γλυκερώτερον ἄλλο ἰδέσθαι. ὀπταλέος δ’ εἰσῆλθε πελώριος ἱππότα κεστρεύς,</w:t>
      </w:r>
    </w:p>
    <w:p>
      <w:r>
        <w:rPr>
          <w:rFonts w:ascii="Courier New" w:hAnsi="Courier New"/>
          <w:color w:val="555555"/>
          <w:sz w:val="20"/>
        </w:rPr>
        <w:t>[60]</w:t>
      </w:r>
    </w:p>
    <w:p>
      <w:r>
        <w:rPr>
          <w:rFonts w:ascii="Gentium Plus" w:hAnsi="Gentium Plus"/>
          <w:sz w:val="24"/>
        </w:rPr>
        <w:t>οὐκ οἶος· ἅμα τῷ γε δυώδεκα σαργοὶ ἕποντο. κυανόχρως δ’ ἀμίας ἐπὶ τοῖς μέγας, ὅς τε θαλάσσης πάσης βένθεα οἶδε, Ποσειδάωνος ὑποδμώς· καρῖδές θ’, αἳ Ζηνὸς Ὀλυμπίου εἰσὶν ἀοιδοί,</w:t>
      </w:r>
    </w:p>
    <w:p>
      <w:r>
        <w:rPr>
          <w:rFonts w:ascii="Courier New" w:hAnsi="Courier New"/>
          <w:color w:val="555555"/>
          <w:sz w:val="20"/>
        </w:rPr>
        <w:t>[65]</w:t>
      </w:r>
    </w:p>
    <w:p>
      <w:r>
        <w:rPr>
          <w:rFonts w:ascii="Gentium Plus" w:hAnsi="Gentium Plus"/>
          <w:sz w:val="24"/>
        </w:rPr>
        <w:t>χρύσοφρυς, ὃς κάλλιστος ἐν ἄλλοις ἵσταται ἰχθύς, κάραβος, ἀστακὸς αὖτε λιλαίετο θωρήσσεσθαι ἐν μακάρων δείπνοις. τοῖς δαιτυμόνες χέρ’ ἐφέντες ἐν στόμασίν 〈τ’〉 ἔθεσαν καὶ ἀπήγαγον ἄλλυδις ἄλλον. τῶν δ’ ἄρ’ ἔλοψ κρείων δουρικλυτὸς ἡγεμόνευεν,</w:t>
      </w:r>
    </w:p>
    <w:p>
      <w:r>
        <w:rPr>
          <w:rFonts w:ascii="Courier New" w:hAnsi="Courier New"/>
          <w:color w:val="555555"/>
          <w:sz w:val="20"/>
        </w:rPr>
        <w:t>[70]</w:t>
      </w:r>
    </w:p>
    <w:p>
      <w:r>
        <w:rPr>
          <w:rFonts w:ascii="Gentium Plus" w:hAnsi="Gentium Plus"/>
          <w:sz w:val="24"/>
        </w:rPr>
        <w:t>οὗ πλήρης περ ἐὼν κρατερῶς παλάμῃ ἐπορέχθην, γεύσασθ’ ἱμείρων· τὸ δέ γ’ ἀμβροσίη μοι ἔδοξεν, οἵην δαίνυνται μάκαρες θεοὶ αἰὲν ἐόντες. μύραιναν δ’ ἐπέθηκε φέρων, τὸ κάλυμμα τραπέζης,</w:t>
      </w:r>
    </w:p>
    <w:p>
      <w:r>
        <w:rPr>
          <w:rFonts w:ascii="Courier New" w:hAnsi="Courier New"/>
          <w:color w:val="555555"/>
          <w:sz w:val="20"/>
        </w:rPr>
        <w:t>[75]</w:t>
      </w:r>
    </w:p>
    <w:p>
      <w:r>
        <w:rPr>
          <w:rFonts w:ascii="Gentium Plus" w:hAnsi="Gentium Plus"/>
          <w:sz w:val="24"/>
        </w:rPr>
        <w:t>εἰς λέχος ἡνίκ’ ἔβαινε Δρακοντιάδῃ μεγαθύμῳ. σάνδαλα δ’ αὖ παρέθηκεν ἀειγενῆ ἀθανατάων, βούγλωσσόν 〈θ’〉, ὃς ἔναιεν ἐν ἅλμῃ μορμυρούσῃ, κίχλας θ’ ἑξείης ἡβήτορας ὑψιπετήεις καὶ πέτρας κάτα βοσκομένας, ὑάδας θ’ ὑδατινούς.</w:t>
      </w:r>
    </w:p>
    <w:p>
      <w:r>
        <w:rPr>
          <w:rFonts w:ascii="Courier New" w:hAnsi="Courier New"/>
          <w:color w:val="555555"/>
          <w:sz w:val="20"/>
        </w:rPr>
        <w:t>[80]</w:t>
      </w:r>
    </w:p>
    <w:p>
      <w:r>
        <w:rPr>
          <w:rFonts w:ascii="Gentium Plus" w:hAnsi="Gentium Plus"/>
          <w:sz w:val="24"/>
        </w:rPr>
        <w:t>ἐν δ’ ἀναμὶξ φάγροι τε καὶ ἵππουροι γλάνιές τε, μόρμυρος αὐτόθ’ ἔην, γαλέη, σπάρος· οὓς ὁ μάγειρος σίζοντας παρέθηκε φέρων, κνίσωσε δὲ δῶμα. τῶν ἔλεγεν δαίνυσθαι· ἐμοὶ δέ γε θηλυτεράων</w:t>
      </w:r>
    </w:p>
    <w:p>
      <w:r>
        <w:rPr>
          <w:rFonts w:ascii="Courier New" w:hAnsi="Courier New"/>
          <w:color w:val="555555"/>
          <w:sz w:val="20"/>
        </w:rPr>
        <w:t>[85]</w:t>
      </w:r>
    </w:p>
    <w:p>
      <w:r>
        <w:rPr>
          <w:rFonts w:ascii="Gentium Plus" w:hAnsi="Gentium Plus"/>
          <w:sz w:val="24"/>
        </w:rPr>
        <w:t>κεῖτο δέ τις βατάνη, τῆς οὐδεὶς ἥπτετο δειπνῶν, ἐν καλάθῳ, ὅθι περ λεπάδων διεφαίνετο χῶρος ... ἑξῆς κόσσυφος ἦλθε μόνος γεύσασθαι ἕτοιμος· οὐ μὴν οὐδ’ ἄρ’ ἄθικτος ἔην, πόθεον δὲ καὶ ἄλλοι. κωλῆν δ’ ὡς εἶδον, ὡς ἔτρεμον· ἐν δὲ σίναπυ</w:t>
      </w:r>
    </w:p>
    <w:p>
      <w:r>
        <w:rPr>
          <w:rFonts w:ascii="Courier New" w:hAnsi="Courier New"/>
          <w:color w:val="555555"/>
          <w:sz w:val="20"/>
        </w:rPr>
        <w:t>[90]</w:t>
      </w:r>
    </w:p>
    <w:p>
      <w:r>
        <w:rPr>
          <w:rFonts w:ascii="Gentium Plus" w:hAnsi="Gentium Plus"/>
          <w:sz w:val="24"/>
        </w:rPr>
        <w:t>κεῖτ’ ἀγχοῦ γλυκὺ πνεῖον, ἀτὰρ χέρας οὐκ ἀπέρυκον. γευσάμενος δ’ ἔκλαιον, ὅτ’ αὔριον οὐκ ἔτι ταῦτα ὄψομαι, ἀλλά με δεῖ τυρῷ καὶ μάζῃ ὀτρηρῇ ...</w:t>
      </w:r>
    </w:p>
    <w:p>
      <w:r>
        <w:rPr>
          <w:rFonts w:ascii="Courier New" w:hAnsi="Courier New"/>
          <w:color w:val="555555"/>
          <w:sz w:val="20"/>
        </w:rPr>
        <w:t>[95]</w:t>
      </w:r>
    </w:p>
    <w:p>
      <w:r>
        <w:rPr>
          <w:rFonts w:ascii="Gentium Plus" w:hAnsi="Gentium Plus"/>
          <w:sz w:val="24"/>
        </w:rPr>
        <w:t>παῖς δέ τις ἐκ Σαλαμῖνος ἄγεν τρισκαίδεκα νήσσας, λίμνης ἐξ ἱερῆς, μάλα πίονας, ἃς ὁ μάγειρος θῆκε φέρων, ἵν’ Ἀθηναίων κατέκειντο φάλαγγες. Χαιρεφόων δ’ ἐνόησεν ἅμα πρόσσω καὶ ὀπίσσω ὄρνιθας γνῶναι καὶ ἐναίσιμα σιτίζεσθαι.</w:t>
      </w:r>
    </w:p>
    <w:p>
      <w:r>
        <w:rPr>
          <w:rFonts w:ascii="Courier New" w:hAnsi="Courier New"/>
          <w:color w:val="555555"/>
          <w:sz w:val="20"/>
        </w:rPr>
        <w:t>[(100)]</w:t>
      </w:r>
    </w:p>
    <w:p>
      <w:r>
        <w:rPr>
          <w:rFonts w:ascii="Gentium Plus" w:hAnsi="Gentium Plus"/>
          <w:sz w:val="24"/>
        </w:rPr>
        <w:t>ἤσθιε δ’ ὥστε λέων, παλάμῃ δ’ ἔχε τὸ σκέλος ἀμνοῦ, ὄφρα οἱ οἴκαδ’ ἰόντι πάλιν ποτιδόρπιον εἴη ... χόνδρος δ’ ἡδυπρόσωπος, ὃν Ἥφαιστος κάμεν ἕψων Ἀττικῷ ἐν κεράμῳ πέσσων τρισκαίδεκα μῆνας. αὐτὰρ ἐπεὶ δόρποιο μελίφρονος ἐξ ἔρον ἕντο,</w:t>
      </w:r>
    </w:p>
    <w:p>
      <w:r>
        <w:rPr>
          <w:rFonts w:ascii="Courier New" w:hAnsi="Courier New"/>
          <w:color w:val="555555"/>
          <w:sz w:val="20"/>
        </w:rPr>
        <w:t>[105]</w:t>
      </w:r>
    </w:p>
    <w:p>
      <w:r>
        <w:rPr>
          <w:rFonts w:ascii="Gentium Plus" w:hAnsi="Gentium Plus"/>
          <w:sz w:val="24"/>
        </w:rPr>
        <w:t>χεῖρας νιψαμένοισιν ἀπ’ Ὠκεανοῖο ῥοάων ὡραῖος παῖς ἦλθε φέρων μύρον ἴρινον ἡδύ· ἄλλος δ’ αὖ στεφάνους ἐπὶ δεξιὰ πᾶσιν ἔδωκεν, οἳ ῥόδον ἀμφεπλέκοντο διάνδιχα κοσμηθέντες. κρητὴρ δὲ Βρομίου ἐκεράννυτο· πίνετο δ’ οἶνος</w:t>
      </w:r>
    </w:p>
    <w:p>
      <w:r>
        <w:rPr>
          <w:rFonts w:ascii="Courier New" w:hAnsi="Courier New"/>
          <w:color w:val="555555"/>
          <w:sz w:val="20"/>
        </w:rPr>
        <w:t>[110]</w:t>
      </w:r>
    </w:p>
    <w:p>
      <w:r>
        <w:rPr>
          <w:rFonts w:ascii="Gentium Plus" w:hAnsi="Gentium Plus"/>
          <w:sz w:val="24"/>
        </w:rPr>
        <w:t>Λέσβιος, οὗ δὴ πλεῖστον ἀνὴρ ὑπὲρ ἄνδρα πεπώκει. δεύτεραι αὖτε τράπεζαι ἐφωπλίζοντο γέμουσαι· ἐν δ’ αὐταῖσιν ἐπῆν ἄπιοι καὶ πίονα μῆλα, ῥοιαί τε σταφυλαί τε, θεοῦ Βρομίοιο τιθῆναι, πρόσφατοι, ἥν θ’ ἁμάμαξυν ἐπίκλησιν καλέουσιν.</w:t>
      </w:r>
    </w:p>
    <w:p>
      <w:r>
        <w:rPr>
          <w:rFonts w:ascii="Courier New" w:hAnsi="Courier New"/>
          <w:color w:val="555555"/>
          <w:sz w:val="20"/>
        </w:rPr>
        <w:t>[115]</w:t>
      </w:r>
    </w:p>
    <w:p>
      <w:r>
        <w:rPr>
          <w:rFonts w:ascii="Gentium Plus" w:hAnsi="Gentium Plus"/>
          <w:sz w:val="24"/>
        </w:rPr>
        <w:t>τῶν δ’ ἐγὼ οὐδενὸς ἦσθον ἁπλῶς, μεστὸς δ’ ἀνεκείμην.</w:t>
      </w:r>
    </w:p>
    <w:p>
      <w:r>
        <w:rPr>
          <w:rFonts w:ascii="Courier New" w:hAnsi="Courier New"/>
          <w:color w:val="555555"/>
          <w:sz w:val="20"/>
        </w:rPr>
        <w:t>[120]</w:t>
      </w:r>
    </w:p>
    <w:p>
      <w:r>
        <w:rPr>
          <w:rFonts w:ascii="Gentium Plus" w:hAnsi="Gentium Plus"/>
          <w:sz w:val="24"/>
        </w:rPr>
        <w:t>γαστὴρ δ’ ἄρρηκτος, χάλκεον δέ μοι ἦτορ ἐνείη. πόρναι δ’ εἰσῆλθον, κοῦραι δύο θαυματοποιοί,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