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 καὶ Τίτλος</w:t>
      </w:r>
      <w:r>
        <w:br/>
      </w:r>
      <w:r>
        <w:rPr>
          <w:i/>
          <w:color w:val="666666"/>
          <w:sz w:val="40"/>
        </w:rPr>
        <w:t>Fragments and Title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Μενέλαος ὁ Σπαρτιάτης</w:t>
      </w:r>
      <w:r>
        <w:br/>
      </w:r>
      <w:r>
        <w:rPr>
          <w:i/>
          <w:color w:val="666666"/>
          <w:sz w:val="28"/>
        </w:rPr>
        <w:t>by Menelaus of Sparta</w:t>
      </w:r>
    </w:p>
    <w:p/>
    <w:p>
      <w:pPr>
        <w:jc w:val="center"/>
      </w:pPr>
      <w:r>
        <w:rPr>
          <w:rFonts w:ascii="Gentium Plus" w:hAnsi="Gentium Plus"/>
          <w:b/>
          <w:sz w:val="24"/>
        </w:rPr>
        <w:t>Θηβαῒς (Θηβαϊκὰ) αʹ—ιαʹ</w:t>
      </w:r>
    </w:p>
    <w:p>
      <w:pPr>
        <w:jc w:val="center"/>
      </w:pPr>
      <w:r>
        <w:rPr>
          <w:rFonts w:ascii="Gentium Plus" w:hAnsi="Gentium Plus"/>
          <w:b/>
          <w:sz w:val="24"/>
        </w:rPr>
        <w:t>Θηβαΐδος αʹ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Τεμμίκιον ἄστυ</w:t>
      </w:r>
    </w:p>
    <w:p>
      <w:pPr>
        <w:jc w:val="center"/>
      </w:pPr>
      <w:r>
        <w:rPr>
          <w:rFonts w:ascii="Gentium Plus" w:hAnsi="Gentium Plus"/>
          <w:b/>
          <w:sz w:val="24"/>
        </w:rPr>
        <w:t>Θηβαϊκῶν δʹ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Ὕρμιναν</w:t>
      </w:r>
    </w:p>
    <w:p>
      <w:r>
        <w:rPr>
          <w:rFonts w:ascii="Courier New" w:hAnsi="Courier New"/>
          <w:color w:val="555555"/>
          <w:sz w:val="20"/>
        </w:rPr>
        <w:t>[554]</w:t>
      </w:r>
    </w:p>
    <w:p>
      <w:r>
        <w:rPr>
          <w:rFonts w:ascii="Gentium Plus" w:hAnsi="Gentium Plus"/>
          <w:sz w:val="24"/>
        </w:rPr>
        <w:t>Ἀμφιγένειον</w:t>
      </w:r>
    </w:p>
    <w:p>
      <w:r>
        <w:rPr>
          <w:rFonts w:ascii="Courier New" w:hAnsi="Courier New"/>
          <w:color w:val="555555"/>
          <w:sz w:val="20"/>
        </w:rPr>
        <w:t>[555]</w:t>
      </w:r>
    </w:p>
    <w:p>
      <w:r>
        <w:rPr>
          <w:rFonts w:ascii="Gentium Plus" w:hAnsi="Gentium Plus"/>
          <w:sz w:val="24"/>
        </w:rPr>
        <w:t>Εὐτρησίνδε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