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Ἐπίγραμμα</w:t>
      </w:r>
      <w:r>
        <w:br/>
      </w:r>
      <w:r>
        <w:rPr>
          <w:i/>
          <w:color w:val="666666"/>
          <w:sz w:val="40"/>
        </w:rPr>
        <w:t>Epigram</w:t>
      </w:r>
    </w:p>
    <w:p>
      <w:pPr>
        <w:jc w:val="center"/>
      </w:pPr>
      <w:r>
        <w:rPr>
          <w:i/>
          <w:color w:val="666666"/>
          <w:sz w:val="28"/>
        </w:rPr>
        <w:t>by Mimnermus of Colophon</w:t>
      </w:r>
    </w:p>
    <w:p/>
    <w:p>
      <w:r>
        <w:rPr>
          <w:rFonts w:ascii="Courier New" w:hAnsi="Courier New"/>
          <w:color w:val="555555"/>
          <w:sz w:val="20"/>
        </w:rPr>
        <w:t>[9 . 50 (p1)]</w:t>
      </w:r>
    </w:p>
    <w:p>
      <w:r>
        <w:rPr>
          <w:rFonts w:ascii="Gentium Plus" w:hAnsi="Gentium Plus"/>
          <w:sz w:val="24"/>
        </w:rPr>
        <w:t>ΜΙΜΝΕΡΜΟΥ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Τὴν σαυτοῦ φρένα τέρπε· δυσηλεγέων δὲ πολιτῶν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