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τῶν κατὰ ἀντιπάθειαν καὶ συμπάθειαν</w:t>
      </w:r>
      <w:r>
        <w:br/>
      </w:r>
      <w:r>
        <w:rPr>
          <w:i/>
          <w:color w:val="666666"/>
          <w:sz w:val="40"/>
        </w:rPr>
        <w:t>On Antipathy and Sympathy</w:t>
      </w:r>
    </w:p>
    <w:p>
      <w:pPr>
        <w:jc w:val="center"/>
      </w:pPr>
      <w:r>
        <w:rPr>
          <w:rFonts w:ascii="Times New Roman" w:hAnsi="Times New Roman"/>
          <w:color w:val="1E3A70"/>
          <w:sz w:val="32"/>
        </w:rPr>
        <w:t>Νεπουάλιος</w:t>
      </w:r>
      <w:r>
        <w:br/>
      </w:r>
      <w:r>
        <w:rPr>
          <w:i/>
          <w:color w:val="666666"/>
          <w:sz w:val="28"/>
        </w:rPr>
        <w:t xml:space="preserve">by Neoplatonist Philosopher </w:t>
      </w:r>
    </w:p>
    <w:p/>
    <w:p>
      <w:pPr>
        <w:jc w:val="center"/>
      </w:pPr>
      <w:r>
        <w:rPr>
          <w:rFonts w:ascii="Gentium Plus" w:hAnsi="Gentium Plus"/>
          <w:b/>
          <w:sz w:val="24"/>
        </w:rPr>
        <w:t>Νεπουαλίου περὶ τῶν κατὰ ἀντιπάθειαν καὶ συμπάθειαν.</w:t>
      </w:r>
    </w:p>
    <w:p>
      <w:r>
        <w:rPr>
          <w:rFonts w:ascii="Courier New" w:hAnsi="Courier New"/>
          <w:color w:val="555555"/>
          <w:sz w:val="20"/>
        </w:rPr>
        <w:t>[prol]</w:t>
      </w:r>
    </w:p>
    <w:p>
      <w:r>
        <w:rPr>
          <w:rFonts w:ascii="Gentium Plus" w:hAnsi="Gentium Plus"/>
          <w:sz w:val="24"/>
        </w:rPr>
        <w:t>Ἐπιστάμενός σου τὸ φιλομαθὲς καὶ εἰς πάντα φιλότιμον, κράτιστε Σέκστε, ἐσπούδασα συνα‐ γαγεῖν καὶ γράψαι σοι βιβλίον συμπαθειῶν καὶ ἀντιπαθειῶν, οὐχ ὥσπερ οἱ πρότερον συγγραψάμενοι πολλὰ ἄπιστα καὶ μηδ’ ὅλως ἀληθείας ἐχόμενα, ἀλλ’ ὀλίγα καὶ πάντα ἡμῖν διὰ πείρας ἐληλυθότα, ἵνα ἐκ τούτου ἐπιγνῷς τὴν πολυπειρίαν τὴν ἐμὴν καὶ εὔνοιαν τὴν εἰς σέ. Περισσὸν δέ μοι δοκεῖ, ἀνδρὶ</w:t>
      </w:r>
    </w:p>
    <w:p>
      <w:r>
        <w:rPr>
          <w:rFonts w:ascii="Courier New" w:hAnsi="Courier New"/>
          <w:color w:val="555555"/>
          <w:sz w:val="20"/>
        </w:rPr>
        <w:t>[5]</w:t>
      </w:r>
    </w:p>
    <w:p>
      <w:r>
        <w:rPr>
          <w:rFonts w:ascii="Gentium Plus" w:hAnsi="Gentium Plus"/>
          <w:sz w:val="24"/>
        </w:rPr>
        <w:t>πάσῃ παιδείᾳ κεκοσμημένῳ φιλοσόφους καὶ ποιητὰς καὶ μάντεις εἰς μαρτυρίας παρέχειν, ὅτι τὰ μέ‐ γιστα τῶν θεραπευμάτων ἐπῳδαῖς καὶ περιάπτοις καὶ περιχρίστοις κατὰ ἀντιπάθειαν θεραπεύεται. Ἀρξώμεθα δὲ ἀφ’ ὧν τὰ ζῶα νοσοῦντα ἑαυτὰ θεραπεύουσιν.</w:t>
      </w:r>
    </w:p>
    <w:p>
      <w:r>
        <w:rPr>
          <w:rFonts w:ascii="Courier New" w:hAnsi="Courier New"/>
          <w:color w:val="555555"/>
          <w:sz w:val="20"/>
        </w:rPr>
        <w:t>[1]</w:t>
      </w:r>
    </w:p>
    <w:p>
      <w:r>
        <w:rPr>
          <w:rFonts w:ascii="Gentium Plus" w:hAnsi="Gentium Plus"/>
          <w:sz w:val="24"/>
        </w:rPr>
        <w:t>Κύνες νοσοῦντες χλωρὰν ἄγρωστιν ἐσθίουσι καὶ ἐμοῦσι χολήν.</w:t>
      </w:r>
    </w:p>
    <w:p>
      <w:r>
        <w:rPr>
          <w:rFonts w:ascii="Courier New" w:hAnsi="Courier New"/>
          <w:color w:val="555555"/>
          <w:sz w:val="20"/>
        </w:rPr>
        <w:t>[2]</w:t>
      </w:r>
    </w:p>
    <w:p>
      <w:r>
        <w:rPr>
          <w:rFonts w:ascii="Gentium Plus" w:hAnsi="Gentium Plus"/>
          <w:sz w:val="24"/>
        </w:rPr>
        <w:t>Σύες νοσοῦντες καρκίνους ποταμίους ἐσθίουσιν.</w:t>
      </w:r>
    </w:p>
    <w:p>
      <w:r>
        <w:rPr>
          <w:rFonts w:ascii="Courier New" w:hAnsi="Courier New"/>
          <w:color w:val="555555"/>
          <w:sz w:val="20"/>
        </w:rPr>
        <w:t>[3]</w:t>
      </w:r>
    </w:p>
    <w:p>
      <w:r>
        <w:rPr>
          <w:rFonts w:ascii="Gentium Plus" w:hAnsi="Gentium Plus"/>
          <w:sz w:val="24"/>
        </w:rPr>
        <w:t>Ἔλαφος νοσοῦσα καρκῖνον ἐσθίει.</w:t>
      </w:r>
    </w:p>
    <w:p>
      <w:r>
        <w:rPr>
          <w:rFonts w:ascii="Courier New" w:hAnsi="Courier New"/>
          <w:color w:val="555555"/>
          <w:sz w:val="20"/>
        </w:rPr>
        <w:t>[4]</w:t>
      </w:r>
    </w:p>
    <w:p>
      <w:r>
        <w:rPr>
          <w:rFonts w:ascii="Gentium Plus" w:hAnsi="Gentium Plus"/>
          <w:sz w:val="24"/>
        </w:rPr>
        <w:t>Λέων νοσῶν πίθηκον ἐσθίει.</w:t>
      </w:r>
    </w:p>
    <w:p>
      <w:r>
        <w:rPr>
          <w:rFonts w:ascii="Courier New" w:hAnsi="Courier New"/>
          <w:color w:val="555555"/>
          <w:sz w:val="20"/>
        </w:rPr>
        <w:t>[5]</w:t>
      </w:r>
    </w:p>
    <w:p>
      <w:r>
        <w:rPr>
          <w:rFonts w:ascii="Gentium Plus" w:hAnsi="Gentium Plus"/>
          <w:sz w:val="24"/>
        </w:rPr>
        <w:t>Ὕαινα νοσοῦσα σκύλακα κυνὸς ἐσθίει.</w:t>
      </w:r>
    </w:p>
    <w:p>
      <w:r>
        <w:rPr>
          <w:rFonts w:ascii="Courier New" w:hAnsi="Courier New"/>
          <w:color w:val="555555"/>
          <w:sz w:val="20"/>
        </w:rPr>
        <w:t>[6]</w:t>
      </w:r>
    </w:p>
    <w:p>
      <w:r>
        <w:rPr>
          <w:rFonts w:ascii="Gentium Plus" w:hAnsi="Gentium Plus"/>
          <w:sz w:val="24"/>
        </w:rPr>
        <w:t>Λύκος νοσῶν γῆν ἐσθίει.</w:t>
      </w:r>
    </w:p>
    <w:p>
      <w:r>
        <w:rPr>
          <w:rFonts w:ascii="Courier New" w:hAnsi="Courier New"/>
          <w:color w:val="555555"/>
          <w:sz w:val="20"/>
        </w:rPr>
        <w:t>[7]</w:t>
      </w:r>
    </w:p>
    <w:p>
      <w:r>
        <w:rPr>
          <w:rFonts w:ascii="Gentium Plus" w:hAnsi="Gentium Plus"/>
          <w:sz w:val="24"/>
        </w:rPr>
        <w:t>Πάνθηρ νοσῶν αἷμα κυνὸς πίνει.</w:t>
      </w:r>
    </w:p>
    <w:p>
      <w:r>
        <w:rPr>
          <w:rFonts w:ascii="Courier New" w:hAnsi="Courier New"/>
          <w:color w:val="555555"/>
          <w:sz w:val="20"/>
        </w:rPr>
        <w:t>[8]</w:t>
      </w:r>
    </w:p>
    <w:p>
      <w:r>
        <w:rPr>
          <w:rFonts w:ascii="Gentium Plus" w:hAnsi="Gentium Plus"/>
          <w:sz w:val="24"/>
        </w:rPr>
        <w:t>Τίγρις νοσοῦσα κόπρον ἀνθρωπείαν ἐσθίει.</w:t>
      </w:r>
    </w:p>
    <w:p>
      <w:r>
        <w:rPr>
          <w:rFonts w:ascii="Courier New" w:hAnsi="Courier New"/>
          <w:color w:val="555555"/>
          <w:sz w:val="20"/>
        </w:rPr>
        <w:t>[9]</w:t>
      </w:r>
    </w:p>
    <w:p>
      <w:r>
        <w:rPr>
          <w:rFonts w:ascii="Gentium Plus" w:hAnsi="Gentium Plus"/>
          <w:sz w:val="24"/>
        </w:rPr>
        <w:t>Κάμηλος νοσοῦσα δρυὸς φύλλα χλωρὰ ἐσθίει καὶ ἐμεῖ χολὴν μέλαιναν.</w:t>
      </w:r>
    </w:p>
    <w:p>
      <w:r>
        <w:rPr>
          <w:rFonts w:ascii="Courier New" w:hAnsi="Courier New"/>
          <w:color w:val="555555"/>
          <w:sz w:val="20"/>
        </w:rPr>
        <w:t>[10]</w:t>
      </w:r>
    </w:p>
    <w:p>
      <w:r>
        <w:rPr>
          <w:rFonts w:ascii="Gentium Plus" w:hAnsi="Gentium Plus"/>
          <w:sz w:val="24"/>
        </w:rPr>
        <w:t>Πίθηκος νοσῶν τὸ ἴδιον οὖρον πίνει.</w:t>
      </w:r>
    </w:p>
    <w:p>
      <w:r>
        <w:rPr>
          <w:rFonts w:ascii="Courier New" w:hAnsi="Courier New"/>
          <w:color w:val="555555"/>
          <w:sz w:val="20"/>
        </w:rPr>
        <w:t>[11]</w:t>
      </w:r>
    </w:p>
    <w:p>
      <w:r>
        <w:rPr>
          <w:rFonts w:ascii="Gentium Plus" w:hAnsi="Gentium Plus"/>
          <w:sz w:val="24"/>
        </w:rPr>
        <w:t>Ἰχνεύμων νοσῶν ἀσπίδας ἐσθίει.</w:t>
      </w:r>
    </w:p>
    <w:p>
      <w:r>
        <w:rPr>
          <w:rFonts w:ascii="Courier New" w:hAnsi="Courier New"/>
          <w:color w:val="555555"/>
          <w:sz w:val="20"/>
        </w:rPr>
        <w:t>[12]</w:t>
      </w:r>
    </w:p>
    <w:p>
      <w:r>
        <w:rPr>
          <w:rFonts w:ascii="Gentium Plus" w:hAnsi="Gentium Plus"/>
          <w:sz w:val="24"/>
        </w:rPr>
        <w:t>Ἄρκτος νοσοῦσα μυρμιδόνας ἐσθίει.</w:t>
      </w:r>
    </w:p>
    <w:p>
      <w:r>
        <w:rPr>
          <w:rFonts w:ascii="Courier New" w:hAnsi="Courier New"/>
          <w:color w:val="555555"/>
          <w:sz w:val="20"/>
        </w:rPr>
        <w:t>[13]</w:t>
      </w:r>
    </w:p>
    <w:p>
      <w:r>
        <w:rPr>
          <w:rFonts w:ascii="Gentium Plus" w:hAnsi="Gentium Plus"/>
          <w:sz w:val="24"/>
        </w:rPr>
        <w:t>Αἲξ τοξευθεῖσα δίκταμνον ἐσθίει καὶ τὸ βέλος ἐκβάλλει</w:t>
      </w:r>
    </w:p>
    <w:p>
      <w:r>
        <w:rPr>
          <w:rFonts w:ascii="Courier New" w:hAnsi="Courier New"/>
          <w:color w:val="555555"/>
          <w:sz w:val="20"/>
        </w:rPr>
        <w:t>[14]</w:t>
      </w:r>
    </w:p>
    <w:p>
      <w:r>
        <w:rPr>
          <w:rFonts w:ascii="Gentium Plus" w:hAnsi="Gentium Plus"/>
          <w:sz w:val="24"/>
        </w:rPr>
        <w:t>Ἀετὸς νοσῶν χελώνην ἐσθίει.</w:t>
      </w:r>
    </w:p>
    <w:p>
      <w:r>
        <w:rPr>
          <w:rFonts w:ascii="Courier New" w:hAnsi="Courier New"/>
          <w:color w:val="555555"/>
          <w:sz w:val="20"/>
        </w:rPr>
        <w:t>[15]</w:t>
      </w:r>
    </w:p>
    <w:p>
      <w:r>
        <w:rPr>
          <w:rFonts w:ascii="Gentium Plus" w:hAnsi="Gentium Plus"/>
          <w:sz w:val="24"/>
        </w:rPr>
        <w:t>Κόραξ νοσῶν κυπερίδας ἐσθίει.</w:t>
      </w:r>
    </w:p>
    <w:p>
      <w:r>
        <w:rPr>
          <w:rFonts w:ascii="Courier New" w:hAnsi="Courier New"/>
          <w:color w:val="555555"/>
          <w:sz w:val="20"/>
        </w:rPr>
        <w:t>[16]</w:t>
      </w:r>
    </w:p>
    <w:p>
      <w:r>
        <w:rPr>
          <w:rFonts w:ascii="Gentium Plus" w:hAnsi="Gentium Plus"/>
          <w:sz w:val="24"/>
        </w:rPr>
        <w:t>Ἐρωδιὸς νοσῶν καρκῖνον ἐσθίει.</w:t>
      </w:r>
    </w:p>
    <w:p>
      <w:r>
        <w:rPr>
          <w:rFonts w:ascii="Courier New" w:hAnsi="Courier New"/>
          <w:color w:val="555555"/>
          <w:sz w:val="20"/>
        </w:rPr>
        <w:t>[17]</w:t>
      </w:r>
    </w:p>
    <w:p>
      <w:r>
        <w:rPr>
          <w:rFonts w:ascii="Gentium Plus" w:hAnsi="Gentium Plus"/>
          <w:sz w:val="24"/>
        </w:rPr>
        <w:t>Κύκνος νοσῶν βατράχους ἐσθίει.</w:t>
      </w:r>
    </w:p>
    <w:p>
      <w:r>
        <w:rPr>
          <w:rFonts w:ascii="Courier New" w:hAnsi="Courier New"/>
          <w:color w:val="555555"/>
          <w:sz w:val="20"/>
        </w:rPr>
        <w:t>[18]</w:t>
      </w:r>
    </w:p>
    <w:p>
      <w:r>
        <w:rPr>
          <w:rFonts w:ascii="Gentium Plus" w:hAnsi="Gentium Plus"/>
          <w:sz w:val="24"/>
        </w:rPr>
        <w:t>Πάρδαλις νοσοῦσα αἰγὸς ἀγρίας αἷμα πίνει.</w:t>
      </w:r>
    </w:p>
    <w:p>
      <w:r>
        <w:rPr>
          <w:rFonts w:ascii="Courier New" w:hAnsi="Courier New"/>
          <w:color w:val="555555"/>
          <w:sz w:val="20"/>
        </w:rPr>
        <w:t>[19]</w:t>
      </w:r>
    </w:p>
    <w:p>
      <w:r>
        <w:rPr>
          <w:rFonts w:ascii="Gentium Plus" w:hAnsi="Gentium Plus"/>
          <w:sz w:val="24"/>
        </w:rPr>
        <w:t>Αἴ‐ λουρος νοσῶν μυίας ἐσθίει.</w:t>
      </w:r>
    </w:p>
    <w:p>
      <w:r>
        <w:rPr>
          <w:rFonts w:ascii="Courier New" w:hAnsi="Courier New"/>
          <w:color w:val="555555"/>
          <w:sz w:val="20"/>
        </w:rPr>
        <w:t>[20]</w:t>
      </w:r>
    </w:p>
    <w:p>
      <w:r>
        <w:rPr>
          <w:rFonts w:ascii="Gentium Plus" w:hAnsi="Gentium Plus"/>
          <w:sz w:val="24"/>
        </w:rPr>
        <w:t>Τραγέλαφος νοσῶν ἐλαίας κλάδους χλωροὺς ἐσθίει.</w:t>
      </w:r>
    </w:p>
    <w:p>
      <w:r>
        <w:rPr>
          <w:rFonts w:ascii="Courier New" w:hAnsi="Courier New"/>
          <w:color w:val="555555"/>
          <w:sz w:val="20"/>
        </w:rPr>
        <w:t>[21]</w:t>
      </w:r>
    </w:p>
    <w:p>
      <w:r>
        <w:rPr>
          <w:rFonts w:ascii="Gentium Plus" w:hAnsi="Gentium Plus"/>
          <w:sz w:val="24"/>
        </w:rPr>
        <w:t>Ἴβις νοσοῦσα ὕδωρ ἁλικὸν πολὺ πίνει καὶ ἐμεῖ καὶ οὐ νοσεῖ.</w:t>
      </w:r>
    </w:p>
    <w:p>
      <w:r>
        <w:rPr>
          <w:rFonts w:ascii="Courier New" w:hAnsi="Courier New"/>
          <w:color w:val="555555"/>
          <w:sz w:val="20"/>
        </w:rPr>
        <w:t>[22]</w:t>
      </w:r>
    </w:p>
    <w:p>
      <w:r>
        <w:rPr>
          <w:rFonts w:ascii="Gentium Plus" w:hAnsi="Gentium Plus"/>
          <w:sz w:val="24"/>
        </w:rPr>
        <w:t>Ὄφεις ἀμβλυωποῦντες μάραθρον ἐσθίουσι.</w:t>
      </w:r>
    </w:p>
    <w:p>
      <w:r>
        <w:rPr>
          <w:rFonts w:ascii="Courier New" w:hAnsi="Courier New"/>
          <w:color w:val="555555"/>
          <w:sz w:val="20"/>
        </w:rPr>
        <w:t>[23]</w:t>
      </w:r>
    </w:p>
    <w:p>
      <w:r>
        <w:rPr>
          <w:rFonts w:ascii="Gentium Plus" w:hAnsi="Gentium Plus"/>
          <w:sz w:val="24"/>
        </w:rPr>
        <w:t>Αἶγες νοσοῦντες σκαμμωνίαν ἢ τιθύμαλλον ἐσθίουσι.</w:t>
      </w:r>
    </w:p>
    <w:p>
      <w:r>
        <w:rPr>
          <w:rFonts w:ascii="Courier New" w:hAnsi="Courier New"/>
          <w:color w:val="555555"/>
          <w:sz w:val="20"/>
        </w:rPr>
        <w:t>[24]</w:t>
      </w:r>
    </w:p>
    <w:p>
      <w:r>
        <w:rPr>
          <w:rFonts w:ascii="Gentium Plus" w:hAnsi="Gentium Plus"/>
          <w:sz w:val="24"/>
        </w:rPr>
        <w:t>Κορώνη νοσοῦσα ἀνθρωπείαν ἐσθίει κόπρον.</w:t>
      </w:r>
    </w:p>
    <w:p>
      <w:r>
        <w:rPr>
          <w:rFonts w:ascii="Courier New" w:hAnsi="Courier New"/>
          <w:color w:val="555555"/>
          <w:sz w:val="20"/>
        </w:rPr>
        <w:t>[25]</w:t>
      </w:r>
    </w:p>
    <w:p>
      <w:r>
        <w:rPr>
          <w:rFonts w:ascii="Gentium Plus" w:hAnsi="Gentium Plus"/>
          <w:sz w:val="24"/>
        </w:rPr>
        <w:t>Κορυδαλλὸς νοσῶν ἄγρωστιν ἐσθίει καὶ τῇ νοσσιᾷ αὐτοῦ ὁμοίως τὴν ἄγρωστιν ἐντίθησιν.</w:t>
      </w:r>
    </w:p>
    <w:p>
      <w:r>
        <w:rPr>
          <w:rFonts w:ascii="Courier New" w:hAnsi="Courier New"/>
          <w:color w:val="555555"/>
          <w:sz w:val="20"/>
        </w:rPr>
        <w:t>[26]</w:t>
      </w:r>
    </w:p>
    <w:p>
      <w:r>
        <w:rPr>
          <w:rFonts w:ascii="Gentium Plus" w:hAnsi="Gentium Plus"/>
          <w:sz w:val="24"/>
        </w:rPr>
        <w:t>Ἰκτῖνος δὲ ῥάμνον ἐντίθεται.</w:t>
      </w:r>
    </w:p>
    <w:p>
      <w:r>
        <w:rPr>
          <w:rFonts w:ascii="Courier New" w:hAnsi="Courier New"/>
          <w:color w:val="555555"/>
          <w:sz w:val="20"/>
        </w:rPr>
        <w:t>[27]</w:t>
      </w:r>
    </w:p>
    <w:p>
      <w:r>
        <w:rPr>
          <w:rFonts w:ascii="Gentium Plus" w:hAnsi="Gentium Plus"/>
          <w:sz w:val="24"/>
        </w:rPr>
        <w:t>Ἀλώπεκες σκίλλας φύλλων ἐντίθενται τοῖς φωλεοῖς διὰ τοὺς λύκους.</w:t>
      </w:r>
    </w:p>
    <w:p>
      <w:r>
        <w:rPr>
          <w:rFonts w:ascii="Courier New" w:hAnsi="Courier New"/>
          <w:color w:val="555555"/>
          <w:sz w:val="20"/>
        </w:rPr>
        <w:t>[28]</w:t>
      </w:r>
    </w:p>
    <w:p>
      <w:r>
        <w:rPr>
          <w:rFonts w:ascii="Gentium Plus" w:hAnsi="Gentium Plus"/>
          <w:sz w:val="24"/>
        </w:rPr>
        <w:t>Φάσσαι δάφνης φύλλα τῇ νοσσιᾷ τιθέασι καὶ διαφυλάττουσι τοὺς νεοσσούς.</w:t>
      </w:r>
    </w:p>
    <w:p>
      <w:r>
        <w:rPr>
          <w:rFonts w:ascii="Courier New" w:hAnsi="Courier New"/>
          <w:color w:val="555555"/>
          <w:sz w:val="20"/>
        </w:rPr>
        <w:t>[29]</w:t>
      </w:r>
    </w:p>
    <w:p>
      <w:r>
        <w:rPr>
          <w:rFonts w:ascii="Gentium Plus" w:hAnsi="Gentium Plus"/>
          <w:sz w:val="24"/>
        </w:rPr>
        <w:t>Ἱέραξ κίρκος ἀμβλυωπῶν ἀγρίας θρίδακος τὰ ἄκρα ἐσθίει καὶ τῷ ὀπῷ αὐτῆς τοὺς ὀφθαλμοὺς παρατρίβει.</w:t>
      </w:r>
    </w:p>
    <w:p>
      <w:r>
        <w:rPr>
          <w:rFonts w:ascii="Courier New" w:hAnsi="Courier New"/>
          <w:color w:val="555555"/>
          <w:sz w:val="20"/>
        </w:rPr>
        <w:t>[30]</w:t>
      </w:r>
    </w:p>
    <w:p>
      <w:r>
        <w:rPr>
          <w:rFonts w:ascii="Gentium Plus" w:hAnsi="Gentium Plus"/>
          <w:sz w:val="24"/>
        </w:rPr>
        <w:t>Γὺψ ἀμβλυωπῶν χολὴν ἀνθρώπου ἀναῤῥήξας τοὺς ὀφθαλμοὺς ἀνατρίβει.</w:t>
      </w:r>
    </w:p>
    <w:p>
      <w:r>
        <w:rPr>
          <w:rFonts w:ascii="Courier New" w:hAnsi="Courier New"/>
          <w:color w:val="555555"/>
          <w:sz w:val="20"/>
        </w:rPr>
        <w:t>[31]</w:t>
      </w:r>
    </w:p>
    <w:p>
      <w:r>
        <w:rPr>
          <w:rFonts w:ascii="Gentium Plus" w:hAnsi="Gentium Plus"/>
          <w:sz w:val="24"/>
        </w:rPr>
        <w:t>Ἀκρίδες νοσοῦσαι ἐλαίας φύλλα ἐσθίουσι.</w:t>
      </w:r>
    </w:p>
    <w:p>
      <w:r>
        <w:rPr>
          <w:rFonts w:ascii="Courier New" w:hAnsi="Courier New"/>
          <w:color w:val="555555"/>
          <w:sz w:val="20"/>
        </w:rPr>
        <w:t>[32]</w:t>
      </w:r>
    </w:p>
    <w:p>
      <w:r>
        <w:rPr>
          <w:rFonts w:ascii="Gentium Plus" w:hAnsi="Gentium Plus"/>
          <w:sz w:val="24"/>
        </w:rPr>
        <w:t>Περιστερὰ νοσοῦσα ἀστερίσκον ἐσθίει καὶ τιθύμαλλον κίρκος ὃ ἔστιν ἱέραξ.</w:t>
      </w:r>
    </w:p>
    <w:p>
      <w:r>
        <w:rPr>
          <w:rFonts w:ascii="Courier New" w:hAnsi="Courier New"/>
          <w:color w:val="555555"/>
          <w:sz w:val="20"/>
        </w:rPr>
        <w:t>[33]</w:t>
      </w:r>
    </w:p>
    <w:p>
      <w:r>
        <w:rPr>
          <w:rFonts w:ascii="Gentium Plus" w:hAnsi="Gentium Plus"/>
          <w:sz w:val="24"/>
        </w:rPr>
        <w:t>Κορώνη δὲ περιστερεῶνα ἤτοι ἱερὰν βοτάνην.</w:t>
      </w:r>
    </w:p>
    <w:p>
      <w:r>
        <w:rPr>
          <w:rFonts w:ascii="Courier New" w:hAnsi="Courier New"/>
          <w:color w:val="555555"/>
          <w:sz w:val="20"/>
        </w:rPr>
        <w:t>[34]</w:t>
      </w:r>
    </w:p>
    <w:p>
      <w:r>
        <w:rPr>
          <w:rFonts w:ascii="Gentium Plus" w:hAnsi="Gentium Plus"/>
          <w:sz w:val="24"/>
        </w:rPr>
        <w:t>Τρυγόνες ἶριν στραγαλεῶτιν.</w:t>
      </w:r>
    </w:p>
    <w:p>
      <w:r>
        <w:rPr>
          <w:rFonts w:ascii="Courier New" w:hAnsi="Courier New"/>
          <w:color w:val="555555"/>
          <w:sz w:val="20"/>
        </w:rPr>
        <w:t>[35]</w:t>
      </w:r>
    </w:p>
    <w:p>
      <w:r>
        <w:rPr>
          <w:rFonts w:ascii="Gentium Plus" w:hAnsi="Gentium Plus"/>
          <w:sz w:val="24"/>
        </w:rPr>
        <w:t>Πελαργοὶ ὀστοῦν χελώνης καὶ πλατάνου φύλλα ἐντιθέασι διὰ τὰς νυκτερίδας.</w:t>
      </w:r>
    </w:p>
    <w:p>
      <w:r>
        <w:rPr>
          <w:rFonts w:ascii="Courier New" w:hAnsi="Courier New"/>
          <w:color w:val="555555"/>
          <w:sz w:val="20"/>
        </w:rPr>
        <w:t>[36]</w:t>
      </w:r>
    </w:p>
    <w:p>
      <w:r>
        <w:rPr>
          <w:rFonts w:ascii="Gentium Plus" w:hAnsi="Gentium Plus"/>
          <w:sz w:val="24"/>
        </w:rPr>
        <w:t>Ἱέρακες ἄγνον τιθέασιν.</w:t>
      </w:r>
    </w:p>
    <w:p>
      <w:r>
        <w:rPr>
          <w:rFonts w:ascii="Courier New" w:hAnsi="Courier New"/>
          <w:color w:val="555555"/>
          <w:sz w:val="20"/>
        </w:rPr>
        <w:t>[37]</w:t>
      </w:r>
    </w:p>
    <w:p>
      <w:r>
        <w:rPr>
          <w:rFonts w:ascii="Gentium Plus" w:hAnsi="Gentium Plus"/>
          <w:sz w:val="24"/>
        </w:rPr>
        <w:t>Ἔποπες ἀδίαντον τιθέασι.</w:t>
      </w:r>
    </w:p>
    <w:p>
      <w:r>
        <w:rPr>
          <w:rFonts w:ascii="Courier New" w:hAnsi="Courier New"/>
          <w:color w:val="555555"/>
          <w:sz w:val="20"/>
        </w:rPr>
        <w:t>[38]</w:t>
      </w:r>
    </w:p>
    <w:p>
      <w:r>
        <w:rPr>
          <w:rFonts w:ascii="Gentium Plus" w:hAnsi="Gentium Plus"/>
          <w:sz w:val="24"/>
        </w:rPr>
        <w:t>Στροῦθοι ἕρπυλλον τιθέασι.</w:t>
      </w:r>
    </w:p>
    <w:p>
      <w:r>
        <w:rPr>
          <w:rFonts w:ascii="Courier New" w:hAnsi="Courier New"/>
          <w:color w:val="555555"/>
          <w:sz w:val="20"/>
        </w:rPr>
        <w:t>[39]</w:t>
      </w:r>
    </w:p>
    <w:p>
      <w:r>
        <w:rPr>
          <w:rFonts w:ascii="Gentium Plus" w:hAnsi="Gentium Plus"/>
          <w:sz w:val="24"/>
        </w:rPr>
        <w:t>Κύκνοι μελίσσας.</w:t>
      </w:r>
    </w:p>
    <w:p>
      <w:r>
        <w:rPr>
          <w:rFonts w:ascii="Courier New" w:hAnsi="Courier New"/>
          <w:color w:val="555555"/>
          <w:sz w:val="20"/>
        </w:rPr>
        <w:t>[40]</w:t>
      </w:r>
    </w:p>
    <w:p>
      <w:r>
        <w:rPr>
          <w:rFonts w:ascii="Gentium Plus" w:hAnsi="Gentium Plus"/>
          <w:sz w:val="24"/>
        </w:rPr>
        <w:t>Μύαγρος ἀσκαλαβώτην διὰ τοὺς σκορπίους.</w:t>
      </w:r>
    </w:p>
    <w:p>
      <w:r>
        <w:rPr>
          <w:rFonts w:ascii="Courier New" w:hAnsi="Courier New"/>
          <w:color w:val="555555"/>
          <w:sz w:val="20"/>
        </w:rPr>
        <w:t>[41]</w:t>
      </w:r>
    </w:p>
    <w:p>
      <w:r>
        <w:rPr>
          <w:rFonts w:ascii="Gentium Plus" w:hAnsi="Gentium Plus"/>
          <w:sz w:val="24"/>
        </w:rPr>
        <w:t>Κόρυδος δρυὸς φύλλα.</w:t>
      </w:r>
    </w:p>
    <w:p>
      <w:r>
        <w:rPr>
          <w:rFonts w:ascii="Courier New" w:hAnsi="Courier New"/>
          <w:color w:val="555555"/>
          <w:sz w:val="20"/>
        </w:rPr>
        <w:t>[42]</w:t>
      </w:r>
    </w:p>
    <w:p>
      <w:r>
        <w:rPr>
          <w:rFonts w:ascii="Gentium Plus" w:hAnsi="Gentium Plus"/>
          <w:sz w:val="24"/>
        </w:rPr>
        <w:t>Γλαῦκες νυκτερίδος καρδίαν, ἵνα μὴ μύρμηκες τὰ ὠὰ ἢ τοὺς νεοσσοὺς αὐτῶν ἀφανίζωσι, παρὰ τρώγλην γὰρ μυρμήκων ἐὰν θῇς νυκτερίδος καρδίαν, οἱ μύρμηκες οὐ προσελεύσονται, ἀλλὰ θανοῦνται.</w:t>
      </w:r>
    </w:p>
    <w:p>
      <w:r>
        <w:rPr>
          <w:rFonts w:ascii="Courier New" w:hAnsi="Courier New"/>
          <w:color w:val="555555"/>
          <w:sz w:val="20"/>
        </w:rPr>
        <w:t>[43]</w:t>
      </w:r>
    </w:p>
    <w:p>
      <w:r>
        <w:rPr>
          <w:rFonts w:ascii="Gentium Plus" w:hAnsi="Gentium Plus"/>
          <w:sz w:val="24"/>
        </w:rPr>
        <w:t>Δράκων δρακόν‐ τιον βοτάνην.</w:t>
      </w:r>
    </w:p>
    <w:p>
      <w:r>
        <w:rPr>
          <w:rFonts w:ascii="Courier New" w:hAnsi="Courier New"/>
          <w:color w:val="555555"/>
          <w:sz w:val="20"/>
        </w:rPr>
        <w:t>[44]</w:t>
      </w:r>
    </w:p>
    <w:p>
      <w:r>
        <w:rPr>
          <w:rFonts w:ascii="Gentium Plus" w:hAnsi="Gentium Plus"/>
          <w:sz w:val="24"/>
        </w:rPr>
        <w:t>Νυκτερίδες βούτου * κόμην.</w:t>
      </w:r>
    </w:p>
    <w:p>
      <w:r>
        <w:rPr>
          <w:rFonts w:ascii="Courier New" w:hAnsi="Courier New"/>
          <w:color w:val="555555"/>
          <w:sz w:val="20"/>
        </w:rPr>
        <w:t>[45]</w:t>
      </w:r>
    </w:p>
    <w:p>
      <w:r>
        <w:rPr>
          <w:rFonts w:ascii="Gentium Plus" w:hAnsi="Gentium Plus"/>
          <w:sz w:val="24"/>
        </w:rPr>
        <w:t>Ἀσκαλαβώτης κέντρον σκορπίου.</w:t>
      </w:r>
    </w:p>
    <w:p>
      <w:r>
        <w:rPr>
          <w:rFonts w:ascii="Courier New" w:hAnsi="Courier New"/>
          <w:color w:val="555555"/>
          <w:sz w:val="20"/>
        </w:rPr>
        <w:t>[46]</w:t>
      </w:r>
    </w:p>
    <w:p>
      <w:r>
        <w:rPr>
          <w:rFonts w:ascii="Gentium Plus" w:hAnsi="Gentium Plus"/>
          <w:sz w:val="24"/>
        </w:rPr>
        <w:t>Σπῖνοι μυρίκην σφῆκας φοβούμενοι.</w:t>
      </w:r>
    </w:p>
    <w:p>
      <w:r>
        <w:rPr>
          <w:rFonts w:ascii="Courier New" w:hAnsi="Courier New"/>
          <w:color w:val="555555"/>
          <w:sz w:val="20"/>
        </w:rPr>
        <w:t>[47]</w:t>
      </w:r>
    </w:p>
    <w:p>
      <w:r>
        <w:rPr>
          <w:rFonts w:ascii="Gentium Plus" w:hAnsi="Gentium Plus"/>
          <w:sz w:val="24"/>
        </w:rPr>
        <w:t>Περιστεραὶ περιστερεῶνα ὀρθόν.</w:t>
      </w:r>
    </w:p>
    <w:p>
      <w:r>
        <w:rPr>
          <w:rFonts w:ascii="Courier New" w:hAnsi="Courier New"/>
          <w:color w:val="555555"/>
          <w:sz w:val="20"/>
        </w:rPr>
        <w:t>[48]</w:t>
      </w:r>
    </w:p>
    <w:p>
      <w:r>
        <w:rPr>
          <w:rFonts w:ascii="Gentium Plus" w:hAnsi="Gentium Plus"/>
          <w:sz w:val="24"/>
        </w:rPr>
        <w:t>Χελιδόνες ἐλάφου τρίχας καὶ σέλινον καὶ σίλφιον ὄφεις φοβούμεναι.</w:t>
      </w:r>
    </w:p>
    <w:p>
      <w:r>
        <w:rPr>
          <w:rFonts w:ascii="Courier New" w:hAnsi="Courier New"/>
          <w:color w:val="555555"/>
          <w:sz w:val="20"/>
        </w:rPr>
        <w:t>[49]</w:t>
      </w:r>
    </w:p>
    <w:p>
      <w:r>
        <w:rPr>
          <w:rFonts w:ascii="Gentium Plus" w:hAnsi="Gentium Plus"/>
          <w:sz w:val="24"/>
        </w:rPr>
        <w:t>Ἀετὸς λίθον ἔγκυον τὸν ἀετίτην λεγόμενον.</w:t>
      </w:r>
    </w:p>
    <w:p>
      <w:r>
        <w:rPr>
          <w:rFonts w:ascii="Courier New" w:hAnsi="Courier New"/>
          <w:color w:val="555555"/>
          <w:sz w:val="20"/>
        </w:rPr>
        <w:t>[50]</w:t>
      </w:r>
    </w:p>
    <w:p>
      <w:r>
        <w:rPr>
          <w:rFonts w:ascii="Gentium Plus" w:hAnsi="Gentium Plus"/>
          <w:sz w:val="24"/>
        </w:rPr>
        <w:t>Κίχλα μυρσίνην.</w:t>
      </w:r>
    </w:p>
    <w:p>
      <w:r>
        <w:rPr>
          <w:rFonts w:ascii="Courier New" w:hAnsi="Courier New"/>
          <w:color w:val="555555"/>
          <w:sz w:val="20"/>
        </w:rPr>
        <w:t>[51]</w:t>
      </w:r>
    </w:p>
    <w:p>
      <w:r>
        <w:rPr>
          <w:rFonts w:ascii="Gentium Plus" w:hAnsi="Gentium Plus"/>
          <w:sz w:val="24"/>
        </w:rPr>
        <w:t>Ἄρκτος λίθον μέλανα ἐγκεκαυμένον διὰ τὴν εὐτοκίαν· ἐὰν δὲ μὴ εὕρῃ, ἄρκτῳ ἐνατενί‐ ζουσα εὐτοκεῖ.</w:t>
      </w:r>
    </w:p>
    <w:p>
      <w:r>
        <w:rPr>
          <w:rFonts w:ascii="Courier New" w:hAnsi="Courier New"/>
          <w:color w:val="555555"/>
          <w:sz w:val="20"/>
        </w:rPr>
        <w:t>[52]</w:t>
      </w:r>
    </w:p>
    <w:p>
      <w:r>
        <w:rPr>
          <w:rFonts w:ascii="Gentium Plus" w:hAnsi="Gentium Plus"/>
          <w:sz w:val="24"/>
        </w:rPr>
        <w:t>Χελιδόνα ἐὰν πηρώσῃς, χελιδόνιον βοτάνην τοὺς ὀφθαλμοὺς αὐτῆς παρατρίβουσα, καθίστησιν αὐτοὺς πάλιν εἰς τὸ κατὰ φύσιν.</w:t>
      </w:r>
    </w:p>
    <w:p>
      <w:r>
        <w:rPr>
          <w:rFonts w:ascii="Courier New" w:hAnsi="Courier New"/>
          <w:color w:val="555555"/>
          <w:sz w:val="20"/>
        </w:rPr>
        <w:t>[53]</w:t>
      </w:r>
    </w:p>
    <w:p>
      <w:r>
        <w:rPr>
          <w:rFonts w:ascii="Gentium Plus" w:hAnsi="Gentium Plus"/>
          <w:sz w:val="24"/>
        </w:rPr>
        <w:t>Καρδίαν νυκτερίδος ἐὰν φωλεῷ μυρμήκων παραθῇς, οὔτε εἰσίασιν οὔτε ἐξίασι· φασὶ δὲ αὐτοὺς τὸ σάββατον ἡσυχάζειν καὶ σχολὴν ἄγειν.</w:t>
      </w:r>
    </w:p>
    <w:p>
      <w:r>
        <w:rPr>
          <w:rFonts w:ascii="Courier New" w:hAnsi="Courier New"/>
          <w:color w:val="555555"/>
          <w:sz w:val="20"/>
        </w:rPr>
        <w:t>[54]</w:t>
      </w:r>
    </w:p>
    <w:p>
      <w:r>
        <w:rPr>
          <w:rFonts w:ascii="Gentium Plus" w:hAnsi="Gentium Plus"/>
          <w:sz w:val="24"/>
        </w:rPr>
        <w:t>Ὄρνεις κατ‐ οικίδιαι καθαίρουσιν ἑαυτὰς καὶ κάρφη εἰς τὸ εὐτοκῆσαι ἐπάνωθεν αὑτῶν βάλλουσι.</w:t>
      </w:r>
    </w:p>
    <w:p>
      <w:r>
        <w:rPr>
          <w:rFonts w:ascii="Courier New" w:hAnsi="Courier New"/>
          <w:color w:val="555555"/>
          <w:sz w:val="20"/>
        </w:rPr>
        <w:t>[55]</w:t>
      </w:r>
    </w:p>
    <w:p>
      <w:r>
        <w:rPr>
          <w:rFonts w:ascii="Gentium Plus" w:hAnsi="Gentium Plus"/>
          <w:sz w:val="24"/>
        </w:rPr>
        <w:t>Ἀλκυόνων κυουσῶν γαλήνη ἐπὶ ἡμέρας ἑπτὰ γίνεται ἐν τῇ θαλάσσῃ.</w:t>
      </w:r>
    </w:p>
    <w:p>
      <w:r>
        <w:rPr>
          <w:rFonts w:ascii="Courier New" w:hAnsi="Courier New"/>
          <w:color w:val="555555"/>
          <w:sz w:val="20"/>
        </w:rPr>
        <w:t>[56]</w:t>
      </w:r>
    </w:p>
    <w:p>
      <w:r>
        <w:rPr>
          <w:rFonts w:ascii="Gentium Plus" w:hAnsi="Gentium Plus"/>
          <w:sz w:val="24"/>
        </w:rPr>
        <w:t>Ἀδάμαντα λύει αἷμα τράγου θερμόν.</w:t>
      </w:r>
    </w:p>
    <w:p>
      <w:r>
        <w:rPr>
          <w:rFonts w:ascii="Courier New" w:hAnsi="Courier New"/>
          <w:color w:val="555555"/>
          <w:sz w:val="20"/>
        </w:rPr>
        <w:t>[57]</w:t>
      </w:r>
    </w:p>
    <w:p>
      <w:r>
        <w:rPr>
          <w:rFonts w:ascii="Gentium Plus" w:hAnsi="Gentium Plus"/>
          <w:sz w:val="24"/>
        </w:rPr>
        <w:t>Αἰλούρου τὸ κρανίον ἐὰν ῥοδίνῳ χρίσῃς, ἑαυτὸν διαχρήσεται· λύσεις δὲ αὐτὸν ἐὰν πηγάνου χυλὸν ἐπιβρέξῃς.</w:t>
      </w:r>
    </w:p>
    <w:p>
      <w:r>
        <w:rPr>
          <w:rFonts w:ascii="Courier New" w:hAnsi="Courier New"/>
          <w:color w:val="555555"/>
          <w:sz w:val="20"/>
        </w:rPr>
        <w:t>[58]</w:t>
      </w:r>
    </w:p>
    <w:p>
      <w:r>
        <w:rPr>
          <w:rFonts w:ascii="Gentium Plus" w:hAnsi="Gentium Plus"/>
          <w:sz w:val="24"/>
        </w:rPr>
        <w:t>Ἀείζωον ἐὰν ἐν αὐξηθείσῃ σελήνῃ ἄρῃς ἐκ τῆς γῆς καὶ μετὰ μολύβδου κρύψῃς εἰς ἑστίαν, πῦρ εἰς αὐτὴν οὐκ ἀναφθήσεται.</w:t>
      </w:r>
    </w:p>
    <w:p>
      <w:r>
        <w:rPr>
          <w:rFonts w:ascii="Courier New" w:hAnsi="Courier New"/>
          <w:color w:val="555555"/>
          <w:sz w:val="20"/>
        </w:rPr>
        <w:t>[59]</w:t>
      </w:r>
    </w:p>
    <w:p>
      <w:r>
        <w:rPr>
          <w:rFonts w:ascii="Gentium Plus" w:hAnsi="Gentium Plus"/>
          <w:sz w:val="24"/>
        </w:rPr>
        <w:t>Σαλαμάνδραν πῦρ οὐ καίει.</w:t>
      </w:r>
    </w:p>
    <w:p>
      <w:r>
        <w:rPr>
          <w:rFonts w:ascii="Courier New" w:hAnsi="Courier New"/>
          <w:color w:val="555555"/>
          <w:sz w:val="20"/>
        </w:rPr>
        <w:t>[60]</w:t>
      </w:r>
    </w:p>
    <w:p>
      <w:r>
        <w:rPr>
          <w:rFonts w:ascii="Gentium Plus" w:hAnsi="Gentium Plus"/>
          <w:sz w:val="24"/>
        </w:rPr>
        <w:t>Λέων ἐπιβὰς πρίνου φύλλοις λευκοῖς ναρκᾷ.</w:t>
      </w:r>
    </w:p>
    <w:p>
      <w:r>
        <w:rPr>
          <w:rFonts w:ascii="Courier New" w:hAnsi="Courier New"/>
          <w:color w:val="555555"/>
          <w:sz w:val="20"/>
        </w:rPr>
        <w:t>[61]</w:t>
      </w:r>
    </w:p>
    <w:p>
      <w:r>
        <w:rPr>
          <w:rFonts w:ascii="Gentium Plus" w:hAnsi="Gentium Plus"/>
          <w:sz w:val="24"/>
        </w:rPr>
        <w:t>Λέοντος στέατι οὔτε μύες οὔτε μυῖαι προσίασι.</w:t>
      </w:r>
    </w:p>
    <w:p>
      <w:r>
        <w:rPr>
          <w:rFonts w:ascii="Courier New" w:hAnsi="Courier New"/>
          <w:color w:val="555555"/>
          <w:sz w:val="20"/>
        </w:rPr>
        <w:t>[62]</w:t>
      </w:r>
    </w:p>
    <w:p>
      <w:r>
        <w:rPr>
          <w:rFonts w:ascii="Gentium Plus" w:hAnsi="Gentium Plus"/>
          <w:sz w:val="24"/>
        </w:rPr>
        <w:t>Λεοντείῳ στέατι εἴ τι ἂν σκεῦος περιχρίσῃς, οὔθ’ ἵππος οὔτε βοῦς ἐν αὐτῷ πηδᾷ.</w:t>
      </w:r>
    </w:p>
    <w:p>
      <w:r>
        <w:rPr>
          <w:rFonts w:ascii="Courier New" w:hAnsi="Courier New"/>
          <w:color w:val="555555"/>
          <w:sz w:val="20"/>
        </w:rPr>
        <w:t>[63]</w:t>
      </w:r>
    </w:p>
    <w:p>
      <w:r>
        <w:rPr>
          <w:rFonts w:ascii="Gentium Plus" w:hAnsi="Gentium Plus"/>
          <w:sz w:val="24"/>
        </w:rPr>
        <w:t>Λέων ἀλέκτορα φοβεῖται, μάλιστα λευκόν.</w:t>
      </w:r>
    </w:p>
    <w:p>
      <w:r>
        <w:rPr>
          <w:rFonts w:ascii="Courier New" w:hAnsi="Courier New"/>
          <w:color w:val="555555"/>
          <w:sz w:val="20"/>
        </w:rPr>
        <w:t>[64]</w:t>
      </w:r>
    </w:p>
    <w:p>
      <w:r>
        <w:rPr>
          <w:rFonts w:ascii="Gentium Plus" w:hAnsi="Gentium Plus"/>
          <w:sz w:val="24"/>
        </w:rPr>
        <w:t>Στέατι ἀλεκτρυόνος εἰ χρίσεται ἄνθρωπος, ἀποστρέφει τὴν ὁρμὴν τοῦ λέοντος ἣν ἕχει περὶ αὑτόν.</w:t>
      </w:r>
    </w:p>
    <w:p>
      <w:r>
        <w:rPr>
          <w:rFonts w:ascii="Courier New" w:hAnsi="Courier New"/>
          <w:color w:val="555555"/>
          <w:sz w:val="20"/>
        </w:rPr>
        <w:t>[65]</w:t>
      </w:r>
    </w:p>
    <w:p>
      <w:r>
        <w:rPr>
          <w:rFonts w:ascii="Gentium Plus" w:hAnsi="Gentium Plus"/>
          <w:sz w:val="24"/>
        </w:rPr>
        <w:t>Λέων ἅρμα κενὸν ἀποστρέφεται καὶ τροχὸν στρεφόμενον καὶ πῦρ καιόμενον.</w:t>
      </w:r>
    </w:p>
    <w:p>
      <w:r>
        <w:rPr>
          <w:rFonts w:ascii="Courier New" w:hAnsi="Courier New"/>
          <w:color w:val="555555"/>
          <w:sz w:val="20"/>
        </w:rPr>
        <w:t>[66]</w:t>
      </w:r>
    </w:p>
    <w:p>
      <w:r>
        <w:rPr>
          <w:rFonts w:ascii="Gentium Plus" w:hAnsi="Gentium Plus"/>
          <w:sz w:val="24"/>
        </w:rPr>
        <w:t>Κύων κόπρον ἀλώπεκος ξηρὰν ὀσφραινόμενος κυλίεται ὡς ὀρχούμενος καὶ ἐκστρεφόμενος· ὁ δὲ Λακωνικὸς οὐ πάσχει τοῦτο.</w:t>
      </w:r>
    </w:p>
    <w:p>
      <w:r>
        <w:rPr>
          <w:rFonts w:ascii="Courier New" w:hAnsi="Courier New"/>
          <w:color w:val="555555"/>
          <w:sz w:val="20"/>
        </w:rPr>
        <w:t>[67]</w:t>
      </w:r>
    </w:p>
    <w:p>
      <w:r>
        <w:rPr>
          <w:rFonts w:ascii="Gentium Plus" w:hAnsi="Gentium Plus"/>
          <w:sz w:val="24"/>
        </w:rPr>
        <w:t>Κύων μαίνεται καὶ ἀποθνήσκει ὑαίνης στέατι χρισθείς· λύσεις δὲ, εἰ ἀσφοδέλου χυλὸν χρίσῃς.</w:t>
      </w:r>
    </w:p>
    <w:p>
      <w:r>
        <w:rPr>
          <w:rFonts w:ascii="Courier New" w:hAnsi="Courier New"/>
          <w:color w:val="555555"/>
          <w:sz w:val="20"/>
        </w:rPr>
        <w:t>[68]</w:t>
      </w:r>
    </w:p>
    <w:p>
      <w:r>
        <w:rPr>
          <w:rFonts w:ascii="Gentium Plus" w:hAnsi="Gentium Plus"/>
          <w:sz w:val="24"/>
        </w:rPr>
        <w:t>Κύων κοιμᾶται εἰ ἀμυγδάλην πικρὰν μετ’ ἐλαίου λείαν καταλείξῃ ἢ καὶ ἀλειφθῇ.</w:t>
      </w:r>
    </w:p>
    <w:p>
      <w:r>
        <w:rPr>
          <w:rFonts w:ascii="Courier New" w:hAnsi="Courier New"/>
          <w:color w:val="555555"/>
          <w:sz w:val="20"/>
        </w:rPr>
        <w:t>[69]</w:t>
      </w:r>
    </w:p>
    <w:p>
      <w:r>
        <w:rPr>
          <w:rFonts w:ascii="Gentium Plus" w:hAnsi="Gentium Plus"/>
          <w:sz w:val="24"/>
        </w:rPr>
        <w:t>Κροκοδείλους τοὺς ἐν Αἰγύπτῳ ἀνάγουσιν ἀσφοδέλου ῥίζαι.</w:t>
      </w:r>
    </w:p>
    <w:p>
      <w:r>
        <w:rPr>
          <w:rFonts w:ascii="Courier New" w:hAnsi="Courier New"/>
          <w:color w:val="555555"/>
          <w:sz w:val="20"/>
        </w:rPr>
        <w:t>[70]</w:t>
      </w:r>
    </w:p>
    <w:p>
      <w:r>
        <w:rPr>
          <w:rFonts w:ascii="Gentium Plus" w:hAnsi="Gentium Plus"/>
          <w:sz w:val="24"/>
        </w:rPr>
        <w:t>Καρκίνῳ πολύ‐ πους ἐὰν πλεκτάνην ἐπιθῇ, τοὺς ὀδόντας ἀποβάλλει· ἀστακῷ ἐὰν πολύπους πλεκτάνην εἰς τὰς χηλὰς ἐπιθῇ, εὐθέως αὐτὰς ἀποβάλλει.</w:t>
      </w:r>
    </w:p>
    <w:p>
      <w:r>
        <w:rPr>
          <w:rFonts w:ascii="Courier New" w:hAnsi="Courier New"/>
          <w:color w:val="555555"/>
          <w:sz w:val="20"/>
        </w:rPr>
        <w:t>[71]</w:t>
      </w:r>
    </w:p>
    <w:p>
      <w:r>
        <w:rPr>
          <w:rFonts w:ascii="Gentium Plus" w:hAnsi="Gentium Plus"/>
          <w:sz w:val="24"/>
        </w:rPr>
        <w:t>Ἰκτὶν οὐ προσέρχεται, ὅπου φύλλα ῥόδου ἐπιθῇς.</w:t>
      </w:r>
    </w:p>
    <w:p>
      <w:r>
        <w:rPr>
          <w:rFonts w:ascii="Courier New" w:hAnsi="Courier New"/>
          <w:color w:val="555555"/>
          <w:sz w:val="20"/>
        </w:rPr>
        <w:t>[72]</w:t>
      </w:r>
    </w:p>
    <w:p>
      <w:r>
        <w:rPr>
          <w:rFonts w:ascii="Gentium Plus" w:hAnsi="Gentium Plus"/>
          <w:sz w:val="24"/>
        </w:rPr>
        <w:t>Ἵππος ναρκᾷ ἐπιβὰς ἴχνη λύκου πρόσφατα.</w:t>
      </w:r>
    </w:p>
    <w:p>
      <w:r>
        <w:rPr>
          <w:rFonts w:ascii="Courier New" w:hAnsi="Courier New"/>
          <w:color w:val="555555"/>
          <w:sz w:val="20"/>
        </w:rPr>
        <w:t>[73]</w:t>
      </w:r>
    </w:p>
    <w:p>
      <w:r>
        <w:rPr>
          <w:rFonts w:ascii="Gentium Plus" w:hAnsi="Gentium Plus"/>
          <w:sz w:val="24"/>
        </w:rPr>
        <w:t>Ἵππος ἔχοντι ἀνθρώπῳ ἱππομανὲς ἀποκολουθήσει ὡς μαι‐ νόμενος.</w:t>
      </w:r>
    </w:p>
    <w:p>
      <w:r>
        <w:rPr>
          <w:rFonts w:ascii="Courier New" w:hAnsi="Courier New"/>
          <w:color w:val="555555"/>
          <w:sz w:val="20"/>
        </w:rPr>
        <w:t>[74]</w:t>
      </w:r>
    </w:p>
    <w:p>
      <w:r>
        <w:rPr>
          <w:rFonts w:ascii="Gentium Plus" w:hAnsi="Gentium Plus"/>
          <w:sz w:val="24"/>
        </w:rPr>
        <w:t>Ἐλέφαντος στέαρ ἐὰν ἀλείψῃ, οὐδέν σοι τῶν θηρίων προσελεύσεται, ἀδιάψαυστον γάρ ἐστι.</w:t>
      </w:r>
    </w:p>
    <w:p>
      <w:r>
        <w:rPr>
          <w:rFonts w:ascii="Courier New" w:hAnsi="Courier New"/>
          <w:color w:val="555555"/>
          <w:sz w:val="20"/>
        </w:rPr>
        <w:t>[75]</w:t>
      </w:r>
    </w:p>
    <w:p>
      <w:r>
        <w:rPr>
          <w:rFonts w:ascii="Gentium Plus" w:hAnsi="Gentium Plus"/>
          <w:sz w:val="24"/>
        </w:rPr>
        <w:t>Κάστορες διωκόμενοι ὑπὸ ἀφθόρου γυναικὸς τοὺς ἰδίους διδύμους ἀποτέμνουσι.</w:t>
      </w:r>
    </w:p>
    <w:p>
      <w:r>
        <w:rPr>
          <w:rFonts w:ascii="Courier New" w:hAnsi="Courier New"/>
          <w:color w:val="555555"/>
          <w:sz w:val="20"/>
        </w:rPr>
        <w:t>[76]</w:t>
      </w:r>
    </w:p>
    <w:p>
      <w:r>
        <w:rPr>
          <w:rFonts w:ascii="Gentium Plus" w:hAnsi="Gentium Plus"/>
          <w:sz w:val="24"/>
        </w:rPr>
        <w:t>Χελι‐ δόνων νεοσσοὶ τοὺς τῆς κεφαλῆς λίθους καταπιόντες ἤμεσαν ἐν χερσὶν ἀνθρώπων ἑαυτοὺς ἰδόντες.</w:t>
      </w:r>
    </w:p>
    <w:p>
      <w:r>
        <w:rPr>
          <w:rFonts w:ascii="Courier New" w:hAnsi="Courier New"/>
          <w:color w:val="555555"/>
          <w:sz w:val="20"/>
        </w:rPr>
        <w:t>[77]</w:t>
      </w:r>
    </w:p>
    <w:p>
      <w:r>
        <w:rPr>
          <w:rFonts w:ascii="Gentium Plus" w:hAnsi="Gentium Plus"/>
          <w:sz w:val="24"/>
        </w:rPr>
        <w:t>Μάγνης λίθος ἕλκει σίδηρον.</w:t>
      </w:r>
    </w:p>
    <w:p>
      <w:r>
        <w:rPr>
          <w:rFonts w:ascii="Courier New" w:hAnsi="Courier New"/>
          <w:color w:val="555555"/>
          <w:sz w:val="20"/>
        </w:rPr>
        <w:t>[78]</w:t>
      </w:r>
    </w:p>
    <w:p>
      <w:r>
        <w:rPr>
          <w:rFonts w:ascii="Gentium Plus" w:hAnsi="Gentium Plus"/>
          <w:sz w:val="24"/>
        </w:rPr>
        <w:t>Λύκος ἀκινητεῖ σκίλλης αὐτῷ προσενεχθείσης.</w:t>
      </w:r>
    </w:p>
    <w:p>
      <w:r>
        <w:rPr>
          <w:rFonts w:ascii="Courier New" w:hAnsi="Courier New"/>
          <w:color w:val="555555"/>
          <w:sz w:val="20"/>
        </w:rPr>
        <w:t>[79]</w:t>
      </w:r>
    </w:p>
    <w:p>
      <w:r>
        <w:rPr>
          <w:rFonts w:ascii="Gentium Plus" w:hAnsi="Gentium Plus"/>
          <w:sz w:val="24"/>
        </w:rPr>
        <w:t>Στρύχνον βοτάνην ὕαινα οὐκ αἴρει.</w:t>
      </w:r>
    </w:p>
    <w:p>
      <w:r>
        <w:rPr>
          <w:rFonts w:ascii="Courier New" w:hAnsi="Courier New"/>
          <w:color w:val="555555"/>
          <w:sz w:val="20"/>
        </w:rPr>
        <w:t>[80]</w:t>
      </w:r>
    </w:p>
    <w:p>
      <w:r>
        <w:rPr>
          <w:rFonts w:ascii="Gentium Plus" w:hAnsi="Gentium Plus"/>
          <w:sz w:val="24"/>
        </w:rPr>
        <w:t>Λύκου δέρμα πρόβατον οὐχ ὑπερβαίνει.</w:t>
      </w:r>
    </w:p>
    <w:p>
      <w:r>
        <w:rPr>
          <w:rFonts w:ascii="Courier New" w:hAnsi="Courier New"/>
          <w:color w:val="555555"/>
          <w:sz w:val="20"/>
        </w:rPr>
        <w:t>[81]</w:t>
      </w:r>
    </w:p>
    <w:p>
      <w:r>
        <w:rPr>
          <w:rFonts w:ascii="Gentium Plus" w:hAnsi="Gentium Plus"/>
          <w:sz w:val="24"/>
        </w:rPr>
        <w:t>Πτερὰ ἴβεως πάντες ὄφεις δεδοίκασι.</w:t>
      </w:r>
    </w:p>
    <w:p>
      <w:r>
        <w:rPr>
          <w:rFonts w:ascii="Courier New" w:hAnsi="Courier New"/>
          <w:color w:val="555555"/>
          <w:sz w:val="20"/>
        </w:rPr>
        <w:t>[82]</w:t>
      </w:r>
    </w:p>
    <w:p>
      <w:r>
        <w:rPr>
          <w:rFonts w:ascii="Gentium Plus" w:hAnsi="Gentium Plus"/>
          <w:sz w:val="24"/>
        </w:rPr>
        <w:t>Λέων οὐ γεύσεται, ἑτέρου προλαβόντος εἰς βρῶσιν.</w:t>
      </w:r>
    </w:p>
    <w:p>
      <w:r>
        <w:rPr>
          <w:rFonts w:ascii="Courier New" w:hAnsi="Courier New"/>
          <w:color w:val="555555"/>
          <w:sz w:val="20"/>
        </w:rPr>
        <w:t>[83]</w:t>
      </w:r>
    </w:p>
    <w:p>
      <w:r>
        <w:rPr>
          <w:rFonts w:ascii="Gentium Plus" w:hAnsi="Gentium Plus"/>
          <w:sz w:val="24"/>
        </w:rPr>
        <w:t>Κάνθαροι θνήσκουσι μύρῳ χρισθέντες.</w:t>
      </w:r>
    </w:p>
    <w:p>
      <w:r>
        <w:rPr>
          <w:rFonts w:ascii="Courier New" w:hAnsi="Courier New"/>
          <w:color w:val="555555"/>
          <w:sz w:val="20"/>
        </w:rPr>
        <w:t>[84]</w:t>
      </w:r>
    </w:p>
    <w:p>
      <w:r>
        <w:rPr>
          <w:rFonts w:ascii="Gentium Plus" w:hAnsi="Gentium Plus"/>
          <w:sz w:val="24"/>
        </w:rPr>
        <w:t>Ἀλέκτωρ οὐ βαδίσει, ἀετοῦ κόπρῳ ψωμισθείς.</w:t>
      </w:r>
    </w:p>
    <w:p>
      <w:r>
        <w:rPr>
          <w:rFonts w:ascii="Courier New" w:hAnsi="Courier New"/>
          <w:color w:val="555555"/>
          <w:sz w:val="20"/>
        </w:rPr>
        <w:t>[85]</w:t>
      </w:r>
    </w:p>
    <w:p>
      <w:r>
        <w:rPr>
          <w:rFonts w:ascii="Gentium Plus" w:hAnsi="Gentium Plus"/>
          <w:sz w:val="24"/>
        </w:rPr>
        <w:t>Ἀλέκτορος τὰ κέντρα ἐὰν κηρῷ περιπλάσῃς, τεθνήξεται.</w:t>
      </w:r>
    </w:p>
    <w:p>
      <w:r>
        <w:rPr>
          <w:rFonts w:ascii="Courier New" w:hAnsi="Courier New"/>
          <w:color w:val="555555"/>
          <w:sz w:val="20"/>
        </w:rPr>
        <w:t>[86]</w:t>
      </w:r>
    </w:p>
    <w:p>
      <w:r>
        <w:rPr>
          <w:rFonts w:ascii="Gentium Plus" w:hAnsi="Gentium Plus"/>
          <w:sz w:val="24"/>
        </w:rPr>
        <w:t>Ἀκρίδες συνέρχονται ὁμοῦ, ὅπου ἂν γάρον ἀφ’ ἑσπέρας ῥάνῃς.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