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Ἀπόσπασμα</w:t>
      </w:r>
      <w:r>
        <w:br/>
      </w:r>
      <w:r>
        <w:rPr>
          <w:i/>
          <w:color w:val="666666"/>
          <w:sz w:val="40"/>
        </w:rPr>
        <w:t>Fragment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Φαιστός ὁ ἐποποιός</w:t>
      </w:r>
      <w:r>
        <w:br/>
      </w:r>
      <w:r>
        <w:rPr>
          <w:i/>
          <w:color w:val="666666"/>
          <w:sz w:val="28"/>
        </w:rPr>
        <w:t>by Phaestus the Epic Poet</w:t>
      </w:r>
    </w:p>
    <w:p/>
    <w:p>
      <w:pPr>
        <w:jc w:val="center"/>
      </w:pPr>
      <w:r>
        <w:rPr>
          <w:rFonts w:ascii="Gentium Plus" w:hAnsi="Gentium Plus"/>
          <w:b/>
          <w:sz w:val="24"/>
        </w:rPr>
        <w:t>Μακεδονικά?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Ζεῦ Λιβύηc Ἄμμων κερατηφόρε κέκλυθι μάντι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