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Φίλων ὁ Βύβλιος</w:t>
      </w:r>
      <w:r>
        <w:br/>
      </w:r>
      <w:r>
        <w:rPr>
          <w:i/>
          <w:color w:val="666666"/>
          <w:sz w:val="28"/>
        </w:rPr>
        <w:t>by Philon of Byblos</w:t>
      </w:r>
    </w:p>
    <w:p/>
    <w:p>
      <w:r>
        <w:rPr>
          <w:rFonts w:ascii="Courier New" w:hAnsi="Courier New"/>
          <w:color w:val="555555"/>
          <w:sz w:val="20"/>
        </w:rPr>
        <w:t>[t1-9]</w:t>
      </w:r>
    </w:p>
    <w:p>
      <w:r>
        <w:rPr>
          <w:rFonts w:ascii="Gentium Plus" w:hAnsi="Gentium Plus"/>
          <w:sz w:val="24"/>
        </w:rPr>
        <w:t>ΦΟΙΝΙΚΙΚΗ ΙΣΤΟΡΙΑ</w:t>
      </w:r>
    </w:p>
    <w:p>
      <w:pPr>
        <w:jc w:val="center"/>
      </w:pPr>
      <w:r>
        <w:rPr>
          <w:rFonts w:ascii="Gentium Plus" w:hAnsi="Gentium Plus"/>
          <w:b/>
          <w:sz w:val="24"/>
        </w:rPr>
        <w:t>PROOEMIO LIBRI PRIMI.</w:t>
      </w:r>
    </w:p>
    <w:p>
      <w:r>
        <w:rPr>
          <w:rFonts w:ascii="Courier New" w:hAnsi="Courier New"/>
          <w:color w:val="555555"/>
          <w:sz w:val="20"/>
        </w:rPr>
        <w:t>[1]</w:t>
      </w:r>
    </w:p>
    <w:p>
      <w:r>
        <w:rPr>
          <w:rFonts w:ascii="Gentium Plus" w:hAnsi="Gentium Plus"/>
          <w:sz w:val="24"/>
        </w:rPr>
        <w:t>Eusebius Pr. Ev. I, 9: Ἱστορεῖ δὲ ταῦτα (sc. τὰ Φοινικικὰ) Σαγχουνιάθων, ἀνὴρ παλαιότατος καὶ τῶν Τρωικῶν χρόνων, ὥς φασι, πρεσβύτερος, ὃν καὶ ἐπ’ ἀκριβείᾳ καὶ ἀληθείᾳ τῆς</w:t>
      </w:r>
    </w:p>
    <w:p>
      <w:r>
        <w:rPr>
          <w:rFonts w:ascii="Courier New" w:hAnsi="Courier New"/>
          <w:color w:val="555555"/>
          <w:sz w:val="20"/>
        </w:rPr>
        <w:t>[5]</w:t>
      </w:r>
    </w:p>
    <w:p>
      <w:r>
        <w:rPr>
          <w:rFonts w:ascii="Gentium Plus" w:hAnsi="Gentium Plus"/>
          <w:sz w:val="24"/>
        </w:rPr>
        <w:t>Φοινικικῆς ἱστορίας ἀποδεχθῆναι μαρτυροῦσι. Φίλων δὲ τούτου πᾶσαν τὴν συγγραφὴν ὁ Βύβλιος, οὐχ ὁ Ἑ‐ βραῖος, μεταβαλὼν ἀπὸ τῆς Φοινίκων γλώσσης ἐπὶ τὴν Ἑλλάδα φωνὴν ἐξέδωκε. Μέμνηται τούτων ὁ καθ’ ἡμᾶς τὴν καθ’ ἡμῶν πεποιημένος συσκευὴν ἐν τετάρτῳ τῆς</w:t>
      </w:r>
    </w:p>
    <w:p>
      <w:r>
        <w:rPr>
          <w:rFonts w:ascii="Courier New" w:hAnsi="Courier New"/>
          <w:color w:val="555555"/>
          <w:sz w:val="20"/>
        </w:rPr>
        <w:t>[10]</w:t>
      </w:r>
    </w:p>
    <w:p>
      <w:r>
        <w:rPr>
          <w:rFonts w:ascii="Gentium Plus" w:hAnsi="Gentium Plus"/>
          <w:sz w:val="24"/>
        </w:rPr>
        <w:t>πρὸς ἡμᾶς ὑποθέσεως, ὧδε τῷ ἀνδρὶ μαρτυρῶν πρὸς λέξιν· «Ἱστορεῖ δὲ (*) τὰ περὶ Ἰουδαίων ἀληθέστατα, ὅτι καὶ τοῖς τόποις καὶ τοῖς ὀνόμασιν αὐτῶν τὰ συμφω‐ νότατα, Σαγχουνιάθων ὁ Βηρύτιος, εἰληφὼς τὰ ὑπομνή‐ ματα παρὰ Ἱερομβάλου τοῦ ἱερέως Θεοῦ τοῦ Ἰευώ·</w:t>
      </w:r>
    </w:p>
    <w:p>
      <w:r>
        <w:rPr>
          <w:rFonts w:ascii="Courier New" w:hAnsi="Courier New"/>
          <w:color w:val="555555"/>
          <w:sz w:val="20"/>
        </w:rPr>
        <w:t>[15]</w:t>
      </w:r>
    </w:p>
    <w:p>
      <w:r>
        <w:rPr>
          <w:rFonts w:ascii="Gentium Plus" w:hAnsi="Gentium Plus"/>
          <w:sz w:val="24"/>
        </w:rPr>
        <w:t>ὃς Ἀβελβάλῳ (**) τῷ βασιλεῖ Βηρυτίων τὴν ἱστορίαν ἀναθεὶς, ὑπ’ ἐκείνου καὶ τῶν κατ’ αὐτὸν ἐξεταστῶν τῆς ἀληθείας παρεδέχθη. Οἱ δὲ τούτων χρόνοι καὶ πρὸ τῶν Τρωικῶν πίπτουσι χρόνων, καὶ σχεδὸν τοῖς Μωσέως πλησιάζουσιν, ὡς αἱ τῶν Φοινίκων βασιλέων μηνύουσι</w:t>
      </w:r>
    </w:p>
    <w:p>
      <w:r>
        <w:rPr>
          <w:rFonts w:ascii="Courier New" w:hAnsi="Courier New"/>
          <w:color w:val="555555"/>
          <w:sz w:val="20"/>
        </w:rPr>
        <w:t>[20]</w:t>
      </w:r>
    </w:p>
    <w:p>
      <w:r>
        <w:rPr>
          <w:rFonts w:ascii="Gentium Plus" w:hAnsi="Gentium Plus"/>
          <w:sz w:val="24"/>
        </w:rPr>
        <w:t>διαδοχαί. Σαγχουνιάθων δὲ κατὰ τὴν Φοινίκων διά‐ λεκτον φιλαλήθως (*) τὴν παλαιὰν ἱστορίαν ἐκ τῶν κατὰ πόλιν ὑπομνημάτων καὶ τῶν ἐν τοῖς ἱεροῖς ἀνα‐ γραφῶν συναγαγὼν δὴ καὶ συγγράψας ἐπὶ Σεμιράμεως γέγονε τῆς Ἀσσυρίων βασιλίδος, ἣ πρὸ τῶν Ἰλιακῶν,</w:t>
      </w:r>
    </w:p>
    <w:p>
      <w:r>
        <w:rPr>
          <w:rFonts w:ascii="Courier New" w:hAnsi="Courier New"/>
          <w:color w:val="555555"/>
          <w:sz w:val="20"/>
        </w:rPr>
        <w:t>[25]</w:t>
      </w:r>
    </w:p>
    <w:p>
      <w:r>
        <w:rPr>
          <w:rFonts w:ascii="Gentium Plus" w:hAnsi="Gentium Plus"/>
          <w:sz w:val="24"/>
        </w:rPr>
        <w:t>ἢ κατ’ αὐτούς γε τοὺς χρόνους γενέσθαι ἀναγέγραπται. Τὰ δὲ τοῦ Σαγχουνιάθωνος εἰς Ἑλλάδα γλῶσσαν ἡρμή‐ νευσε Φίλων ὁ Βύβλιος.» Ταῦτα μὲν ὁ δηλωθεὶς, ἀλήθειαν ὁμοῦ καὶ πα‐ λαιότητα τῷ δὴ θεολόγῳ μαρτυρήσας. Ὁ δὲ προϊὼν,</w:t>
      </w:r>
    </w:p>
    <w:p>
      <w:r>
        <w:rPr>
          <w:rFonts w:ascii="Courier New" w:hAnsi="Courier New"/>
          <w:color w:val="555555"/>
          <w:sz w:val="20"/>
        </w:rPr>
        <w:t>[30]</w:t>
      </w:r>
    </w:p>
    <w:p>
      <w:r>
        <w:rPr>
          <w:rFonts w:ascii="Gentium Plus" w:hAnsi="Gentium Plus"/>
          <w:sz w:val="24"/>
        </w:rPr>
        <w:t>οὐ τὸν ἐπὶ πάντων θεὸν, οὐδὲ μὴν θεοὺς τοὺς κατ’ οὐ‐ ρανὸν, θνητοὺς δὲ ἄνδρας καὶ γυναῖκας, οὐδὲ τὸν τρό‐ πον ἀστείους, οἵους δι’ ἀρετὴν ἄξιον εἶναι ἀποδέξασθαι ἢ ζηλῶσαι τῆς φιλοσοφίας, φαυλότητος δὲ καὶ μοχθη‐ ρίας ἁπάσης κακίαν περιβεβλημένους θεολογεῖ. Καὶ</w:t>
      </w:r>
    </w:p>
    <w:p>
      <w:r>
        <w:rPr>
          <w:rFonts w:ascii="Courier New" w:hAnsi="Courier New"/>
          <w:color w:val="555555"/>
          <w:sz w:val="20"/>
        </w:rPr>
        <w:t>[35]</w:t>
      </w:r>
    </w:p>
    <w:p>
      <w:r>
        <w:rPr>
          <w:rFonts w:ascii="Gentium Plus" w:hAnsi="Gentium Plus"/>
          <w:sz w:val="24"/>
        </w:rPr>
        <w:t>μαρτυρεῖ γε τούτους αὐτοὺς ἐκείνους εἶναι, τοὺς εἰσέτι καὶ νῦν θεοὺς παρὰ τοῖς πᾶσι νενομισμένους κατά τε τὰς πόλεις καὶ τὰς χώρας. Δέχου δὲ καὶ τούτων ἐκ τῶν ἐγγράφων τὰς ἀποδείξεις. Ὁ δὴ Φίλων, εἰς ἐννέα βί‐ βλους τὴν πᾶσαν τοῦ Σαγχουνιάθωνος πραγματείαν</w:t>
      </w:r>
    </w:p>
    <w:p>
      <w:r>
        <w:rPr>
          <w:rFonts w:ascii="Courier New" w:hAnsi="Courier New"/>
          <w:color w:val="555555"/>
          <w:sz w:val="20"/>
        </w:rPr>
        <w:t>[40]</w:t>
      </w:r>
    </w:p>
    <w:p>
      <w:r>
        <w:rPr>
          <w:rFonts w:ascii="Gentium Plus" w:hAnsi="Gentium Plus"/>
          <w:sz w:val="24"/>
        </w:rPr>
        <w:t>διελὼν, κατὰ τὸ προοίμιον τοῦ πρώτου συγ‐ γράμματος αὐτοῖς ῥήμασι προλέγει περὶ τοῦ Σαγ‐ χουνιάθωνος ταῦτα· «Τούτων οὕτως ἐχόντων ὁ Σαγχουνιάθων, ἀνὴρ πολυμαθὴς καὶ πολυπράγμων γενόμενος καὶ τὰ ἐξ</w:t>
      </w:r>
    </w:p>
    <w:p>
      <w:r>
        <w:rPr>
          <w:rFonts w:ascii="Courier New" w:hAnsi="Courier New"/>
          <w:color w:val="555555"/>
          <w:sz w:val="20"/>
        </w:rPr>
        <w:t>[45]</w:t>
      </w:r>
    </w:p>
    <w:p>
      <w:r>
        <w:rPr>
          <w:rFonts w:ascii="Gentium Plus" w:hAnsi="Gentium Plus"/>
          <w:sz w:val="24"/>
        </w:rPr>
        <w:t>ἀρχῆς, ἀφ’ οὗ τὰ πάντα συνέστη, παρὰ πάντων εἰδέ‐ ναι ποθῶν, πολὺ φροντιστικῶς ἐμάστευε τὰ Τααύτου, εἰδὼς ὅτι τῶν ὑφ’ ἡλίῳ γεγονότων πρῶτός ἐστι Τάαυ‐</w:t>
      </w:r>
    </w:p>
    <w:p>
      <w:r>
        <w:rPr>
          <w:rFonts w:ascii="Courier New" w:hAnsi="Courier New"/>
          <w:color w:val="555555"/>
          <w:sz w:val="20"/>
        </w:rPr>
        <w:t>[1 (50)]</w:t>
      </w:r>
    </w:p>
    <w:p>
      <w:r>
        <w:rPr>
          <w:rFonts w:ascii="Gentium Plus" w:hAnsi="Gentium Plus"/>
          <w:sz w:val="24"/>
        </w:rPr>
        <w:t>ὥσπερ κρηπῖδα βαλόμενος τοῦ λόγου, ὃν Αἰγύπτιοι μὲν ἐκάλεσαν Θωύθ, Ἀλεξανδρεῖς δὲ Θώθ, Ἑρμῆν δὲ Ἕλληνες μετέφρασαν.» Ταῦτα εἰπὼν ἐπιμέμφεται τοῖς νεωτέροις τοῖς μετὰ ταῦτα, ὡς ἂν βεβιασμένως καὶ οὐκ ἀληθῶς τοὺς περὶ</w:t>
      </w:r>
    </w:p>
    <w:p>
      <w:r>
        <w:rPr>
          <w:rFonts w:ascii="Courier New" w:hAnsi="Courier New"/>
          <w:color w:val="555555"/>
          <w:sz w:val="20"/>
        </w:rPr>
        <w:t>[55]</w:t>
      </w:r>
    </w:p>
    <w:p>
      <w:r>
        <w:rPr>
          <w:rFonts w:ascii="Gentium Plus" w:hAnsi="Gentium Plus"/>
          <w:sz w:val="24"/>
        </w:rPr>
        <w:t>θεῶν μύθους ἐπ’ ἀλληγορίας καὶ φυσικὰς διηγήσεις τε καὶ θεωρίας ἀνάγουσι. Λέγει δ’ οὖν προϊών· «Ἀλλ’ οἱ μὲν νεώτατοι τῶν ἱερολόγων τὰ μὲν γεγονότα πράγματα ἐξ ἀρχῆς ἀπεπέμψαντο, ἀλληγο‐ ρίας δὲ καὶ μύθους ἐπινοήσαντες, καὶ τοῖς κοσμικοῖς</w:t>
      </w:r>
    </w:p>
    <w:p>
      <w:r>
        <w:rPr>
          <w:rFonts w:ascii="Courier New" w:hAnsi="Courier New"/>
          <w:color w:val="555555"/>
          <w:sz w:val="20"/>
        </w:rPr>
        <w:t>[60]</w:t>
      </w:r>
    </w:p>
    <w:p>
      <w:r>
        <w:rPr>
          <w:rFonts w:ascii="Gentium Plus" w:hAnsi="Gentium Plus"/>
          <w:sz w:val="24"/>
        </w:rPr>
        <w:t>παθήμασι συγγένειαν πλασάμενοι, μυστήρια κατέστη‐ σαν· καὶ πολὺν αὐτοῖς ἐπῆγον τῦφον, ὡς μὴ ῥᾳδίως τινὰ συνορᾶν τὰ κατ’ ἀλήθειαν γενόμενα· ὁ δὲ συμβα‐ λὼν τοῖς ἀπὸ τῶν ἀδύτων εὑρεθεῖσιν ἀποκρύφοις Ἀμμου‐ νέων γράμμασι συγκειμένοις, ἃ δὴ οὐκ ἦν πᾶσι γνώ‐</w:t>
      </w:r>
    </w:p>
    <w:p>
      <w:r>
        <w:rPr>
          <w:rFonts w:ascii="Courier New" w:hAnsi="Courier New"/>
          <w:color w:val="555555"/>
          <w:sz w:val="20"/>
        </w:rPr>
        <w:t>[65]</w:t>
      </w:r>
    </w:p>
    <w:p>
      <w:r>
        <w:rPr>
          <w:rFonts w:ascii="Gentium Plus" w:hAnsi="Gentium Plus"/>
          <w:sz w:val="24"/>
        </w:rPr>
        <w:t>ριμα, τὴν μάθησιν ἁπάντων αὐτὸς ἤσκησε· καὶ τέλος ἐπιθεὶς τῇ πραγματείᾳ, τὸν κατ’ ἀρχὰς μῦθον καὶ τὰς ἀλληγορίας ἐκποδὼν ποιησάμενος, ἐξηνύσατο τὴν πρό‐ θεσιν· ἕως πάλιν οἱ ἐπιγενόμενοι ἱερεῖς χρόνοις ὕστερον ἠθέλησαν αὐτὴν ἀποκρύψαι, καὶ εἰς τὸ μυθῶδες ἀπο‐</w:t>
      </w:r>
    </w:p>
    <w:p>
      <w:r>
        <w:rPr>
          <w:rFonts w:ascii="Courier New" w:hAnsi="Courier New"/>
          <w:color w:val="555555"/>
          <w:sz w:val="20"/>
        </w:rPr>
        <w:t>[70]</w:t>
      </w:r>
    </w:p>
    <w:p>
      <w:r>
        <w:rPr>
          <w:rFonts w:ascii="Gentium Plus" w:hAnsi="Gentium Plus"/>
          <w:sz w:val="24"/>
        </w:rPr>
        <w:t>καταστῆσαι· ἐξ οὗ τὸ μυστικὸν ἀνέκυπτεν οὐδέπω φθά‐ σαν εἰς Ἕλληνας.» Τούτοις ἑξῆς φησίν· «Ταῦθ’ ἡμῖν εὕρηται ἐπιμελῶς εἰδέναι τὰ Φοινίκων ποθοῦσι, καὶ πολλὴν ἐξερευνησαμένοις ὕλην, οὐχὶ τὴν παρ’ Ἕλλησι· διά‐</w:t>
      </w:r>
    </w:p>
    <w:p>
      <w:r>
        <w:rPr>
          <w:rFonts w:ascii="Courier New" w:hAnsi="Courier New"/>
          <w:color w:val="555555"/>
          <w:sz w:val="20"/>
        </w:rPr>
        <w:t>[75]</w:t>
      </w:r>
    </w:p>
    <w:p>
      <w:r>
        <w:rPr>
          <w:rFonts w:ascii="Gentium Plus" w:hAnsi="Gentium Plus"/>
          <w:sz w:val="24"/>
        </w:rPr>
        <w:t>φωνος γὰρ αὕτη καὶ φιλονεικότερον ὑπ’ ἐνίων μᾶλλον, ἢ πρὸς ἀλήθειαν συντεθεῖσα.» Καὶ μεθ’ ἕτερα· «Οὕτως δὲ ἔχειν πεπεῖσθαι ἡμῖν παρέστη, ὡς ἐκεῖνος γέγραφε, τὴν διαφωνίαν ὁρῶσι τὴν παρ’ Ἕλλησι, περὶ ἧς μοι τρία πεφιλοτίμηται</w:t>
      </w:r>
    </w:p>
    <w:p>
      <w:r>
        <w:rPr>
          <w:rFonts w:ascii="Courier New" w:hAnsi="Courier New"/>
          <w:color w:val="555555"/>
          <w:sz w:val="20"/>
        </w:rPr>
        <w:t>[80]</w:t>
      </w:r>
    </w:p>
    <w:p>
      <w:r>
        <w:rPr>
          <w:rFonts w:ascii="Gentium Plus" w:hAnsi="Gentium Plus"/>
          <w:sz w:val="24"/>
        </w:rPr>
        <w:t>βιβλία τὴν ἐπιγραφὴν ἔχοντα παραδόξου ἱστορίας.» Καὶ αὖθις μεθ’ ἕτερα ἐπιλέγει· «Προδιαρ‐ θρῶσαι δὲ ἀναγκαῖον πρὸς τὴν αὖθις σαφήνειαν, καὶ τὴν τῶν κατὰ μέρος διάγνωσιν, ὅτι οἱ παλαίτατοι τῶν βαρβάρων, ἐξαιρέτως δὲ Φοίνικες καὶ Αἰγύπτιοι, παρ’</w:t>
      </w:r>
    </w:p>
    <w:p>
      <w:r>
        <w:rPr>
          <w:rFonts w:ascii="Courier New" w:hAnsi="Courier New"/>
          <w:color w:val="555555"/>
          <w:sz w:val="20"/>
        </w:rPr>
        <w:t>[85]</w:t>
      </w:r>
    </w:p>
    <w:p>
      <w:r>
        <w:rPr>
          <w:rFonts w:ascii="Gentium Plus" w:hAnsi="Gentium Plus"/>
          <w:sz w:val="24"/>
        </w:rPr>
        <w:t>ὧν καὶ οἱ λοιποὶ παρέλαβον ἄνθρωποι, θεοὺς ἐνόμιζον μεγίστους τοὺς τὰ πρὸς τὴν βιωτικὴν χρείαν εὑρόντας, ἢ καὶ κατά τι εὐποιήσαντας τὰ ἔθνη· εὐεργέτας τε τούτους, καὶ πολλῶν αἰτίους ἀγαθῶν ἡγούμενοι ὡς θεοὺς προσεκύνουν, καὶ εἰς τὸ χρεὼν μεταστάντας ναοὺς κα‐</w:t>
      </w:r>
    </w:p>
    <w:p>
      <w:r>
        <w:rPr>
          <w:rFonts w:ascii="Courier New" w:hAnsi="Courier New"/>
          <w:color w:val="555555"/>
          <w:sz w:val="20"/>
        </w:rPr>
        <w:t>[90]</w:t>
      </w:r>
    </w:p>
    <w:p>
      <w:r>
        <w:rPr>
          <w:rFonts w:ascii="Gentium Plus" w:hAnsi="Gentium Plus"/>
          <w:sz w:val="24"/>
        </w:rPr>
        <w:t>τασκευασάμενοι στήλας τε καὶ ῥάβδους ἀφιέρουν ἐξ ὀνόματος αὐτῶν, καὶ ταῦτα μεγάλως σεβόμενοι, καὶ ἑορτὰς ἔνεμον αὐτοῖς τὰς μεγίστας Φοίνικες. (8) Ἐξαι‐ ρέτως δὲ καὶ ἀπὸ τῶν σφετέρων βασιλέων τοῖς κο‐ σμικοῖς στοιχείοις καί τισι τῶν νομιζομένων θεῶν τὰς</w:t>
      </w:r>
    </w:p>
    <w:p>
      <w:r>
        <w:rPr>
          <w:rFonts w:ascii="Courier New" w:hAnsi="Courier New"/>
          <w:color w:val="555555"/>
          <w:sz w:val="20"/>
        </w:rPr>
        <w:t>[95]</w:t>
      </w:r>
    </w:p>
    <w:p>
      <w:r>
        <w:rPr>
          <w:rFonts w:ascii="Gentium Plus" w:hAnsi="Gentium Plus"/>
          <w:sz w:val="24"/>
        </w:rPr>
        <w:t>ὀνομασίας ἐπέθεσαν· φυσικοὺς δὲ ἥλιον καὶ σελή‐ νην καὶ τοὺς λοιποὺς πλανήτας ἀστέρας καὶ τὰ στοι‐ χεῖα καὶ τὰ τούτοις συναφῆ θεοὺς μόνους ἐγίνωσκον, ὥστ’ αὐτοῖς τοὺς μὲν θνητοὺς, τοὺς δὲ ἀθανάτους θεοὺς εἶναι.»</w:t>
      </w:r>
    </w:p>
    <w:p>
      <w:r>
        <w:rPr>
          <w:rFonts w:ascii="Courier New" w:hAnsi="Courier New"/>
          <w:color w:val="555555"/>
          <w:sz w:val="20"/>
        </w:rPr>
        <w:t>[1 (100)]</w:t>
      </w:r>
    </w:p>
    <w:p>
      <w:r>
        <w:rPr>
          <w:rFonts w:ascii="Gentium Plus" w:hAnsi="Gentium Plus"/>
          <w:sz w:val="24"/>
        </w:rPr>
        <w:t>Ταῦτα κατὰ προοίμιον ὁ Φίλων διαστειλάμενος, ἑξῆς ἀπάρχεται τῆς τοῦ Σαγχουνιάθωνος ἑρμηνείας, ὧδέ πως τὴν Φοινικικὴν ἐκτιθέμενος θεολογίαν.</w:t>
      </w:r>
    </w:p>
    <w:p>
      <w:r>
        <w:rPr>
          <w:rFonts w:ascii="Courier New" w:hAnsi="Courier New"/>
          <w:color w:val="555555"/>
          <w:sz w:val="20"/>
        </w:rPr>
        <w:t>[2]</w:t>
      </w:r>
    </w:p>
    <w:p>
      <w:r>
        <w:rPr>
          <w:rFonts w:ascii="Gentium Plus" w:hAnsi="Gentium Plus"/>
          <w:sz w:val="24"/>
        </w:rPr>
        <w:t>Idem ib., cap. 10: Τὴν τῶν ὅλων ἀρχὴν ὑποτί‐ θεται ἀέρα ζοφώδη καὶ πνευματώδη, ἢ πνοὴν ἀέρος ζοφώδους, καὶ χάος θολερὸν, ἐρεβῶδες· ταῦτα δὲ εἶναι ἄπειρα, καὶ διὰ πολὺν αἰῶνα μὴ ἔχειν πέρας. «Ὅτε δὲ,</w:t>
      </w:r>
    </w:p>
    <w:p>
      <w:r>
        <w:rPr>
          <w:rFonts w:ascii="Courier New" w:hAnsi="Courier New"/>
          <w:color w:val="555555"/>
          <w:sz w:val="20"/>
        </w:rPr>
        <w:t>[5]</w:t>
      </w:r>
    </w:p>
    <w:p>
      <w:r>
        <w:rPr>
          <w:rFonts w:ascii="Gentium Plus" w:hAnsi="Gentium Plus"/>
          <w:sz w:val="24"/>
        </w:rPr>
        <w:t>φησὶν, ἠράσθη τὸ πνεῦμα τῶν ἰδίων ἀρχῶν, καὶ ἐγέ‐ νετο σύγκρασις, ἡ πλοκὴ ἐκείνη ἐκλήθη πόθος. Αὕτη δὲ ἀρχὴ κτίσεως ἁπάντων. Αὐτὸ δὲ οὐκ ἐγίνωσκε τὴν αὐτοῦ κτίσιν· καὶ ἐκ τῆς αὐτοῦ συμπλοκῆς τοῦ πνεύμα‐ τος ἐγένετο Μώτ· τοῦτό τινές φασιν ἰλύν· οἱ δὲ ὑδατώ‐</w:t>
      </w:r>
    </w:p>
    <w:p>
      <w:r>
        <w:rPr>
          <w:rFonts w:ascii="Courier New" w:hAnsi="Courier New"/>
          <w:color w:val="555555"/>
          <w:sz w:val="20"/>
        </w:rPr>
        <w:t>[10]</w:t>
      </w:r>
    </w:p>
    <w:p>
      <w:r>
        <w:rPr>
          <w:rFonts w:ascii="Gentium Plus" w:hAnsi="Gentium Plus"/>
          <w:sz w:val="24"/>
        </w:rPr>
        <w:t>δους μίξεως σῆψιν. Καὶ ἐκ ταύτης ἐγένετο πᾶσα σπορὰ κτίσεως, καὶ γένεσις τῶν ὅλων. (2) Ἦν δέ τινα ζῷα οὐκ ἔχοντα αἴσθησιν, ἐξ ὧν ἐγένετο ζῷα νοερὰ, καὶ ἐκλήθη Ζωφασημὶν, τοῦτ’ ἔστιν οὐρανοῦ κατόπται. Καὶ ἀνεπλάσθη ὁμοίως ὠοῦ σχή‐</w:t>
      </w:r>
    </w:p>
    <w:p>
      <w:r>
        <w:rPr>
          <w:rFonts w:ascii="Courier New" w:hAnsi="Courier New"/>
          <w:color w:val="555555"/>
          <w:sz w:val="20"/>
        </w:rPr>
        <w:t>[15]</w:t>
      </w:r>
    </w:p>
    <w:p>
      <w:r>
        <w:rPr>
          <w:rFonts w:ascii="Gentium Plus" w:hAnsi="Gentium Plus"/>
          <w:sz w:val="24"/>
        </w:rPr>
        <w:t>ματι. Καὶ ἐξέλαμψε Μὼτ ἥλιός τε καὶ σελήνη ἀστέρες τε καὶ ἄστρα μεγάλα.» Τοιαύτη μὲν αὐτῶν ἡ κοσμογονία, ἀντικρὺς ἀθεότητα εἰσάγουσα. Ἴδωμεν δὲ ἑξῆς, ὡς καὶ τὴν ζῳογονίαν ὑποστῆναι λέγει. Φησὶν οὖν·</w:t>
      </w:r>
    </w:p>
    <w:p>
      <w:r>
        <w:rPr>
          <w:rFonts w:ascii="Courier New" w:hAnsi="Courier New"/>
          <w:color w:val="555555"/>
          <w:sz w:val="20"/>
        </w:rPr>
        <w:t>[20]</w:t>
      </w:r>
    </w:p>
    <w:p>
      <w:r>
        <w:rPr>
          <w:rFonts w:ascii="Gentium Plus" w:hAnsi="Gentium Plus"/>
          <w:sz w:val="24"/>
        </w:rPr>
        <w:t>«Καὶ τοῦ ἀέρος διαυγάσαντος, διὰ πύρωσιν καὶ τῆς θαλάττης καὶ τῆς γῆς ἐγένετο πνεύματα καὶ νέφη καὶ οὐρανίων ὑδάτων μέγισται καταφοραὶ καὶ χύσεις. Καὶ ἐπειδὴ διεκρίθη καὶ τοῦ ἰδίου τόπου διεχωρίσθη διὰ τὴν τοῦ ἡλίου πύρωσιν, καὶ πάντα συνήντησε πά‐</w:t>
      </w:r>
    </w:p>
    <w:p>
      <w:r>
        <w:rPr>
          <w:rFonts w:ascii="Courier New" w:hAnsi="Courier New"/>
          <w:color w:val="555555"/>
          <w:sz w:val="20"/>
        </w:rPr>
        <w:t>[25]</w:t>
      </w:r>
    </w:p>
    <w:p>
      <w:r>
        <w:rPr>
          <w:rFonts w:ascii="Gentium Plus" w:hAnsi="Gentium Plus"/>
          <w:sz w:val="24"/>
        </w:rPr>
        <w:t>λιν ἐν ἀέρι τάδε τοῖσδε, καὶ συνέρραξαν, βρονταί τε ἀπετελέσθησαν καὶ ἀστραπαὶ, καὶ πρὸς τὸν πάταγον τῶν βροντῶν τὰ προγεγραμμένα νοερὰ ζῷα ἐγρηγόρη‐ σεν, καὶ πρὸς τὸν ἦχον ἐπτύρη, καὶ ἐκινήθη ἔν τε γῇ καὶ θαλάττῃ ἄρρεν καὶ θῆλυ.»</w:t>
      </w:r>
    </w:p>
    <w:p>
      <w:r>
        <w:rPr>
          <w:rFonts w:ascii="Courier New" w:hAnsi="Courier New"/>
          <w:color w:val="555555"/>
          <w:sz w:val="20"/>
        </w:rPr>
        <w:t>[30]</w:t>
      </w:r>
    </w:p>
    <w:p>
      <w:r>
        <w:rPr>
          <w:rFonts w:ascii="Gentium Plus" w:hAnsi="Gentium Plus"/>
          <w:sz w:val="24"/>
        </w:rPr>
        <w:t>Τοιαύτη αὐτοῖς καὶ ἡ ζῳογονία. Τού‐ τοις ἑξῆς ὁ αὐτὸς συγγραφεὺς ἐπιφέρει λέγων· «Ταῦθ’ ηὑρέθη ἐν τῇ κοσμογονίᾳ γεγραμμένα Τααύ‐ του καὶ τοῖς ἐκείνου ὑπομνήμασιν, ἔκ τε στοχασμῶν καὶ τεκμηρίων ὧν ἑώρακεν αὐτοῦ ἡ διάνοια καὶ εὗρε</w:t>
      </w:r>
    </w:p>
    <w:p>
      <w:r>
        <w:rPr>
          <w:rFonts w:ascii="Courier New" w:hAnsi="Courier New"/>
          <w:color w:val="555555"/>
          <w:sz w:val="20"/>
        </w:rPr>
        <w:t>[35]</w:t>
      </w:r>
    </w:p>
    <w:p>
      <w:r>
        <w:rPr>
          <w:rFonts w:ascii="Gentium Plus" w:hAnsi="Gentium Plus"/>
          <w:sz w:val="24"/>
        </w:rPr>
        <w:t>καὶ ἡμῖν ἐφώτισεν.» Ἑξῆς τούτοις ὀνόματα τῶν ἀνέμων εἰπὼν Νότου καὶ Βορέου καὶ τῶν λοιπῶν, ἐπιλέγει· «Ἀλλ’ οὗτοί γε πρῶτοι ἀφιέρωσαν τὰ τῆς γῆς βλαστή‐ ματα καὶ θεοὺς ἐνόμισαν, καὶ προσεκύνουν ταῦτα, ἀφ’</w:t>
      </w:r>
    </w:p>
    <w:p>
      <w:r>
        <w:rPr>
          <w:rFonts w:ascii="Courier New" w:hAnsi="Courier New"/>
          <w:color w:val="555555"/>
          <w:sz w:val="20"/>
        </w:rPr>
        <w:t>[40]</w:t>
      </w:r>
    </w:p>
    <w:p>
      <w:r>
        <w:rPr>
          <w:rFonts w:ascii="Gentium Plus" w:hAnsi="Gentium Plus"/>
          <w:sz w:val="24"/>
        </w:rPr>
        <w:t>ὧν αὐτοί τε διεγένοντο, καὶ οἱ ἑπόμενοι, καὶ οἱ πρὸ αὐ‐ τῶν πάντες, καὶ χοὰς καὶ ἐπιθύσεις ἐποίουν.» Καὶ ἐπιλέγει· «Αὗται δ’ ἦσαν αἱ ἐπίνοιαι τῆς προσκυνήσεως ὅμοιαι τῶν αὐτῶν ἀσθενείᾳ καὶ ψυχῆς ἀτολμίᾳ. Εἶτά φησι γεγενῆσθαι ἐκ τοῦ Κολπία ἀνέμου,</w:t>
      </w:r>
    </w:p>
    <w:p>
      <w:r>
        <w:rPr>
          <w:rFonts w:ascii="Courier New" w:hAnsi="Courier New"/>
          <w:color w:val="555555"/>
          <w:sz w:val="20"/>
        </w:rPr>
        <w:t>[45]</w:t>
      </w:r>
    </w:p>
    <w:p>
      <w:r>
        <w:rPr>
          <w:rFonts w:ascii="Gentium Plus" w:hAnsi="Gentium Plus"/>
          <w:sz w:val="24"/>
        </w:rPr>
        <w:t>καὶ γυναικὸς Βάαυ, τοῦτο δὲ νύκτα ἑρμηνεύειν, Αἰῶνα καὶ Πρωτόγονον, θνητοὺς ἄνδρας, οὕτω καλουμένους· εὑρεῖν δὲ τὸν Αἰῶνα τὴν ἀπὸ τῶν δένδρων τροφήν. Ἐκ τούτων τοὺς γενομένους κληθῆναι Γένος καὶ Γενεὰν, καὶ οἰκῆσαι τὴν Φοινίκην· αὐχμῶν δὲ γενομένων τὰς</w:t>
      </w:r>
    </w:p>
    <w:p>
      <w:r>
        <w:rPr>
          <w:rFonts w:ascii="Courier New" w:hAnsi="Courier New"/>
          <w:color w:val="555555"/>
          <w:sz w:val="20"/>
        </w:rPr>
        <w:t>[2 (50)]</w:t>
      </w:r>
    </w:p>
    <w:p>
      <w:r>
        <w:rPr>
          <w:rFonts w:ascii="Gentium Plus" w:hAnsi="Gentium Plus"/>
          <w:sz w:val="24"/>
        </w:rPr>
        <w:t>χεῖρας εἰς οὐρανὸν ὀρέγειν πρὸς τὸν ἥλιον. Τοῦτον γὰρ, φησὶ, θεὸν ἐνόμιζον μόνον οὐρανοῦ κύριον, Βεελσάμην καλοῦντες, ὅ ἐστι παρὰ Φοίνιξι κύριος οὐρανοῦ, Ζεὺς δὲ παρ’ Ἕλλησι.» Μετὰ ταῦτα πλάνην Ἕλλησιν αἰτιᾶται</w:t>
      </w:r>
    </w:p>
    <w:p>
      <w:r>
        <w:rPr>
          <w:rFonts w:ascii="Courier New" w:hAnsi="Courier New"/>
          <w:color w:val="555555"/>
          <w:sz w:val="20"/>
        </w:rPr>
        <w:t>[55]</w:t>
      </w:r>
    </w:p>
    <w:p>
      <w:r>
        <w:rPr>
          <w:rFonts w:ascii="Gentium Plus" w:hAnsi="Gentium Plus"/>
          <w:sz w:val="24"/>
        </w:rPr>
        <w:t>λέγων· «Οὐ γὰρ ματαίως αὐτὰ πολλαχῶς διεστει‐ λάμεθα, ἀλλὰ πρὸς τὰς αὖθις παρεκδοχὰς τῶν ἐν τοῖς πράγμασιν ὀνομάτων, ἅπερ οἱ Ἕλληνες ἀγνοήσαντες ἄλλως ἐξεδέξαντο, πλανηθέντες τῇ ἀμφιβολίᾳ τῆς με‐ ταφράσεως.»</w:t>
      </w:r>
    </w:p>
    <w:p>
      <w:r>
        <w:rPr>
          <w:rFonts w:ascii="Courier New" w:hAnsi="Courier New"/>
          <w:color w:val="555555"/>
          <w:sz w:val="20"/>
        </w:rPr>
        <w:t>[60]</w:t>
      </w:r>
    </w:p>
    <w:p>
      <w:r>
        <w:rPr>
          <w:rFonts w:ascii="Gentium Plus" w:hAnsi="Gentium Plus"/>
          <w:sz w:val="24"/>
        </w:rPr>
        <w:t>Ἑξῆς φησιν· ἀπὸ Γένους Αἰῶνος καὶ Πρωτο‐ γόνου γεννηθῆναι αὖθις παῖδας θνητοὺς, οἷς εἶναι ὀνό‐ ματα Φῶς καὶ Πῦρ καὶ Φλόξ. «Οὗτοι, φησὶν, ἐκ πα‐ ρατριβῆς ξύλων εὗρον πῦρ, καὶ τὴν χρῆσιν ἐδίδαξαν. Υἱοὺς δὲ ἐγέννησαν οὗτοι μεγέθει τε καὶ ὑπεροχῇ κρείσ‐</w:t>
      </w:r>
    </w:p>
    <w:p>
      <w:r>
        <w:rPr>
          <w:rFonts w:ascii="Courier New" w:hAnsi="Courier New"/>
          <w:color w:val="555555"/>
          <w:sz w:val="20"/>
        </w:rPr>
        <w:t>[65]</w:t>
      </w:r>
    </w:p>
    <w:p>
      <w:r>
        <w:rPr>
          <w:rFonts w:ascii="Gentium Plus" w:hAnsi="Gentium Plus"/>
          <w:sz w:val="24"/>
        </w:rPr>
        <w:t>σονας· ὧν τὰ ὀνόματα τοῖς ὄρεσιν ἐπετέθη, ὧν ἐκρά‐ τησαν· ὡς ἐξ αὐτῶν κληθῆναι τὸ Κάσσιον, καὶ τὸν Λίβανον καὶ τὸν Ἀντιλίβανον, καὶ τὸ Βραθύ. Ἐκ τού‐ των, φησὶν, ἐγεννήθησαν Μημροῦμος καὶ ὁ Ὑψουρά‐ νιος (*)· ἀπὸ μητέρων δὲ, φησὶν, ἐχρημάτιζον τῶν τότε</w:t>
      </w:r>
    </w:p>
    <w:p>
      <w:r>
        <w:rPr>
          <w:rFonts w:ascii="Courier New" w:hAnsi="Courier New"/>
          <w:color w:val="555555"/>
          <w:sz w:val="20"/>
        </w:rPr>
        <w:t>[70]</w:t>
      </w:r>
    </w:p>
    <w:p>
      <w:r>
        <w:rPr>
          <w:rFonts w:ascii="Gentium Plus" w:hAnsi="Gentium Plus"/>
          <w:sz w:val="24"/>
        </w:rPr>
        <w:t>γυναικῶν ἀνέδην μισγομένων οἷς ἂν ἐντύχοιεν.» Εἶτά φησι τὸν Ὑψουράνιον οἰκῆσαι Τύρον, κα‐ λύβας τε ἐπινοῆσαι ἀπὸ καλάμων καὶ θρύων καὶ πα‐ πύρου· στασιάσαι δὲ πρὸς τὸν ἀδελφὸν Οὔσωον, ὃς σκέπην τῷ σώματι πρῶτος ἐκ δερμάτων ὧν ἴσχυσε</w:t>
      </w:r>
    </w:p>
    <w:p>
      <w:r>
        <w:rPr>
          <w:rFonts w:ascii="Courier New" w:hAnsi="Courier New"/>
          <w:color w:val="555555"/>
          <w:sz w:val="20"/>
        </w:rPr>
        <w:t>[75]</w:t>
      </w:r>
    </w:p>
    <w:p>
      <w:r>
        <w:rPr>
          <w:rFonts w:ascii="Gentium Plus" w:hAnsi="Gentium Plus"/>
          <w:sz w:val="24"/>
        </w:rPr>
        <w:t>συλλαβεῖν θηρίων εὗρε. Ῥαγδαίων δὲ γενομένων ὄμ‐ βρων καὶ πνευμάτων, παρατριβέντα τὰ ἐν τῇ Τύρῳ δένδρα πῦρ ἀνάψαι, καὶ τὴν αὐτόθι ὕλην καταφλέξαι· δένδρου δὲ λαβόμενον τὸν Οὔσωον καὶ ἀποκλαδεύ‐ σαντα πρῶτον τολμῆσαι εἰς θάλατταν ἐμβῆναι· ἀνιε‐</w:t>
      </w:r>
    </w:p>
    <w:p>
      <w:r>
        <w:rPr>
          <w:rFonts w:ascii="Courier New" w:hAnsi="Courier New"/>
          <w:color w:val="555555"/>
          <w:sz w:val="20"/>
        </w:rPr>
        <w:t>[80]</w:t>
      </w:r>
    </w:p>
    <w:p>
      <w:r>
        <w:rPr>
          <w:rFonts w:ascii="Gentium Plus" w:hAnsi="Gentium Plus"/>
          <w:sz w:val="24"/>
        </w:rPr>
        <w:t>ρῶσαι δὲ δύο στήλας πυρὶ καὶ πνεύματι, καὶ προσκυ‐ νῆσαι, αἷμά τε σπένδειν αὐταῖς ἐξ ὧν ἤγρευε θηρίων. Τούτων δὲ τελευτησάντων, τοὺς ἀπολειφθέντας φησὶ ῥάβδους αὐτοῖς ἀφιερῶσαι, καὶ τὰς στήλας προσκυνεῖν, καὶ τούτοις ἑορτὰς ἄγειν κατ’ ἔτος. (9) Χρόνοις δὲ</w:t>
      </w:r>
    </w:p>
    <w:p>
      <w:r>
        <w:rPr>
          <w:rFonts w:ascii="Courier New" w:hAnsi="Courier New"/>
          <w:color w:val="555555"/>
          <w:sz w:val="20"/>
        </w:rPr>
        <w:t>[85]</w:t>
      </w:r>
    </w:p>
    <w:p>
      <w:r>
        <w:rPr>
          <w:rFonts w:ascii="Gentium Plus" w:hAnsi="Gentium Plus"/>
          <w:sz w:val="24"/>
        </w:rPr>
        <w:t>ὕστερον πολλοῖς ἀπὸ τῆς Ὑψουρανίου γενεᾶς γενέσθαι Ἀγρέα καὶ Ἁλιέα, τοὺς ἄγρας καὶ ἁλείας εὑρετὰς, ἐξ ὧν κληθῆναι ἀγρευτὰς καὶ ἁλιεῖς· ἐξ ὧν γενέσθαι δύο ἀδελφοὺς, σιδήρου εὑρετὰς καὶ τῆς τούτου ἐργασίας· ὧν θάτερον τὸν Χρυσὼρ λόγους ἀσκῆσαι καὶ ἐπῳδὰς</w:t>
      </w:r>
    </w:p>
    <w:p>
      <w:r>
        <w:rPr>
          <w:rFonts w:ascii="Courier New" w:hAnsi="Courier New"/>
          <w:color w:val="555555"/>
          <w:sz w:val="20"/>
        </w:rPr>
        <w:t>[90]</w:t>
      </w:r>
    </w:p>
    <w:p>
      <w:r>
        <w:rPr>
          <w:rFonts w:ascii="Gentium Plus" w:hAnsi="Gentium Plus"/>
          <w:sz w:val="24"/>
        </w:rPr>
        <w:t>καὶ μαντείας· εἶναι δὲ τοῦτον τὸν Ἥφαιστον, εὑρεῖν δὲ καὶ ἄγκιστρον καὶ δέλεαρ καὶ ὁρμιὰν καὶ σχεδίαν, πρῶτόν τε πάντων ἀνθρώπων πλεῦσαι· διὸ καὶ ὡς θεὸν αὐτὸν μετὰ θάνατον ἐσεβάσθησαν· καλεῖσθαι δὲ αὐτὸν καὶ Δία μειλίχιον. Οἱ δὲ τοὺς ἀδελφοὺς αὐτοῦ τοίχους</w:t>
      </w:r>
    </w:p>
    <w:p>
      <w:r>
        <w:rPr>
          <w:rFonts w:ascii="Courier New" w:hAnsi="Courier New"/>
          <w:color w:val="555555"/>
          <w:sz w:val="20"/>
        </w:rPr>
        <w:t>[95]</w:t>
      </w:r>
    </w:p>
    <w:p>
      <w:r>
        <w:rPr>
          <w:rFonts w:ascii="Gentium Plus" w:hAnsi="Gentium Plus"/>
          <w:sz w:val="24"/>
        </w:rPr>
        <w:t>φασὶν ἐπινοῆσαι ἐκ πλίνθων. Μετὰ ταῦτ’ ἐκ τοῦ γένους τούτων γενέσθαι νεανίας δύο, καλεῖσθαι δὲ αὐτῶν τὸν</w:t>
      </w:r>
    </w:p>
    <w:p>
      <w:r>
        <w:rPr>
          <w:rFonts w:ascii="Courier New" w:hAnsi="Courier New"/>
          <w:color w:val="555555"/>
          <w:sz w:val="20"/>
        </w:rPr>
        <w:t>[2 (100)]</w:t>
      </w:r>
    </w:p>
    <w:p>
      <w:r>
        <w:rPr>
          <w:rFonts w:ascii="Gentium Plus" w:hAnsi="Gentium Plus"/>
          <w:sz w:val="24"/>
        </w:rPr>
        <w:t>ρον. (10) Ἀπὸ τούτων ἐγένοντο ἕτεροι, ὧν ὁ μὲν ἐκαλεῖτο, ὁ δὲ Ἀγρούηρος ἢ Ἀγρότης, οὗ καὶ ξόανον εἶναι μάλα σεβάσμιον καὶ ναὸν ζυγοφορούμενον ἐν Φοινίκῃ· παρὰ δὲ Βυβλίοις ἐξαιρέτως θεῶν ὁ μέγιστος ὀνομάζεται. Ἐπενόησαν δὲ οὗτοι αὐλὰς προστιθέναι</w:t>
      </w:r>
    </w:p>
    <w:p>
      <w:r>
        <w:rPr>
          <w:rFonts w:ascii="Courier New" w:hAnsi="Courier New"/>
          <w:color w:val="555555"/>
          <w:sz w:val="20"/>
        </w:rPr>
        <w:t>[105]</w:t>
      </w:r>
    </w:p>
    <w:p>
      <w:r>
        <w:rPr>
          <w:rFonts w:ascii="Gentium Plus" w:hAnsi="Gentium Plus"/>
          <w:sz w:val="24"/>
        </w:rPr>
        <w:t>τοῖς οἴκοις καὶ περιβόλαια καὶ σπήλαια. Ἐκ τούτων ἀγρόται καὶ κυνηγοί. Οὗτοι δὲ καὶ Ἀλῆται καὶ Τι‐ τᾶνες καλοῦνται. (11) Ἀπὸ τούτων γενέσθαι Ἄμυνον καὶ Μάγον, οἳ κατέδειξαν κώμας καὶ ποίμνας. Ἀπὸ τούτων γενέσθαι Μισὼρ καὶ Συδὺκ,</w:t>
      </w:r>
    </w:p>
    <w:p>
      <w:r>
        <w:rPr>
          <w:rFonts w:ascii="Courier New" w:hAnsi="Courier New"/>
          <w:color w:val="555555"/>
          <w:sz w:val="20"/>
        </w:rPr>
        <w:t>[110]</w:t>
      </w:r>
    </w:p>
    <w:p>
      <w:r>
        <w:rPr>
          <w:rFonts w:ascii="Gentium Plus" w:hAnsi="Gentium Plus"/>
          <w:sz w:val="24"/>
        </w:rPr>
        <w:t>τούτεστιν εὔλυτον καὶ δίκαιον· οὗτοι τὴν τοῦ ἁλὸς χρῆσιν εὗρον. Ἀπὸ Μισὼρ Τάαυτος, ὃς εὗρε τὴν τῶν πρώτων στοιχείων γραφήν· ὃν Αἰγύπτιοι μὲν Θωὼρ (l. Θωώθ), Ἀλεξανδρεῖς δὲ Θωύθ, Ἕλληνες δὲ</w:t>
      </w:r>
    </w:p>
    <w:p>
      <w:r>
        <w:rPr>
          <w:rFonts w:ascii="Courier New" w:hAnsi="Courier New"/>
          <w:color w:val="555555"/>
          <w:sz w:val="20"/>
        </w:rPr>
        <w:t>[115]</w:t>
      </w:r>
    </w:p>
    <w:p>
      <w:r>
        <w:rPr>
          <w:rFonts w:ascii="Gentium Plus" w:hAnsi="Gentium Plus"/>
          <w:sz w:val="24"/>
        </w:rPr>
        <w:t>Ἑρμῆν ἐκάλεσαν. Ἐκ δὲ τοῦ Συδὺκ Διόσκουροι ἢ Κα‐ βειροὶ ἢ Κορύβαντες ἢ Σαμοθρᾷκες. Οὗτοι, φησὶ, πρῶτοι πλοῖον εὗρον. (12) Ἐκ τούτων γεγόνασιν ἕτε‐ ροι, οἳ καὶ βοτάνας εὗρον, καὶ τὴν τῶν δακετῶν ἴασιν καὶ ἐπῳδάς. Κατὰ τούτους γίνεταί τις Ἐλιοῦν κα‐</w:t>
      </w:r>
    </w:p>
    <w:p>
      <w:r>
        <w:rPr>
          <w:rFonts w:ascii="Courier New" w:hAnsi="Courier New"/>
          <w:color w:val="555555"/>
          <w:sz w:val="20"/>
        </w:rPr>
        <w:t>[120]</w:t>
      </w:r>
    </w:p>
    <w:p>
      <w:r>
        <w:rPr>
          <w:rFonts w:ascii="Gentium Plus" w:hAnsi="Gentium Plus"/>
          <w:sz w:val="24"/>
        </w:rPr>
        <w:t>λούμενος Ὕψιστος, καὶ θήλεια λεγομένη Βηρούθ, οἳ καὶ κατῴκουν περὶ Βύβλον. Ἐξ ὧν γεννᾶται Ἐπί‐ γειος ἢ Αὐτόχθων, ὃν ὕστερον ἐκάλεσαν Οὐρανόν· ὡς ἀπ’ αὐτοῦ καὶ τὸ ὑπὲρ ἡμᾶς στοιχεῖον δι’ ὑπερβολὴν τοῦ κάλλους ὀνομάζειν οὐρανόν. (13) Γεννᾶται δὲ τούτῳ</w:t>
      </w:r>
    </w:p>
    <w:p>
      <w:r>
        <w:rPr>
          <w:rFonts w:ascii="Courier New" w:hAnsi="Courier New"/>
          <w:color w:val="555555"/>
          <w:sz w:val="20"/>
        </w:rPr>
        <w:t>[125]</w:t>
      </w:r>
    </w:p>
    <w:p>
      <w:r>
        <w:rPr>
          <w:rFonts w:ascii="Gentium Plus" w:hAnsi="Gentium Plus"/>
          <w:sz w:val="24"/>
        </w:rPr>
        <w:t>ἀδελφὴ ἐκ τῶν προειρημένων, ἣ καὶ ἐκλήθη Γῆ, καὶ διὰ τὸ κάλλος ἀπ’ αὐτῆς, φησὶν, ἐκάλεσαν τὴν ὁμώνυ‐ μον γῆν. Ὁ δὲ τούτων πατὴρ ὁ Ὕψιστος ἐν συμβολῇ θηρίων τελευτήσας ἀφιερώθη, ᾧ χοὰς καὶ θυσίας οἱ παῖδες ἐτέλεσαν. (14) Παραλαβὼν δὲ ὁ Οὐρανὸς τὴν</w:t>
      </w:r>
    </w:p>
    <w:p>
      <w:r>
        <w:rPr>
          <w:rFonts w:ascii="Courier New" w:hAnsi="Courier New"/>
          <w:color w:val="555555"/>
          <w:sz w:val="20"/>
        </w:rPr>
        <w:t>[130]</w:t>
      </w:r>
    </w:p>
    <w:p>
      <w:r>
        <w:rPr>
          <w:rFonts w:ascii="Gentium Plus" w:hAnsi="Gentium Plus"/>
          <w:sz w:val="24"/>
        </w:rPr>
        <w:t>τοῦ πατρὸς ἀρχὴν, ἄγεται πρὸς γάμον τὴν ἀδελφὴν Γῆν, καὶ ποιεῖται ἐξ αὐτῆς παῖδας τέσσαρας, Ἦλον τὸν καὶ Κρόνον, καὶ Βαίτυλον, καὶ Δαγὼν ὅς ἐστι Σί‐ των, καὶ Ἄτλαντα. Καὶ ἐξ ἄλλων δὲ γαμετῶν ὁ Οὐρανὸς πολλὴν ἔσχε γενεάν. Διὸ χαλεπαίνουσα ἡ Γῆ τὸν Οὐρα‐</w:t>
      </w:r>
    </w:p>
    <w:p>
      <w:r>
        <w:rPr>
          <w:rFonts w:ascii="Courier New" w:hAnsi="Courier New"/>
          <w:color w:val="555555"/>
          <w:sz w:val="20"/>
        </w:rPr>
        <w:t>[135]</w:t>
      </w:r>
    </w:p>
    <w:p>
      <w:r>
        <w:rPr>
          <w:rFonts w:ascii="Gentium Plus" w:hAnsi="Gentium Plus"/>
          <w:sz w:val="24"/>
        </w:rPr>
        <w:t>νὸν ζηλοτυποῦσα ἐκάκιζεν, ὡς καὶ διαστῆναι ἀλλήλων. (15) Ὁ δὲ Οὐρανὸς ἀποχωρήσας αὐτῆς, μετὰ βίας ὅτε καὶ ἐβούλετο ἐπιὼν καὶ πλησιάζων αὐτῇ, πάλιν ἀπηλ‐ λάττετο· ἐπεχείρει δὲ καὶ τοὺς ἐξ αὐτῆς παῖδας διαφθεί‐ ρειν· τὴν δὲ Γῆν ἀμύνασθαι πολλάκις, συμμαχίαν</w:t>
      </w:r>
    </w:p>
    <w:p>
      <w:r>
        <w:rPr>
          <w:rFonts w:ascii="Courier New" w:hAnsi="Courier New"/>
          <w:color w:val="555555"/>
          <w:sz w:val="20"/>
        </w:rPr>
        <w:t>[140]</w:t>
      </w:r>
    </w:p>
    <w:p>
      <w:r>
        <w:rPr>
          <w:rFonts w:ascii="Gentium Plus" w:hAnsi="Gentium Plus"/>
          <w:sz w:val="24"/>
        </w:rPr>
        <w:t>αὑτῇ συλλεξαμένην· εἰς ἄνδρας δὲ προελθὼν ὁ Κρόνος Ἑρμῇ τῷ τρισμεγίστῳ συμβούλῳ καὶ βοηθῷ χρώμενος, οὗτος γὰρ ἦν αὐτοῦ γραμματεὺς, τὸν πατέρα Οὐρανὸν ἀμύνεται, τιμωρῶν τῇ μητρί. (16) Κρόνῳ δὲ γίνονται παῖδες Περσεφόνη καὶ Ἀθηνᾶ. Ἡ μὲν οὖν πρώτη</w:t>
      </w:r>
    </w:p>
    <w:p>
      <w:r>
        <w:rPr>
          <w:rFonts w:ascii="Courier New" w:hAnsi="Courier New"/>
          <w:color w:val="555555"/>
          <w:sz w:val="20"/>
        </w:rPr>
        <w:t>[145]</w:t>
      </w:r>
    </w:p>
    <w:p>
      <w:r>
        <w:rPr>
          <w:rFonts w:ascii="Gentium Plus" w:hAnsi="Gentium Plus"/>
          <w:sz w:val="24"/>
        </w:rPr>
        <w:t>παρθένος ἐτελεύτα· τῇ δὲ Ἀθηνᾶς γνώμῃ καὶ Ἑρμοῦ κατεσκεύασε Κρόνος ἐκ σιδήρου ἅρπην καὶ δόρυ. Εἶτα ὁ Ἑρμῆς τοῖς τοῦ Κρόνου συμμάχοις λόγους μαγείας διαλεχθεὶς πόθον ἐνεποίησε τῆς κατ’ Οὐρανοῦ μάχης ὑπὲρ τῆς Γῆς. Καὶ οὕτω Κρόνος τὸν Οὐρανὸν, πο‐</w:t>
      </w:r>
    </w:p>
    <w:p>
      <w:r>
        <w:rPr>
          <w:rFonts w:ascii="Courier New" w:hAnsi="Courier New"/>
          <w:color w:val="555555"/>
          <w:sz w:val="20"/>
        </w:rPr>
        <w:t>[2 (150)]</w:t>
      </w:r>
    </w:p>
    <w:p>
      <w:r>
        <w:rPr>
          <w:rFonts w:ascii="Gentium Plus" w:hAnsi="Gentium Plus"/>
          <w:sz w:val="24"/>
        </w:rPr>
        <w:t>λέμῳ συμβαλὼν, τῆς ἀρχῆς ἤλασε, καὶ τὴν βασιλείαν διεδέξατο. Ἑάλω δὲ ἐν τῇ μάχῃ καὶ ἡ ἐπέραστος τοῦ Οὐρανοῦ σύγκοιτος ἐγκύμων οὖσα, ἣν ἐκδίδωσιν ὁ Κρό‐</w:t>
      </w:r>
    </w:p>
    <w:p>
      <w:r>
        <w:rPr>
          <w:rFonts w:ascii="Courier New" w:hAnsi="Courier New"/>
          <w:color w:val="555555"/>
          <w:sz w:val="20"/>
        </w:rPr>
        <w:t>[155]</w:t>
      </w:r>
    </w:p>
    <w:p>
      <w:r>
        <w:rPr>
          <w:rFonts w:ascii="Gentium Plus" w:hAnsi="Gentium Plus"/>
          <w:sz w:val="24"/>
        </w:rPr>
        <w:t>(17) Ἐπὶ τούτοις ὁ Κρόνος τεῖχος περιβάλλει τῇ οἰκήσει, καὶ πόλιν πρώτην κτίζει τὴν ἐπὶ Φοινίκης Βύβλον. Μετὰ ταῦτα τὸν ἀδελφὸν τὸν ἴδιον Ἄτλαντα ὑπονοήσας ὁ Κρόνος, μετὰ γνώμης τοῦ Ἑρμοῦ εἰς βά‐ θος γῆς ἐμβαλὼν κατέχωσε. Κατὰ τοῦτον τὸν χρόνον</w:t>
      </w:r>
    </w:p>
    <w:p>
      <w:r>
        <w:rPr>
          <w:rFonts w:ascii="Courier New" w:hAnsi="Courier New"/>
          <w:color w:val="555555"/>
          <w:sz w:val="20"/>
        </w:rPr>
        <w:t>[160]</w:t>
      </w:r>
    </w:p>
    <w:p>
      <w:r>
        <w:rPr>
          <w:rFonts w:ascii="Gentium Plus" w:hAnsi="Gentium Plus"/>
          <w:sz w:val="24"/>
        </w:rPr>
        <w:t>οἱ ἀπὸ τῶν Διοσκούρων σχεδίας καὶ πλοῖα συνθέντες ἔπλευσαν· καὶ ἐκριφέντες κατὰ τὸ Κάσσιον ὄρος ναὸν αὐτόθι ἀφιέρωσαν. (18) Οἱ δὲ σύμμαχοι Ἤλου τοῦ Κρόνου Ἐλοεὶμ ἐπεκλήθησαν, ὡς ἂν Κρόνιοι οὗτοι ἦσαν οἱ λεγόμενοι ἐπὶ Κρόνου. Κρόνος δὲ υἱὸν ἔχων</w:t>
      </w:r>
    </w:p>
    <w:p>
      <w:r>
        <w:rPr>
          <w:rFonts w:ascii="Courier New" w:hAnsi="Courier New"/>
          <w:color w:val="555555"/>
          <w:sz w:val="20"/>
        </w:rPr>
        <w:t>[165]</w:t>
      </w:r>
    </w:p>
    <w:p>
      <w:r>
        <w:rPr>
          <w:rFonts w:ascii="Gentium Plus" w:hAnsi="Gentium Plus"/>
          <w:sz w:val="24"/>
        </w:rPr>
        <w:t>Σάδιδον ἰδίῳ αὐτὸν σιδήρῳ διεχρήσατο, δι’ ὑπονοίας αὐτὸν ἐσχηκὼς, καὶ τῆς ψυχῆς, αὐτόχειρ τοῦ παιδὸς γενόμενος, ἐστέρησεν. Ὡσαύτως καὶ θυγατρὸς ἰδίας τὴν κεφαλὴν ἀπέτεμεν· ὡς πάντας ἐκπεπλῆχθαι θεοὺς τὴν Κρόνου γνώμην. (19) Χρόνου δὲ προϊόντος Οὐρανὸς ἐν</w:t>
      </w:r>
    </w:p>
    <w:p>
      <w:r>
        <w:rPr>
          <w:rFonts w:ascii="Courier New" w:hAnsi="Courier New"/>
          <w:color w:val="555555"/>
          <w:sz w:val="20"/>
        </w:rPr>
        <w:t>[170]</w:t>
      </w:r>
    </w:p>
    <w:p>
      <w:r>
        <w:rPr>
          <w:rFonts w:ascii="Gentium Plus" w:hAnsi="Gentium Plus"/>
          <w:sz w:val="24"/>
        </w:rPr>
        <w:t>τυγχάνων, θυγατέρα αὐτοῦ παρθένον Ἀστάρτην μεθ’ ἑτέρων ἀδελφῶν αὐτῆς δύο, Ῥέας καὶ Διώνης, δόλῳ τὸν Κρόνον ἀνελεῖν ὑποπέμπει· ἃς καὶ ἑλὼν ὁ Κρόνος κουριδίας γαμετὰς ἀδελφὰς οὔσας ἐποιήσατο. Γνοὺς δὲ Οὐρανὸς ἐπιστρατεύει κατὰ τοῦ Κρόνου Εἱμαρμένην</w:t>
      </w:r>
    </w:p>
    <w:p>
      <w:r>
        <w:rPr>
          <w:rFonts w:ascii="Courier New" w:hAnsi="Courier New"/>
          <w:color w:val="555555"/>
          <w:sz w:val="20"/>
        </w:rPr>
        <w:t>[175]</w:t>
      </w:r>
    </w:p>
    <w:p>
      <w:r>
        <w:rPr>
          <w:rFonts w:ascii="Gentium Plus" w:hAnsi="Gentium Plus"/>
          <w:sz w:val="24"/>
        </w:rPr>
        <w:t>καὶ Ὥραν μεθ’ ἑτέρων συμμάχων, καὶ ταύτας ἐξοι‐ κειωσάμενος ὁ Κρόνος παρ’ ἑαυτῷ κατέσχεν. Ἔτι δὲ, φησὶν, ἐπενόησε θεὸς Οὐρανὸς Βαιτύλια, λίθους ἐμψύ‐ χους μηχανησάμενος. (20) Κρόνῳ δὲ ἐγένοντο ἀπὸ Ἀστάρτης θυγατέρες ἑπτὰ Τιτανίδες ἢ Ἀρτέμιδες.</w:t>
      </w:r>
    </w:p>
    <w:p>
      <w:r>
        <w:rPr>
          <w:rFonts w:ascii="Courier New" w:hAnsi="Courier New"/>
          <w:color w:val="555555"/>
          <w:sz w:val="20"/>
        </w:rPr>
        <w:t>[180]</w:t>
      </w:r>
    </w:p>
    <w:p>
      <w:r>
        <w:rPr>
          <w:rFonts w:ascii="Gentium Plus" w:hAnsi="Gentium Plus"/>
          <w:sz w:val="24"/>
        </w:rPr>
        <w:t>Καὶ πάλιν τῷ αὐτῷ γίνονται ἀπὸ Ῥέας παῖδες ἑπτὰ, ὧν ὁ νεώτατος ἅμα τῇ γενέσει ἀφιερώθη· καὶ ἀπὸ Διώνης θήλειαι, καὶ ἀπὸ Ἀστάρτης πάλιν ἄρρενες δύο, Πόθος καὶ Ἔρως. Ὁ δὲ Δαγὼν, ἐπειδὴ εὗρε σῖτον καὶ ἄροτρον, ἐκλήθη Ζεὺς Ἀρότριος. Συδύκῳ δὲ, τῷ</w:t>
      </w:r>
    </w:p>
    <w:p>
      <w:r>
        <w:rPr>
          <w:rFonts w:ascii="Courier New" w:hAnsi="Courier New"/>
          <w:color w:val="555555"/>
          <w:sz w:val="20"/>
        </w:rPr>
        <w:t>[185]</w:t>
      </w:r>
    </w:p>
    <w:p>
      <w:r>
        <w:rPr>
          <w:rFonts w:ascii="Gentium Plus" w:hAnsi="Gentium Plus"/>
          <w:sz w:val="24"/>
        </w:rPr>
        <w:t>λεγομένῳ δικαίῳ, μία τῶν Τιτανίδων συνελθοῦσα γεννᾷ τὸν Ἀσκληπιόν. (21) Ἐγεννήθησαν δὲ καὶ ἐν Περαίᾳ Κρόνῳ τρεῖς παῖδες, Κρόνος ὁμώνυμος τῷ πατρὶ, καὶ Ζεὺς Βῆλος καὶ Ἀπόλλων. Κατὰ τούτους γίνονται Πόντος καὶ Τυφὼν καὶ Νηρεὺς, πατὴρ Πόντου. Ἀπὸ</w:t>
      </w:r>
    </w:p>
    <w:p>
      <w:r>
        <w:rPr>
          <w:rFonts w:ascii="Courier New" w:hAnsi="Courier New"/>
          <w:color w:val="555555"/>
          <w:sz w:val="20"/>
        </w:rPr>
        <w:t>[190]</w:t>
      </w:r>
    </w:p>
    <w:p>
      <w:r>
        <w:rPr>
          <w:rFonts w:ascii="Gentium Plus" w:hAnsi="Gentium Plus"/>
          <w:sz w:val="24"/>
        </w:rPr>
        <w:t>δὲ τοῦ Πόντου γίνεται Σιδὼν, ἣ καθ’ ὑπερβολὴν εὐφω‐ νίας πρώτη ὕμνον ᾠδῆς εὗρε, καὶ Ποσειδῶν. (22) Τῷ δὲ Δημαροῦντι γίνεται Μελκάθρος, ὁ καὶ Ἡρακλῆς. Εἶτα πάλιν Οὐρανὸς πολεμεῖ Πόντῳ, καὶ ἀποστὰς Δημαροῦντι προστίθεται· ἔπεισί τε Πόντῳ ὁ Δημαροῦς,</w:t>
      </w:r>
    </w:p>
    <w:p>
      <w:r>
        <w:rPr>
          <w:rFonts w:ascii="Courier New" w:hAnsi="Courier New"/>
          <w:color w:val="555555"/>
          <w:sz w:val="20"/>
        </w:rPr>
        <w:t>[195]</w:t>
      </w:r>
    </w:p>
    <w:p>
      <w:r>
        <w:rPr>
          <w:rFonts w:ascii="Gentium Plus" w:hAnsi="Gentium Plus"/>
          <w:sz w:val="24"/>
        </w:rPr>
        <w:t>τροποῦταί τε αὐτὸν ὁ Πόντος. Ὁ δὲ Δημαροῦς φυγῆς θυσίαν ηὔξατο. Ἔτει δὲ τριακοστῷ δευτέρῳ τῆς ἑαυτοῦ κρατήσεως καὶ βασιλείας, ὁ Ἦλος, τοῦτ’ ἐστὶν ὁ Κρό‐ νος, Οὐρανὸν τὸν πατέρα λοχήσας ἐν τόπῳ τινὶ μεσο‐ γείῳ, καὶ λαβὼν ὑποχείριον, ἐκτέμνει αὐτοῦ τὰ αἰδοῖα,</w:t>
      </w:r>
    </w:p>
    <w:p>
      <w:r>
        <w:rPr>
          <w:rFonts w:ascii="Courier New" w:hAnsi="Courier New"/>
          <w:color w:val="555555"/>
          <w:sz w:val="20"/>
        </w:rPr>
        <w:t>[2 (200)]</w:t>
      </w:r>
    </w:p>
    <w:p>
      <w:r>
        <w:rPr>
          <w:rFonts w:ascii="Gentium Plus" w:hAnsi="Gentium Plus"/>
          <w:sz w:val="24"/>
        </w:rPr>
        <w:t>σύνεγγυς πηγῶν τε καὶ ποταμῶν. Ἔνθα ἀφιερώθη Οὐρα‐ νὸς, καὶ ἀπηρτίσθη αὐτοῦ τὸ πνεῦμα καὶ ἀπέσταξεν αὐ‐ τοῦ τὸ αἷμα τῶν αἰδοίων εἰς τὰς πηγὰς καὶ τῶν ποταμῶν τὰ ὕδατα, καὶ μέχρι τούτου δείκνυται τὸ χωρίον.» Τοσαῦτα μὲν δὴ τὰ τοῦ Κρόνου καὶ τοιαῦτά γε τὰ</w:t>
      </w:r>
    </w:p>
    <w:p>
      <w:r>
        <w:rPr>
          <w:rFonts w:ascii="Courier New" w:hAnsi="Courier New"/>
          <w:color w:val="555555"/>
          <w:sz w:val="20"/>
        </w:rPr>
        <w:t>[205]</w:t>
      </w:r>
    </w:p>
    <w:p>
      <w:r>
        <w:rPr>
          <w:rFonts w:ascii="Gentium Plus" w:hAnsi="Gentium Plus"/>
          <w:sz w:val="24"/>
        </w:rPr>
        <w:t>σεμνὰ τοῦ παρ’ Ἕλλησι βοωμένου βίου τῶν ἐπὶ Κρό‐ νου, οὓς καί φασι γεγονέναι πρῶτον χρύσεόν τε γένος μερόπων ἀνθρώπων, τῆς μακαριζομένης ἐκείνης τῶν παλαιῶν εὐδαιμονίας. Πάλιν ὁ συγγραφεὺς τούτοις</w:t>
      </w:r>
    </w:p>
    <w:p>
      <w:r>
        <w:rPr>
          <w:rFonts w:ascii="Courier New" w:hAnsi="Courier New"/>
          <w:color w:val="555555"/>
          <w:sz w:val="20"/>
        </w:rPr>
        <w:t>[210]</w:t>
      </w:r>
    </w:p>
    <w:p>
      <w:r>
        <w:rPr>
          <w:rFonts w:ascii="Gentium Plus" w:hAnsi="Gentium Plus"/>
          <w:sz w:val="24"/>
        </w:rPr>
        <w:t>«Ἀστάρτη δὲ ἡ μεγίστη καὶ Ζεὺς Δημαροῦ καὶ Ἄδωδος βασιλεὺς θεῶν ἐβασίλευον τῆς χώρας Κρόνου γνώμῃ. Ἡ δὲ Ἀστάρτη ἐπέθηκε τῇ ἰδίᾳ κε‐ φαλῇ βασιλείας παράσημον κεφαλὴν ταύρου· περινο‐ στοῦσα δὲ τὴν οἰκουμένην εὗρεν ἀεροπετῆ ἀστέρα, ὃν</w:t>
      </w:r>
    </w:p>
    <w:p>
      <w:r>
        <w:rPr>
          <w:rFonts w:ascii="Courier New" w:hAnsi="Courier New"/>
          <w:color w:val="555555"/>
          <w:sz w:val="20"/>
        </w:rPr>
        <w:t>[215]</w:t>
      </w:r>
    </w:p>
    <w:p>
      <w:r>
        <w:rPr>
          <w:rFonts w:ascii="Gentium Plus" w:hAnsi="Gentium Plus"/>
          <w:sz w:val="24"/>
        </w:rPr>
        <w:t>καὶ ἀνελομένη ἐν Τύρῳ τῇ ἁγίᾳ νήσῳ ἀφιέρωσε. Τὴν δὲ Ἀστάρτην Φοίνικες τὴν Ἀφροδίτην εἶναι λέγουσι. Καὶ ὁ Κρόνος δὲ περιιὼν τὴν οἰκουμένην Ἀθηνᾷ τῇ ἑαυτοῦ θυγατρὶ δίδωσι τῆς Ἀττικῆς τὴν βασιλείαν. Λοιμοῦ δὲ γενομένου καὶ φθορᾶς, τὸν ἑαυτοῦ μονογενῆ</w:t>
      </w:r>
    </w:p>
    <w:p>
      <w:r>
        <w:rPr>
          <w:rFonts w:ascii="Courier New" w:hAnsi="Courier New"/>
          <w:color w:val="555555"/>
          <w:sz w:val="20"/>
        </w:rPr>
        <w:t>[220]</w:t>
      </w:r>
    </w:p>
    <w:p>
      <w:r>
        <w:rPr>
          <w:rFonts w:ascii="Gentium Plus" w:hAnsi="Gentium Plus"/>
          <w:sz w:val="24"/>
        </w:rPr>
        <w:t>υἱὸν Κρόνος Οὐρανῷ τῷ πατρὶ ὁλοκαρποῖ, καὶ τὰ αἰδοῖα περιτέμνεται, ταὐτὸ ποιῆσαι καὶ τοὺς ἅμ’ αὐτῷ συμμάχους καταναγκάσας. Καὶ μετ’ οὐ πολὺ ἕτερον αὐτοῦ παῖδα ἀπὸ Ῥέας ὀνομαζόμενον Μοὺθ ἀποθανόντα ἀφιεροῖ. Θάνατον δὲ τοῦτον καὶ Πλού‐</w:t>
      </w:r>
    </w:p>
    <w:p>
      <w:r>
        <w:rPr>
          <w:rFonts w:ascii="Courier New" w:hAnsi="Courier New"/>
          <w:color w:val="555555"/>
          <w:sz w:val="20"/>
        </w:rPr>
        <w:t>[225]</w:t>
      </w:r>
    </w:p>
    <w:p>
      <w:r>
        <w:rPr>
          <w:rFonts w:ascii="Gentium Plus" w:hAnsi="Gentium Plus"/>
          <w:sz w:val="24"/>
        </w:rPr>
        <w:t>τωνα Φοίνικες ὀνομάζουσι. (25) Καὶ ἐπὶ τούτοις ὁ Κρό‐ νος Βύβλον μὲν τὴν πόλιν τῇ θεᾷ Βααλτίδι, τῇ καὶ Διώνῃ, δίδωσι, Βηρυτὸν δὲ Ποσειδῶνι καὶ Καβείροις Ἀγρόταις τε καὶ Ἁλιεῦσιν, οἱ καὶ τὰ τοῦ Πόντου λεί‐ ψανα εἰς τὴν Βηρυτὸν ἀφιέρωσαν. Πρὸ δὲ τούτων θεὸς</w:t>
      </w:r>
    </w:p>
    <w:p>
      <w:r>
        <w:rPr>
          <w:rFonts w:ascii="Courier New" w:hAnsi="Courier New"/>
          <w:color w:val="555555"/>
          <w:sz w:val="20"/>
        </w:rPr>
        <w:t>[230]</w:t>
      </w:r>
    </w:p>
    <w:p>
      <w:r>
        <w:rPr>
          <w:rFonts w:ascii="Gentium Plus" w:hAnsi="Gentium Plus"/>
          <w:sz w:val="24"/>
        </w:rPr>
        <w:t>Τάαυτος μιμησάμενος τὸν οὔρανον τῶν θεῶν ὄψεις, Κρόνου τε καὶ Δαγῶνος καὶ τῶν λοιπῶν, διετύπωσε τοὺς ἱεροὺς στοι‐ χείων χαρακτῆρας. (26) Ἐπενόησε δὲ καὶ τῷ Κρόνῳ</w:t>
      </w:r>
    </w:p>
    <w:p>
      <w:r>
        <w:rPr>
          <w:rFonts w:ascii="Courier New" w:hAnsi="Courier New"/>
          <w:color w:val="555555"/>
          <w:sz w:val="20"/>
        </w:rPr>
        <w:t>[235]</w:t>
      </w:r>
    </w:p>
    <w:p>
      <w:r>
        <w:rPr>
          <w:rFonts w:ascii="Gentium Plus" w:hAnsi="Gentium Plus"/>
          <w:sz w:val="24"/>
        </w:rPr>
        <w:t>παράσημα βασιλείας, ὄμματα τέσσαρα ἐκ τῶν ἐμπρο‐ σθίων καὶ ὀπισθίων μερῶν, δύο δὲ ἡσυχῇ μύοντα, καὶ ἐπὶ τῶν ὤμων πτερὰ τέσσαρα, δύο μὲν ὡς ἱπτάμενα, δύο δὲ ὡς ὑφειμένα. Τὸ δὲ σύμβολον ἦν, ἐπειδὴ Κρόνος κοιμώμενος ἔβλεπε καὶ ἐγρηγορὼς ἐκοιμᾶτο· καὶ ἐπὶ</w:t>
      </w:r>
    </w:p>
    <w:p>
      <w:r>
        <w:rPr>
          <w:rFonts w:ascii="Courier New" w:hAnsi="Courier New"/>
          <w:color w:val="555555"/>
          <w:sz w:val="20"/>
        </w:rPr>
        <w:t>[240]</w:t>
      </w:r>
    </w:p>
    <w:p>
      <w:r>
        <w:rPr>
          <w:rFonts w:ascii="Gentium Plus" w:hAnsi="Gentium Plus"/>
          <w:sz w:val="24"/>
        </w:rPr>
        <w:t>τῶν πτερῶν ὁμοίως, ὅτι ἀναπαυόμενος ἵπτατο καὶ ἱπτάμενος ἀνεπαύετο. Τοῖς δὲ λοιποῖς θεοῖς δύο ἑκάστῳ πτερώματα ἐπὶ τῶν ὤμων, ὡς ὅτι δὴ συνίπταντο τῷ Κρόνῳ. Καὶ αὐτῷ δὲ πάλιν ἐπὶ τῆς κεφαλῆς πτερὰ δύο· ἓν ἐπὶ τοῦ ἡγεμονικωτάτου νοῦ, καὶ ἓν ἐπὶ τῆς</w:t>
      </w:r>
    </w:p>
    <w:p>
      <w:r>
        <w:rPr>
          <w:rFonts w:ascii="Courier New" w:hAnsi="Courier New"/>
          <w:color w:val="555555"/>
          <w:sz w:val="20"/>
        </w:rPr>
        <w:t>[245]</w:t>
      </w:r>
    </w:p>
    <w:p>
      <w:r>
        <w:rPr>
          <w:rFonts w:ascii="Gentium Plus" w:hAnsi="Gentium Plus"/>
          <w:sz w:val="24"/>
        </w:rPr>
        <w:t>αἰσθήσεως. (27) Ἐλθὼν δὲ ὁ Κρόνος εἰς νότου χώραν, ἅπασαν τὴν Αἴγυπτον ἔδωκε θεῷ Τααύτῳ, ὅπως βασίλειον αὐτῷ γένηται. Ταῦτα δὲ, φησὶ, πρῶτοι πάντων ὑπομνηματίσαντες οἱ ἑπτὰ Συδὲκ παῖδες Κάβειροι, καὶ ὁ ἴδιος</w:t>
      </w:r>
    </w:p>
    <w:p>
      <w:r>
        <w:rPr>
          <w:rFonts w:ascii="Courier New" w:hAnsi="Courier New"/>
          <w:color w:val="555555"/>
          <w:sz w:val="20"/>
        </w:rPr>
        <w:t>[2 (250)]</w:t>
      </w:r>
    </w:p>
    <w:p>
      <w:r>
        <w:rPr>
          <w:rFonts w:ascii="Gentium Plus" w:hAnsi="Gentium Plus"/>
          <w:sz w:val="24"/>
        </w:rPr>
        <w:t>αὐτῶν ἀδελφὸς Ἀσκληπιὸς, ὡς αὐτοῖς ἐνετείλατο θεὸς Τάαυτος. Ταῦτα πάντα ὁ Θαβίων, ὃς πάμπρωτος τῶν ἀπ’ αἰῶνος γεγονότων Φοινίκων ἱεροφάντης ἀλλη‐ γορήσας, τοῖς τε φυσικοῖς καὶ κοσμικοῖς πάθεσιν ἀνα‐ μίξας, παρέδωκε τοῖς ὀργεῶσι καὶ τελετῶν κατάρχουσι</w:t>
      </w:r>
    </w:p>
    <w:p>
      <w:r>
        <w:rPr>
          <w:rFonts w:ascii="Courier New" w:hAnsi="Courier New"/>
          <w:color w:val="555555"/>
          <w:sz w:val="20"/>
        </w:rPr>
        <w:t>[255]</w:t>
      </w:r>
    </w:p>
    <w:p>
      <w:r>
        <w:rPr>
          <w:rFonts w:ascii="Gentium Plus" w:hAnsi="Gentium Plus"/>
          <w:sz w:val="24"/>
        </w:rPr>
        <w:t>προφήταις· οἱ δὲ τὸν τῦφον αὔξειν ἐκ παντὸς ἐπινοοῦν‐ τες, τοῖς αὐτῶν διαδόχοις παρέδωκαν καὶ τοῖς ἐπεισ‐ άκτοις· ὧν εἷς ἦν καὶ Εἰσίριος (1), τῶν τριῶν γραμ‐ μάτων εὑρετὴς, ἀδελφὸς Χνᾶ τοῦ [πρώτου] μετονομα‐ σθέντος Φοίνικος.»</w:t>
      </w:r>
    </w:p>
    <w:p>
      <w:r>
        <w:rPr>
          <w:rFonts w:ascii="Courier New" w:hAnsi="Courier New"/>
          <w:color w:val="555555"/>
          <w:sz w:val="20"/>
        </w:rPr>
        <w:t>[260]</w:t>
      </w:r>
    </w:p>
    <w:p>
      <w:r>
        <w:rPr>
          <w:rFonts w:ascii="Gentium Plus" w:hAnsi="Gentium Plus"/>
          <w:sz w:val="24"/>
        </w:rPr>
        <w:t>Εἶθ’ ἑξῆς αὖθις ἐπιλέγει· «Οἱ δὲ Ἕλληνες, εὐφυίᾳ πάντας ὑπερβαλλόμενοι, τὰ μὲν πρῶτα πλεῖστα ἐξιδιώσαντο, εἶτα καὶ τοῖς προκοσμήμασι ποικίλως</w:t>
      </w:r>
    </w:p>
    <w:p>
      <w:r>
        <w:rPr>
          <w:rFonts w:ascii="Courier New" w:hAnsi="Courier New"/>
          <w:color w:val="555555"/>
          <w:sz w:val="20"/>
        </w:rPr>
        <w:t>[265]</w:t>
      </w:r>
    </w:p>
    <w:p>
      <w:r>
        <w:rPr>
          <w:rFonts w:ascii="Gentium Plus" w:hAnsi="Gentium Plus"/>
          <w:sz w:val="24"/>
        </w:rPr>
        <w:t>τε κυκλικοὶ περιηχημένοι θεογονίας καὶ γιγαντομαχίας καὶ Τιτανομαχίας ἔπλασαν ἰδίας καὶ ἐκτομὰς, οἷς συμπεριφερόμενοι ἐξενίκησαν τὴν ἀλήθειαν. Σύντροφοι δὲ τοῖς ἐκείνων πλάσμασιν αἱ ἀκοαὶ ἡμῶν γενόμεναι, καὶ προληφθεῖσαι πολλοῖς αἰῶσιν, ὡς παρακαταθήκην</w:t>
      </w:r>
    </w:p>
    <w:p>
      <w:r>
        <w:rPr>
          <w:rFonts w:ascii="Courier New" w:hAnsi="Courier New"/>
          <w:color w:val="555555"/>
          <w:sz w:val="20"/>
        </w:rPr>
        <w:t>[270]</w:t>
      </w:r>
    </w:p>
    <w:p>
      <w:r>
        <w:rPr>
          <w:rFonts w:ascii="Gentium Plus" w:hAnsi="Gentium Plus"/>
          <w:sz w:val="24"/>
        </w:rPr>
        <w:t>φυλάσσουσιν, ἣν παρεδέξαντο μυθοποιίαν, καθάπερ καὶ ἀρχόμενος εἶπον, ἥτις συνεργηθεῖσα χρόνῳ δυσεξίτητον τὴν κατοχὴν αὐτοῖς εἴργασται, ὥστε τὴν μὲν ἀλήθειαν δοκεῖν λῆρον, τὸ δὲ τῆς ἀφηγήσεως νόθον, ἀλήθειαν.» Ταῦτα ἀπὸ τῆς Σαγχουνιάθωνος προκείσθω γρα‐</w:t>
      </w:r>
    </w:p>
    <w:p>
      <w:r>
        <w:rPr>
          <w:rFonts w:ascii="Courier New" w:hAnsi="Courier New"/>
          <w:color w:val="555555"/>
          <w:sz w:val="20"/>
        </w:rPr>
        <w:t>[275]</w:t>
      </w:r>
    </w:p>
    <w:p>
      <w:r>
        <w:rPr>
          <w:rFonts w:ascii="Gentium Plus" w:hAnsi="Gentium Plus"/>
          <w:sz w:val="24"/>
        </w:rPr>
        <w:t>φῆς, ἑρμηνευθείσης μὲν ἀπὸ Φίλωνος τοῦ Βυβλίου, δο‐ κιμασθείσης δὲ ὡς ἀληθοῦς ὑπὸ τῆς Πορφυρίου τοῦ φι‐ λοσόφου μαρτυρίας.</w:t>
      </w:r>
    </w:p>
    <w:p>
      <w:r>
        <w:rPr>
          <w:rFonts w:ascii="Courier New" w:hAnsi="Courier New"/>
          <w:color w:val="555555"/>
          <w:sz w:val="20"/>
        </w:rPr>
        <w:t>[3]</w:t>
      </w:r>
    </w:p>
    <w:p>
      <w:r>
        <w:rPr>
          <w:rFonts w:ascii="Gentium Plus" w:hAnsi="Gentium Plus"/>
          <w:sz w:val="24"/>
        </w:rPr>
        <w:t>Porphyrius De abstin. II, 56: Φοίνικες δὲ ἐν ταῖς μεγάλαις συμ‐ φοραῖς ἢ πολέμων ἢ αὐχμῶν ἢ λοιμῶν ἔθυον τῶν φιλτά‐ των τινὰ ἐπιψηφίζοντες Κρόνῳ. Καὶ πλήρης γε ἡ Φοι‐</w:t>
      </w:r>
    </w:p>
    <w:p>
      <w:r>
        <w:rPr>
          <w:rFonts w:ascii="Courier New" w:hAnsi="Courier New"/>
          <w:color w:val="555555"/>
          <w:sz w:val="20"/>
        </w:rPr>
        <w:t>[5]</w:t>
      </w:r>
    </w:p>
    <w:p>
      <w:r>
        <w:rPr>
          <w:rFonts w:ascii="Gentium Plus" w:hAnsi="Gentium Plus"/>
          <w:sz w:val="24"/>
        </w:rPr>
        <w:t>νικικὴ ἱστορία τῶν θυσάντων, ἣν Σαγχουνιάθων μὲν τῇ Φοινίκων γλώττῃ συνέγραψε, Φίλων δὲ ὁ Βύβλιος εἰς τὴν Ἑλλάδα γλῶσσαν δι’ ὀκτὼ βιβλίων ἡρμήνευσεν.</w:t>
      </w:r>
    </w:p>
    <w:p>
      <w:r>
        <w:rPr>
          <w:rFonts w:ascii="Courier New" w:hAnsi="Courier New"/>
          <w:color w:val="555555"/>
          <w:sz w:val="20"/>
        </w:rPr>
        <w:t>[4]</w:t>
      </w:r>
    </w:p>
    <w:p>
      <w:r>
        <w:rPr>
          <w:rFonts w:ascii="Gentium Plus" w:hAnsi="Gentium Plus"/>
          <w:sz w:val="24"/>
        </w:rPr>
        <w:t>Eusebius Pr. Ev. IV, 16: Ἐκ δὲ τοῦ πρώτου συγγράμματος τῆς Φίλωνος Φοινικικῆς ἱστο‐ ρίας παραθήσομαι ταῦτα· «Ἔθος ἦν τοῖς παλαιοῖς ἐν ταῖς μεγάλαις συμφοραῖς τῶν κινδύνων ἀντὶ τῆς πάντων</w:t>
      </w:r>
    </w:p>
    <w:p>
      <w:r>
        <w:rPr>
          <w:rFonts w:ascii="Courier New" w:hAnsi="Courier New"/>
          <w:color w:val="555555"/>
          <w:sz w:val="20"/>
        </w:rPr>
        <w:t>[5]</w:t>
      </w:r>
    </w:p>
    <w:p>
      <w:r>
        <w:rPr>
          <w:rFonts w:ascii="Gentium Plus" w:hAnsi="Gentium Plus"/>
          <w:sz w:val="24"/>
        </w:rPr>
        <w:t>φθορᾶς τὸ ἠγαπημένον τῶν τέκνων τοὺς κρατοῦντας ἢ πόλεων ἢ ἔθνους εἰς σφαγὴν ἐπιδιδόναι λύτρον τοῖς τιμωροῖς δαίμοσι· κατεσφάττοντο δὲ οἱ διδόμενοι μυ‐ στικῶς. Κρόνος τοίνυν, ὃν οἱ Φοίνικες Ἦλ προσαγο‐ ρεύουσι, βασιλεύων τῆς χώρας, καὶ ὕστερον μετὰ τὴν</w:t>
      </w:r>
    </w:p>
    <w:p>
      <w:r>
        <w:rPr>
          <w:rFonts w:ascii="Courier New" w:hAnsi="Courier New"/>
          <w:color w:val="555555"/>
          <w:sz w:val="20"/>
        </w:rPr>
        <w:t>[10]</w:t>
      </w:r>
    </w:p>
    <w:p>
      <w:r>
        <w:rPr>
          <w:rFonts w:ascii="Gentium Plus" w:hAnsi="Gentium Plus"/>
          <w:sz w:val="24"/>
        </w:rPr>
        <w:t>τοῦ βίου τελευτὴν εἰς τὸν τοῦ Κρόνου ἀστέρα καθιερω‐ θεὶς, ἐξ ἐπιχωρίας νύμφης Ἀνωβρὲτ λεγομένης υἱὸν ἔχων μονογενῆ, ὃν διὰ τοῦτο Ἰεοὺδ ἐκάλουν, τοῦ μο‐ νογενοῦς οὕτως ἔτι καὶ νῦν καλουμένου παρὰ τοῖς Φοί‐ νιξι, κινδύνων ἐκ πολέμου μεγίστων κατειληφότων τὴν</w:t>
      </w:r>
    </w:p>
    <w:p>
      <w:r>
        <w:rPr>
          <w:rFonts w:ascii="Courier New" w:hAnsi="Courier New"/>
          <w:color w:val="555555"/>
          <w:sz w:val="20"/>
        </w:rPr>
        <w:t>[15]</w:t>
      </w:r>
    </w:p>
    <w:p>
      <w:r>
        <w:rPr>
          <w:rFonts w:ascii="Gentium Plus" w:hAnsi="Gentium Plus"/>
          <w:sz w:val="24"/>
        </w:rPr>
        <w:t>χώραν, βασιλικῷ κοσμήσας σχήματι τὸν υἱὸν βωμόν τε κατασκευασάμενος κατέθυσε.»</w:t>
      </w:r>
    </w:p>
    <w:p>
      <w:r>
        <w:rPr>
          <w:rFonts w:ascii="Courier New" w:hAnsi="Courier New"/>
          <w:color w:val="555555"/>
          <w:sz w:val="20"/>
        </w:rPr>
        <w:t>[5]</w:t>
      </w:r>
    </w:p>
    <w:p>
      <w:r>
        <w:rPr>
          <w:rFonts w:ascii="Gentium Plus" w:hAnsi="Gentium Plus"/>
          <w:sz w:val="24"/>
        </w:rPr>
        <w:t>Euseb. Pr. Ev. I, 10: Ὁ δ’ αὐτὸς ἐν τῷ Περὶ τῶν Ἰουδαίων συγγράμματι ἔτι καὶ ταῦτα περὶ τοῦ Κρόνου γράφει· «Τάαυτος, ὃν Αἰγύπτιοι Θὼθ</w:t>
      </w:r>
    </w:p>
    <w:p>
      <w:r>
        <w:rPr>
          <w:rFonts w:ascii="Courier New" w:hAnsi="Courier New"/>
          <w:color w:val="555555"/>
          <w:sz w:val="20"/>
        </w:rPr>
        <w:t>[5]</w:t>
      </w:r>
    </w:p>
    <w:p>
      <w:r>
        <w:rPr>
          <w:rFonts w:ascii="Gentium Plus" w:hAnsi="Gentium Plus"/>
          <w:sz w:val="24"/>
        </w:rPr>
        <w:t>προσαγορεύουσι, σοφίᾳ διενεγκὼν παρὰ τοῖς Φοίνιξι, πρῶτος τὰ κατὰ τὴν θεο‐ σέβειαν ἐκ τῆς τῶν χυδαίων ἀπειρίας εἰς ἐπιστημονι‐ κὴν ἐμπειρίαν διέταξεν. ᾯ μετὰ γενεὰς πλείους θεὸς Σουρμουβηλὸς Θουρώ τε, ἡ μετονομασθεῖσα Χούσαρθις,</w:t>
      </w:r>
    </w:p>
    <w:p>
      <w:r>
        <w:rPr>
          <w:rFonts w:ascii="Courier New" w:hAnsi="Courier New"/>
          <w:color w:val="555555"/>
          <w:sz w:val="20"/>
        </w:rPr>
        <w:t>[10]</w:t>
      </w:r>
    </w:p>
    <w:p>
      <w:r>
        <w:rPr>
          <w:rFonts w:ascii="Gentium Plus" w:hAnsi="Gentium Plus"/>
          <w:sz w:val="24"/>
        </w:rPr>
        <w:t>ἀκολουθήσαντες, κε‐ κρυμμένην τοῦ Τααύτου καὶ ἀλληγορίαις ἐπεσκιασμένην τὴν θεολογίαν ἐφώτισαν.» Καὶ μετὰ βραχέα φησίν·</w:t>
      </w:r>
    </w:p>
    <w:p>
      <w:r>
        <w:rPr>
          <w:rFonts w:ascii="Courier New" w:hAnsi="Courier New"/>
          <w:color w:val="555555"/>
          <w:sz w:val="20"/>
        </w:rPr>
        <w:t>[15]</w:t>
      </w:r>
    </w:p>
    <w:p>
      <w:r>
        <w:rPr>
          <w:rFonts w:ascii="Gentium Plus" w:hAnsi="Gentium Plus"/>
          <w:sz w:val="24"/>
        </w:rPr>
        <w:t>τῶν κινδύνων ἀντὶ τῆς πάντων φθορᾶς τὸ ἀγαπημένον τῶν τέκνων τοὺς κρατοῦντας ἢ πόλεως ἢ ἔθνους εἰς σφαγὴν ἐπιδιδόναι, λύτρον τοῖς τιμωροῖς δαίμοσι. Κατεσφάττοντο δὲ οἱ διδόμενοι μυστικῶς.» «Κρόνος τοίνυν, ὃν οἱ Φοίνικες Ἦλον</w:t>
      </w:r>
    </w:p>
    <w:p>
      <w:r>
        <w:rPr>
          <w:rFonts w:ascii="Courier New" w:hAnsi="Courier New"/>
          <w:color w:val="555555"/>
          <w:sz w:val="20"/>
        </w:rPr>
        <w:t>[20]</w:t>
      </w:r>
    </w:p>
    <w:p>
      <w:r>
        <w:rPr>
          <w:rFonts w:ascii="Gentium Plus" w:hAnsi="Gentium Plus"/>
          <w:sz w:val="24"/>
        </w:rPr>
        <w:t>προσαγορεύουσι, βασιλεύων τῆς χώρας, καὶ ὕστερον μετὰ τὴν τοῦ βίου τελευτὴν εἰς τὸν τοῦ Κρόνου ἀστέρα καθιερωθεὶς ἐξ ἐπιχωρίας νύμφης Ἀνωβρὲτ λεγομένης υἱὸν ἔχων μονογενῆ (ὃν διὰ τοῦτο Ἰεδοὺδ ἐκάλουν, τοῦ μονογενοῦς οὕτως</w:t>
      </w:r>
    </w:p>
    <w:p>
      <w:r>
        <w:rPr>
          <w:rFonts w:ascii="Courier New" w:hAnsi="Courier New"/>
          <w:color w:val="555555"/>
          <w:sz w:val="20"/>
        </w:rPr>
        <w:t>[25]</w:t>
      </w:r>
    </w:p>
    <w:p>
      <w:r>
        <w:rPr>
          <w:rFonts w:ascii="Gentium Plus" w:hAnsi="Gentium Plus"/>
          <w:sz w:val="24"/>
        </w:rPr>
        <w:t>ἔτι καὶ νῦν καλουμένου παρὰ τοῖς Φοίνιξι,) κινδύνων ἐκ πολέμου μεγίστων κατειληφότων τὴν χώραν, βασι‐ λικῷ κοσμήσας σχήματι τὸν υἱὸν βωμόν τε κατασκευά‐ σας ἄσμενος κατέθυσε.»</w:t>
      </w:r>
    </w:p>
    <w:p>
      <w:r>
        <w:rPr>
          <w:rFonts w:ascii="Courier New" w:hAnsi="Courier New"/>
          <w:color w:val="555555"/>
          <w:sz w:val="20"/>
        </w:rPr>
        <w:t>[6]</w:t>
      </w:r>
    </w:p>
    <w:p>
      <w:r>
        <w:rPr>
          <w:rFonts w:ascii="Gentium Plus" w:hAnsi="Gentium Plus"/>
          <w:sz w:val="24"/>
        </w:rPr>
        <w:t>Origenes C. Celsum I, 15: Ἑκαταίου τοῦ ἱστορικοῦ φέρεται περὶ Ἰουδαίων βιβλίον, ἐν ᾧ προστίθεται μᾶλλον ὡς σοφῷ τῷ ἔθνει ἐπὶ τοσοῦ‐ τον ὡς καὶ Ἑρέννιον Φίλωνα ἐν τῷ Περὶ Ἰουδαίων</w:t>
      </w:r>
    </w:p>
    <w:p>
      <w:r>
        <w:rPr>
          <w:rFonts w:ascii="Courier New" w:hAnsi="Courier New"/>
          <w:color w:val="555555"/>
          <w:sz w:val="20"/>
        </w:rPr>
        <w:t>[5]</w:t>
      </w:r>
    </w:p>
    <w:p>
      <w:r>
        <w:rPr>
          <w:rFonts w:ascii="Gentium Plus" w:hAnsi="Gentium Plus"/>
          <w:sz w:val="24"/>
        </w:rPr>
        <w:t>συγγράμματι πρῶτον μὲν ἀμφιβάλλειν, εἰ τοῦ ἱστορι‐ κοῦ ἐστὶ τὸ σύγγραμμα, δεύτερον δὲ λέγειν, ὅτι, εἴπερ ἐστὶν αὐτοῦ, εἰκὸς αὐτὸν συνηρπάσθαι ὑπὸ τῆς παρὰ Ἰουδαίοις πιθανότητος καὶ συγκατατεθεῖσθαι αὐτῷ (αὐ‐ τῶν?) τῷ λόγῳ.</w:t>
      </w:r>
    </w:p>
    <w:p>
      <w:r>
        <w:rPr>
          <w:rFonts w:ascii="Courier New" w:hAnsi="Courier New"/>
          <w:color w:val="555555"/>
          <w:sz w:val="20"/>
        </w:rPr>
        <w:t>[t7-8]</w:t>
      </w:r>
    </w:p>
    <w:p>
      <w:r>
        <w:rPr>
          <w:rFonts w:ascii="Gentium Plus" w:hAnsi="Gentium Plus"/>
          <w:sz w:val="24"/>
        </w:rPr>
        <w:t>E PHOENICICON LIBRO SECUNDO.</w:t>
      </w:r>
    </w:p>
    <w:p>
      <w:r>
        <w:rPr>
          <w:rFonts w:ascii="Courier New" w:hAnsi="Courier New"/>
          <w:color w:val="555555"/>
          <w:sz w:val="20"/>
        </w:rPr>
        <w:t>[7]</w:t>
      </w:r>
    </w:p>
    <w:p>
      <w:r>
        <w:rPr>
          <w:rFonts w:ascii="Gentium Plus" w:hAnsi="Gentium Plus"/>
          <w:sz w:val="24"/>
        </w:rPr>
        <w:t>Joh. Lydi De mens. ed. Hase: Οἱ δὲ [Φοίνι]κες κατὰ τ[ὸν τῆ]ς ὁμωνυμίας [τρόπον, εἴτε] [κατ]ά τινα ἀ[λληγορ]ίαν, ἄλλως πως περὶ Κρόνου ἔχου[σιν, ὡς ἐκ τῆ]ς δευτέρας τῶν [Φο]ινικικῶν τοῦ</w:t>
      </w:r>
    </w:p>
    <w:p>
      <w:r>
        <w:rPr>
          <w:rFonts w:ascii="Courier New" w:hAnsi="Courier New"/>
          <w:color w:val="555555"/>
          <w:sz w:val="20"/>
        </w:rPr>
        <w:t>[5]</w:t>
      </w:r>
    </w:p>
    <w:p>
      <w:r>
        <w:rPr>
          <w:rFonts w:ascii="Gentium Plus" w:hAnsi="Gentium Plus"/>
          <w:sz w:val="24"/>
        </w:rPr>
        <w:t>Ἑρεννίου Φίλωνος [ἔστι λαβεῖ]ν· καὶ βασιλεῦσαι δὲ αὐτὸν ἡ ἱστορία πα[ρα]δίδωσιν, [ὡς ἔμπρο]σθεν ἀφηγη‐ σάμην, κ[ατά] τε τὴν λιβύην καὶ Σικελίαν, [οἰκίσαι] [τε τοὺς τό]πους, καὶ [πόλ]ιν κτίσαι, ὡς ὁ Χάραξ φησὶ τ[ὴν τότε μὲν λεγ]ομένην Κρονίαν, νῦν δὲ Ἱερὰν πόλιν,</w:t>
      </w:r>
    </w:p>
    <w:p>
      <w:r>
        <w:rPr>
          <w:rFonts w:ascii="Courier New" w:hAnsi="Courier New"/>
          <w:color w:val="555555"/>
          <w:sz w:val="20"/>
        </w:rPr>
        <w:t>[10]</w:t>
      </w:r>
    </w:p>
    <w:p>
      <w:r>
        <w:rPr>
          <w:rFonts w:ascii="Gentium Plus" w:hAnsi="Gentium Plus"/>
          <w:sz w:val="24"/>
        </w:rPr>
        <w:t>ὡ[ς Ἰ]σίγον[ος περὶ Ἑλλην]ικῶν θεῶν, καὶ Πολέμων καὶ Αἰσχύλος ἐν τῇ Αἴτνῃ π[αραδιδόασιν.</w:t>
      </w:r>
    </w:p>
    <w:p>
      <w:r>
        <w:rPr>
          <w:rFonts w:ascii="Courier New" w:hAnsi="Courier New"/>
          <w:color w:val="555555"/>
          <w:sz w:val="20"/>
        </w:rPr>
        <w:t>[8]</w:t>
      </w:r>
    </w:p>
    <w:p>
      <w:r>
        <w:rPr>
          <w:rFonts w:ascii="Gentium Plus" w:hAnsi="Gentium Plus"/>
          <w:sz w:val="24"/>
        </w:rPr>
        <w:t>Steph. Byz.: Νίσιβις, πόλις ἐν τῇ Περαίᾳ τῇ πρὸς τῷ Τίγρητι ποταμῷ. Φίλων ἐν Φοινικικοῖς Νά‐ σιβίς φησι διὰ τοῦ αʹ. Οὐράνιος δὲ διὰ τοῦ ε Νέσιβις. Σημαίνει δὲ, ὥς φησι Φίλων, Νάσιβις τὰς στήλας, ὡς</w:t>
      </w:r>
    </w:p>
    <w:p>
      <w:r>
        <w:rPr>
          <w:rFonts w:ascii="Courier New" w:hAnsi="Courier New"/>
          <w:color w:val="555555"/>
          <w:sz w:val="20"/>
        </w:rPr>
        <w:t>[5]</w:t>
      </w:r>
    </w:p>
    <w:p>
      <w:r>
        <w:rPr>
          <w:rFonts w:ascii="Gentium Plus" w:hAnsi="Gentium Plus"/>
          <w:sz w:val="24"/>
        </w:rPr>
        <w:t>δὲ οὐράνιος, Νέσιβις, φησὶ, σημαίνει τῇ Φοινίκων φωνῇ λίθοι συγκείμενοι καὶ συμφορητοί.</w:t>
      </w:r>
    </w:p>
    <w:p>
      <w:pPr>
        <w:jc w:val="center"/>
      </w:pPr>
      <w:r>
        <w:rPr>
          <w:rFonts w:ascii="Gentium Plus" w:hAnsi="Gentium Plus"/>
          <w:b/>
          <w:sz w:val="24"/>
        </w:rPr>
        <w:t>(πΕΡΙ ΤΩΝ ΦΟΙΝΙΚΩΝ ΣΤΟΙΧΕΙΩΝ.)</w:t>
      </w:r>
    </w:p>
    <w:p>
      <w:r>
        <w:rPr>
          <w:rFonts w:ascii="Courier New" w:hAnsi="Courier New"/>
          <w:color w:val="555555"/>
          <w:sz w:val="20"/>
        </w:rPr>
        <w:t>[9]</w:t>
      </w:r>
    </w:p>
    <w:p>
      <w:r>
        <w:rPr>
          <w:rFonts w:ascii="Gentium Plus" w:hAnsi="Gentium Plus"/>
          <w:sz w:val="24"/>
        </w:rPr>
        <w:t>Euseb. P. E. I, 10: Ὁ δ’ αὐτὸς πάλιν</w:t>
      </w:r>
    </w:p>
    <w:p>
      <w:r>
        <w:rPr>
          <w:rFonts w:ascii="Courier New" w:hAnsi="Courier New"/>
          <w:color w:val="555555"/>
          <w:sz w:val="20"/>
        </w:rPr>
        <w:t>[5]</w:t>
      </w:r>
    </w:p>
    <w:p>
      <w:r>
        <w:rPr>
          <w:rFonts w:ascii="Gentium Plus" w:hAnsi="Gentium Plus"/>
          <w:sz w:val="24"/>
        </w:rPr>
        <w:t>ἀνθρώποις οὐδεμίαν συντελεῖ, φθορὰν δὲ καὶ λύμην, οἷς ἂν τὸν δυσαλθῆ καὶ χαλεπὸν ἰὸν ἐγχρίμψειεν, ἀπερ‐ γάζεται. Γράφει δὲ καὶ ταῦτα πρὸς λέξιν ὧδέ πως λέ‐ γων· «Τὴν μὲν οὖν τοῦ δράκοντος φύσιν καὶ τῶν ὄφεων</w:t>
      </w:r>
    </w:p>
    <w:p>
      <w:r>
        <w:rPr>
          <w:rFonts w:ascii="Courier New" w:hAnsi="Courier New"/>
          <w:color w:val="555555"/>
          <w:sz w:val="20"/>
        </w:rPr>
        <w:t>[10]</w:t>
      </w:r>
    </w:p>
    <w:p>
      <w:r>
        <w:rPr>
          <w:rFonts w:ascii="Gentium Plus" w:hAnsi="Gentium Plus"/>
          <w:sz w:val="24"/>
        </w:rPr>
        <w:t>αὐτὸς ἐξεθείασεν ὁ Τάαυτος, καὶ μετ’ αὐτὸν αὖθις Φοί‐ νικές τε καὶ Αἰγύπτιοι· πνευματικώτατον γὰρ τὸ ζῷον πάντων τῶν ἑρπετῶν, καὶ πυρῶδες ὑπ’ αὐτοῦ παρεδόθη· παρ’ ὃ καὶ τάχος ἀνυπέρβλητον διὰ τοῦ πνεύματος πα‐ ρίστησι, χωρὶς ποδῶν τε καὶ χειρῶν ἢ ἄλλου τινὸς τῶν</w:t>
      </w:r>
    </w:p>
    <w:p>
      <w:r>
        <w:rPr>
          <w:rFonts w:ascii="Courier New" w:hAnsi="Courier New"/>
          <w:color w:val="555555"/>
          <w:sz w:val="20"/>
        </w:rPr>
        <w:t>[15]</w:t>
      </w:r>
    </w:p>
    <w:p>
      <w:r>
        <w:rPr>
          <w:rFonts w:ascii="Gentium Plus" w:hAnsi="Gentium Plus"/>
          <w:sz w:val="24"/>
        </w:rPr>
        <w:t>ἔκτοσθεν, δι’ ὧν τὰ λοιπὰ ζῷα τὰς κινήσεις ποιεῖται· καὶ ποικίλων σχημάτων τύπους ἀποτελεῖ, καὶ κατὰ τὴν πορείαν ἑλικοειδεῖς ἔχει τὰς ὁρμὰς, ἐφ’ ὃ βούλεται τάχος· καὶ πολυχρονιώτατον δέ ἐστιν, οὐ μόνον τε ἐκ‐ δυόμενον τὸ γῆρας νεάζειν, ἀλλὰ καὶ αὔξησιν ἐπιδέχε‐</w:t>
      </w:r>
    </w:p>
    <w:p>
      <w:r>
        <w:rPr>
          <w:rFonts w:ascii="Courier New" w:hAnsi="Courier New"/>
          <w:color w:val="555555"/>
          <w:sz w:val="20"/>
        </w:rPr>
        <w:t>[20]</w:t>
      </w:r>
    </w:p>
    <w:p>
      <w:r>
        <w:rPr>
          <w:rFonts w:ascii="Gentium Plus" w:hAnsi="Gentium Plus"/>
          <w:sz w:val="24"/>
        </w:rPr>
        <w:t>σθαι μείζονα πέφυκε· καὶ ἐπειδὰν τὸ ὡρισμένον μέτρον πληρώσῃ, εἰς ἑαυτὸν ἀναλίσκεται, ὡς ἐν ταῖς ἱεραῖς ὁμοίως αὐτὸς ὁ Τάαυτος κατέταξε γραφαῖς. Διὸ καὶ ἐν ἱεροῖς τοῦτο τὸ ζῷον καὶ ἐν μυστηρίοις συμπαρείληπται. Εἴρηται δὲ ἡμῖν περὶ αὐτοῦ ἐν τοῖς ἐπιγραφομένοις</w:t>
      </w:r>
    </w:p>
    <w:p>
      <w:r>
        <w:rPr>
          <w:rFonts w:ascii="Courier New" w:hAnsi="Courier New"/>
          <w:color w:val="555555"/>
          <w:sz w:val="20"/>
        </w:rPr>
        <w:t>[25]</w:t>
      </w:r>
    </w:p>
    <w:p>
      <w:r>
        <w:rPr>
          <w:rFonts w:ascii="Gentium Plus" w:hAnsi="Gentium Plus"/>
          <w:sz w:val="24"/>
        </w:rPr>
        <w:t>Ἐθωθιων (*) ὑπομνήμασιν ἐπιπλεῖον· ἐν οἷς κατα‐ σκευάζεται, ὅτι ἀθάνατον εἴη, καὶ εἰς ἑαυτὸν ἀναλύεται, ὥσπερ πρόκειται· οὐ γὰρ θνήσκει ἰδίῳ θανάτῳ, εἰ μὴ βίᾳ τινὶ πληγὲν τοῦτο τὸ ζῷον. Φοίνικες δὲ αὐτὸ Ἀγα‐ θὸν δαίμονα καλοῦσιν. Ὁμοίως καὶ Αἰγύπτιοι Κνὴφ</w:t>
      </w:r>
    </w:p>
    <w:p>
      <w:r>
        <w:rPr>
          <w:rFonts w:ascii="Courier New" w:hAnsi="Courier New"/>
          <w:color w:val="555555"/>
          <w:sz w:val="20"/>
        </w:rPr>
        <w:t>[30]</w:t>
      </w:r>
    </w:p>
    <w:p>
      <w:r>
        <w:rPr>
          <w:rFonts w:ascii="Gentium Plus" w:hAnsi="Gentium Plus"/>
          <w:sz w:val="24"/>
        </w:rPr>
        <w:t>ἐπονομάζουσι· προστιθέασι δὲ αὐτῷ ἱέρακος κεφαλὴν διὰ τὸ πρακτικὸν τοῦ ἱέρακος. Καί φησιν ὁ Ἐπήεις ἀλληγορῶν (ὁ ὀνομασθεὶς παρ’ αὐτοῖς μέγιστος ἱεροφάντης καὶ ἱερογραμματεύς· ὃν μετέ‐ φρασεν</w:t>
      </w:r>
    </w:p>
    <w:p>
      <w:r>
        <w:rPr>
          <w:rFonts w:ascii="Courier New" w:hAnsi="Courier New"/>
          <w:color w:val="555555"/>
          <w:sz w:val="20"/>
        </w:rPr>
        <w:t>[35]</w:t>
      </w:r>
    </w:p>
    <w:p>
      <w:r>
        <w:rPr>
          <w:rFonts w:ascii="Gentium Plus" w:hAnsi="Gentium Plus"/>
          <w:sz w:val="24"/>
        </w:rPr>
        <w:t>Ἀρεῖος Ἡρακλεοπολίτης) κατὰ λέξιν οὕτως· «Τὸ πρῶ‐ τον ὂν θειότατον ὄφις ἐστὶν ἱέρακος ἔχων μορφὴν ἄγαν ἐπίχαρις· ὃς εἰ ἀναβλέψειε, φωτὸς τὸ πᾶν ἐπλήρου ἐν τῇ πρωτογόνῳ χώρᾳ αὐτοῦ· εἰ δὲ καμμύσειε, σκότος ἐγίνετο. Ἔμφασιν διδοὺς ὁ Ἐπήεις, ὅτι καὶ διάπυρόν</w:t>
      </w:r>
    </w:p>
    <w:p>
      <w:r>
        <w:rPr>
          <w:rFonts w:ascii="Courier New" w:hAnsi="Courier New"/>
          <w:color w:val="555555"/>
          <w:sz w:val="20"/>
        </w:rPr>
        <w:t>[40]</w:t>
      </w:r>
    </w:p>
    <w:p>
      <w:r>
        <w:rPr>
          <w:rFonts w:ascii="Gentium Plus" w:hAnsi="Gentium Plus"/>
          <w:sz w:val="24"/>
        </w:rPr>
        <w:t>ἐστι διὰ τοῦ φάναι διηύγασε· φωτὸς γὰρ ἴδιόν ἐστι τὸ διαυγάσαι.» Παρὰ Φοινίκων δὲ καὶ Φερεκύδης λαβὼν τὰς ἀφορμὰς ἐθεολόγησε περὶ τοῦ παρ’ αὐτῷ λεγομένου Ὀφίονος Θεοῦ καὶ τῶν Ὀφιονιδῶν, περὶ ὧν αὖθις λέξο‐ μεν. Ἔτι μὴν οἱ Αἰγύπτιοι τῆς αὐτῆς ἐννοίας τὸν κό‐</w:t>
      </w:r>
    </w:p>
    <w:p>
      <w:r>
        <w:rPr>
          <w:rFonts w:ascii="Courier New" w:hAnsi="Courier New"/>
          <w:color w:val="555555"/>
          <w:sz w:val="20"/>
        </w:rPr>
        <w:t>[45]</w:t>
      </w:r>
    </w:p>
    <w:p>
      <w:r>
        <w:rPr>
          <w:rFonts w:ascii="Gentium Plus" w:hAnsi="Gentium Plus"/>
          <w:sz w:val="24"/>
        </w:rPr>
        <w:t>σμον γράφοντες, περιφερῆ κύκλον ἀεροειδῆ καὶ πυρω‐ πὸν χαράσσουσι, καὶ μέσα τεταμένον ὄφιν ἱερακόμορ‐ φον, καὶ ἔστι τὸ πᾶν σχῆμα, ὡς τὸ παρ’ ἡμῖν Θῆτα· τὸν μὲν κύκλον</w:t>
      </w:r>
    </w:p>
    <w:p>
      <w:r>
        <w:rPr>
          <w:rFonts w:ascii="Courier New" w:hAnsi="Courier New"/>
          <w:color w:val="555555"/>
          <w:sz w:val="20"/>
        </w:rPr>
        <w:t>[9 (50)]</w:t>
      </w:r>
    </w:p>
    <w:p>
      <w:r>
        <w:rPr>
          <w:rFonts w:ascii="Gentium Plus" w:hAnsi="Gentium Plus"/>
          <w:sz w:val="24"/>
        </w:rPr>
        <w:t>κόσμον μηνύοντες, τὸν δὲ μέσον ὄφιν συνεκτικὸν τού‐ του ἀγαθὸν δαίμονα σημαίνοντες. Καὶ Ζωροάστρης δὲ ὁ μάγος ἐν τῇ Ἱερᾷ συναγωγῇ τῶν Περσικῶν φησὶ κατὰ</w:t>
      </w:r>
    </w:p>
    <w:p>
      <w:r>
        <w:rPr>
          <w:rFonts w:ascii="Courier New" w:hAnsi="Courier New"/>
          <w:color w:val="555555"/>
          <w:sz w:val="20"/>
        </w:rPr>
        <w:t>[55]</w:t>
      </w:r>
    </w:p>
    <w:p>
      <w:r>
        <w:rPr>
          <w:rFonts w:ascii="Gentium Plus" w:hAnsi="Gentium Plus"/>
          <w:sz w:val="24"/>
        </w:rPr>
        <w:t>ἀνομοιότατος, ἡνίοχος παντὸς καλοῦ, ἀδωροδόκητος, ἀγαθῶν ἀγαθώτατος, φρονίμων φρονιμώτατος· ἐστὶ δὲ καὶ πατὴρ εὐνομίας καὶ δικαιοσύνης, αὐτοδίδακτος, φυ‐ σικὸς, καὶ τέλειος, καὶ σοφὸς, καὶ ἱεροῦ φυσικοῦ μόνος εὑρετής.» Τὰ δὲ αὐτὰ καὶ Ὀστάνης φησὶ περὶ αὐτοῦ</w:t>
      </w:r>
    </w:p>
    <w:p>
      <w:r>
        <w:rPr>
          <w:rFonts w:ascii="Courier New" w:hAnsi="Courier New"/>
          <w:color w:val="555555"/>
          <w:sz w:val="20"/>
        </w:rPr>
        <w:t>[60]</w:t>
      </w:r>
    </w:p>
    <w:p>
      <w:r>
        <w:rPr>
          <w:rFonts w:ascii="Gentium Plus" w:hAnsi="Gentium Plus"/>
          <w:sz w:val="24"/>
        </w:rPr>
        <w:t>ἐν τῇ ἐπιγραφομένῃ Ὀκτατεύχῳ. Πάντες δὲ τὰς ἀφορμὰς παρὰ Τααύτου λαβόντες, ἐφυσιολόγησαν, ὥσπερ πρόκειται. Καὶ τὰ μὲν πρῶτα στοιχεῖα τὰ διὰ τῶν ὄφεων, ναοὺς κατασκευασάμενοι, ἐν αὐτοῖς ἀφιέρωσαν, καὶ τούτοις ἑορτὰς καὶ θυσίας ἐπε‐</w:t>
      </w:r>
    </w:p>
    <w:p>
      <w:r>
        <w:rPr>
          <w:rFonts w:ascii="Courier New" w:hAnsi="Courier New"/>
          <w:color w:val="555555"/>
          <w:sz w:val="20"/>
        </w:rPr>
        <w:t>[65]</w:t>
      </w:r>
    </w:p>
    <w:p>
      <w:r>
        <w:rPr>
          <w:rFonts w:ascii="Gentium Plus" w:hAnsi="Gentium Plus"/>
          <w:sz w:val="24"/>
        </w:rPr>
        <w:t>τέλουν καὶ ὄργια, θεοὺς τοὺς μεγίστους νομίζοντες καὶ ἀρχηγοὺς τῶν ὅλων.» Τοσαῦτα καὶ περὶ τῶν ὄφεων.</w:t>
      </w:r>
    </w:p>
    <w:p>
      <w:r>
        <w:rPr>
          <w:rFonts w:ascii="Courier New" w:hAnsi="Courier New"/>
          <w:color w:val="555555"/>
          <w:sz w:val="20"/>
        </w:rPr>
        <w:t>[t10]</w:t>
      </w:r>
    </w:p>
    <w:p>
      <w:r>
        <w:rPr>
          <w:rFonts w:ascii="Gentium Plus" w:hAnsi="Gentium Plus"/>
          <w:sz w:val="24"/>
        </w:rPr>
        <w:t>ΠΑΡΑΔΟΞΟΣ ΙΣΤΟΡΙΑ.</w:t>
      </w:r>
    </w:p>
    <w:p>
      <w:r>
        <w:rPr>
          <w:rFonts w:ascii="Courier New" w:hAnsi="Courier New"/>
          <w:color w:val="555555"/>
          <w:sz w:val="20"/>
        </w:rPr>
        <w:t>[10]</w:t>
      </w:r>
    </w:p>
    <w:p>
      <w:r>
        <w:rPr>
          <w:rFonts w:ascii="Gentium Plus" w:hAnsi="Gentium Plus"/>
          <w:sz w:val="24"/>
        </w:rPr>
        <w:t>Suidas: Παλαίφατος, Ἀβυδηνὸς, ἱστορικός. Κυ‐ πριακὰ, Δηλιακὰ, Ἀττικὰ, Ἀραβικά. Γέγονε δὲ ἐπὶ Ἀλεξάνδρου τοῦ Μακεδόνος· παιδικὰ δὲ Ἀριστοτέλους τοῦ φιλοσόφου, ὡς Φίλων ἐν τῷ ειʹ στοιχείῳ τοῦ Περὶ</w:t>
      </w:r>
    </w:p>
    <w:p>
      <w:r>
        <w:rPr>
          <w:rFonts w:ascii="Courier New" w:hAnsi="Courier New"/>
          <w:color w:val="555555"/>
          <w:sz w:val="20"/>
        </w:rPr>
        <w:t>[5]</w:t>
      </w:r>
    </w:p>
    <w:p>
      <w:r>
        <w:rPr>
          <w:rFonts w:ascii="Gentium Plus" w:hAnsi="Gentium Plus"/>
          <w:sz w:val="24"/>
        </w:rPr>
        <w:t>παραδόξου ἱστορίας βιβλίον αʹ, καὶ Θεόδωρος ὁ Ἰλιεὺς ἐν δευτέρῳ Τρωικῶν.</w:t>
      </w:r>
    </w:p>
    <w:p>
      <w:r>
        <w:rPr>
          <w:rFonts w:ascii="Courier New" w:hAnsi="Courier New"/>
          <w:color w:val="555555"/>
          <w:sz w:val="20"/>
        </w:rPr>
        <w:t>[t11-18]</w:t>
      </w:r>
    </w:p>
    <w:p>
      <w:r>
        <w:rPr>
          <w:rFonts w:ascii="Gentium Plus" w:hAnsi="Gentium Plus"/>
          <w:sz w:val="24"/>
        </w:rPr>
        <w:t>ΠΕΡΙ ΠΟΛΕΩΝ ΚΑΙ ΟΥΣ ΕΚΑΣΤΗ ΑΥΤΩΝ ΕΝΔΟΞΟΥΣ ΗΝΕΓΚΕ.</w:t>
      </w:r>
    </w:p>
    <w:p>
      <w:r>
        <w:rPr>
          <w:rFonts w:ascii="Courier New" w:hAnsi="Courier New"/>
          <w:color w:val="555555"/>
          <w:sz w:val="20"/>
        </w:rPr>
        <w:t>[11]</w:t>
      </w:r>
    </w:p>
    <w:p>
      <w:r>
        <w:rPr>
          <w:rFonts w:ascii="Gentium Plus" w:hAnsi="Gentium Plus"/>
          <w:sz w:val="24"/>
        </w:rPr>
        <w:t>Steph. Byz.: Μεγάλη πόλις ... Ἔστι καὶ Ἰβη‐ ρίας Μεγάλη πόλις, ὡς Φίλων.</w:t>
      </w:r>
    </w:p>
    <w:p>
      <w:r>
        <w:rPr>
          <w:rFonts w:ascii="Courier New" w:hAnsi="Courier New"/>
          <w:color w:val="555555"/>
          <w:sz w:val="20"/>
        </w:rPr>
        <w:t>[12]</w:t>
      </w:r>
    </w:p>
    <w:p>
      <w:r>
        <w:rPr>
          <w:rFonts w:ascii="Gentium Plus" w:hAnsi="Gentium Plus"/>
          <w:sz w:val="24"/>
        </w:rPr>
        <w:t>Idem: Ἀγάθη, πόλις Λιγύων ἢ Κελτῶν. Σκύ‐ μνος δὲ Φωκαέων αὐτήν φησιν ἐν τῇ Εὐρώπῃ. Τιμο‐ σθένης δὲ ἐν τῷ Σταδιασμῷ Ἀγαθὴν Τύχην αὐτήν φη‐ σιν. Εἰ δ’ οὕτω λέγοιτο, καὶ ὀξύνοιτ’ ἂν ὡς ἐπιθετικὸν,</w:t>
      </w:r>
    </w:p>
    <w:p>
      <w:r>
        <w:rPr>
          <w:rFonts w:ascii="Courier New" w:hAnsi="Courier New"/>
          <w:color w:val="555555"/>
          <w:sz w:val="20"/>
        </w:rPr>
        <w:t>[5]</w:t>
      </w:r>
    </w:p>
    <w:p>
      <w:r>
        <w:rPr>
          <w:rFonts w:ascii="Gentium Plus" w:hAnsi="Gentium Plus"/>
          <w:sz w:val="24"/>
        </w:rPr>
        <w:t>ὡς τὸ Ἡραῖον τεῖχος καὶ Ἥραιον, καὶ Ἑρμαῖος λόφος καὶ Ἕρμαιος. Ἔστι δὲ καὶ ἄλλη πόλις, ὡς Φίλων, Λιγυστίων, ἀπὸ λίμνης Λιγυστίας *. Τάχα δ’ ἡ αὐτή ἐστι τῇ πρώτῃ, ὡς Εὔδοξος· βαρύνεται δέ.</w:t>
      </w:r>
    </w:p>
    <w:p>
      <w:r>
        <w:rPr>
          <w:rFonts w:ascii="Courier New" w:hAnsi="Courier New"/>
          <w:color w:val="555555"/>
          <w:sz w:val="20"/>
        </w:rPr>
        <w:t>[13]</w:t>
      </w:r>
    </w:p>
    <w:p>
      <w:r>
        <w:rPr>
          <w:rFonts w:ascii="Gentium Plus" w:hAnsi="Gentium Plus"/>
          <w:sz w:val="24"/>
        </w:rPr>
        <w:t>Idem: Ἀρτέμιτα, νῆσος Τυρρηνικὴ παρὰ τὴν Αἰθάλειαν νῆσον, ὡς Φίλων. Ἐγέστα, πόλις Σικελίας, ἔνθα θερμὰ ὕδατα, ὡς</w:t>
      </w:r>
    </w:p>
    <w:p>
      <w:r>
        <w:rPr>
          <w:rFonts w:ascii="Courier New" w:hAnsi="Courier New"/>
          <w:color w:val="555555"/>
          <w:sz w:val="20"/>
        </w:rPr>
        <w:t>[14]</w:t>
      </w:r>
    </w:p>
    <w:p>
      <w:r>
        <w:rPr>
          <w:rFonts w:ascii="Gentium Plus" w:hAnsi="Gentium Plus"/>
          <w:sz w:val="24"/>
        </w:rPr>
        <w:t>Steph. Byz.: Ἀνδανία, πόλις Μεσσήνης ... Τὸ ἐθνικὸν Ἀνδανιεὺς, ὡς Φίλων ἐν τῇ Περὶ πόλεων. Φαραὶ, πόλις Μεσσήνης ... Ἔστι δ’ ἄλλη Κρήτης, ἄποικος τῆς ἐν Μεσσήνῃ, ὡς Φίλων.</w:t>
      </w:r>
    </w:p>
    <w:p>
      <w:r>
        <w:rPr>
          <w:rFonts w:ascii="Courier New" w:hAnsi="Courier New"/>
          <w:color w:val="555555"/>
          <w:sz w:val="20"/>
        </w:rPr>
        <w:t>[5]</w:t>
      </w:r>
    </w:p>
    <w:p>
      <w:r>
        <w:rPr>
          <w:rFonts w:ascii="Gentium Plus" w:hAnsi="Gentium Plus"/>
          <w:sz w:val="24"/>
        </w:rPr>
        <w:t>Ἀζανία ... μοῖρα τῆς Ἀρκαδίας ... Ἔστι καὶ Μασ‐ σαλίας (?) ἄλλη, ὡς Φίλων. Ἄνθεια, πόλις Πελοποννήσου, πλησίον Ἄργους, ὡς Φίλων. Λάμπη ... ἔστι καὶ τρίτη τῆς Ἀργολίδος, ὡς Φίλων.</w:t>
      </w:r>
    </w:p>
    <w:p>
      <w:r>
        <w:rPr>
          <w:rFonts w:ascii="Courier New" w:hAnsi="Courier New"/>
          <w:color w:val="555555"/>
          <w:sz w:val="20"/>
        </w:rPr>
        <w:t>[10]</w:t>
      </w:r>
    </w:p>
    <w:p>
      <w:r>
        <w:rPr>
          <w:rFonts w:ascii="Gentium Plus" w:hAnsi="Gentium Plus"/>
          <w:sz w:val="24"/>
        </w:rPr>
        <w:t>Βοῦρα, πόλις Ἀχαΐας ... Ἐκ ταύτης ἦν Πυθέας, ζωγράφος, οὗ ἐστιν ἔργον ὁ ἐν Περγάμῳ ἐλέφας, ἀπὸ τοιχογραφίας ὢν, ὡς Φίλων. Ἀθῆναι, πόλεις κατὰ μὲν Ὦρον πέντε, κατὰ δὲ Φίλωνα ἕξ.</w:t>
      </w:r>
    </w:p>
    <w:p>
      <w:r>
        <w:rPr>
          <w:rFonts w:ascii="Courier New" w:hAnsi="Courier New"/>
          <w:color w:val="555555"/>
          <w:sz w:val="20"/>
        </w:rPr>
        <w:t>[15]</w:t>
      </w:r>
    </w:p>
    <w:p>
      <w:r>
        <w:rPr>
          <w:rFonts w:ascii="Gentium Plus" w:hAnsi="Gentium Plus"/>
          <w:sz w:val="24"/>
        </w:rPr>
        <w:t>Κῦνος, ἐπίνειον Ὀποῦντος, ὡς Φίλων καὶ Παυ‐ σανίας.</w:t>
      </w:r>
    </w:p>
    <w:p>
      <w:r>
        <w:rPr>
          <w:rFonts w:ascii="Courier New" w:hAnsi="Courier New"/>
          <w:color w:val="555555"/>
          <w:sz w:val="20"/>
        </w:rPr>
        <w:t>[15]</w:t>
      </w:r>
    </w:p>
    <w:p>
      <w:r>
        <w:rPr>
          <w:rFonts w:ascii="Gentium Plus" w:hAnsi="Gentium Plus"/>
          <w:sz w:val="24"/>
        </w:rPr>
        <w:t>Idem: Ἄργουρα, πόλις Θεσσαλίας, ἡ πρότερον Ἄργισσα ... Τὸ ἐθνικὸν δὲ ἔδει Ἀργουραῖος, ὡς καὶ Φί‐ λων. Μελίταια, πόλις Θετταλίας ... Θεόπομπος δὲ Με‐</w:t>
      </w:r>
    </w:p>
    <w:p>
      <w:r>
        <w:rPr>
          <w:rFonts w:ascii="Courier New" w:hAnsi="Courier New"/>
          <w:color w:val="555555"/>
          <w:sz w:val="20"/>
        </w:rPr>
        <w:t>[5]</w:t>
      </w:r>
    </w:p>
    <w:p>
      <w:r>
        <w:rPr>
          <w:rFonts w:ascii="Gentium Plus" w:hAnsi="Gentium Plus"/>
          <w:sz w:val="24"/>
        </w:rPr>
        <w:t>λίτειαν αὐτήν φησιν ... Ἔφορος λʹ· «Οἱ δὲ τύραννοι τῶν Φερῶν καὶ Μελιταιεῖς, φίλοι πρότερον ὑπάρχοντες.» Μελίτεια. Φίλων οὕτω γράφει, τὰ αὐτὰ πρά‐ γματα τῇ εἰρημένῃ προσάπτων. Βουθόη, πόλις Ἰλλυρίας, ὡς Φίλων, διὰ τὸ</w:t>
      </w:r>
    </w:p>
    <w:p>
      <w:r>
        <w:rPr>
          <w:rFonts w:ascii="Courier New" w:hAnsi="Courier New"/>
          <w:color w:val="555555"/>
          <w:sz w:val="20"/>
        </w:rPr>
        <w:t>[10]</w:t>
      </w:r>
    </w:p>
    <w:p>
      <w:r>
        <w:rPr>
          <w:rFonts w:ascii="Gentium Plus" w:hAnsi="Gentium Plus"/>
          <w:sz w:val="24"/>
        </w:rPr>
        <w:t>Κάδμον ἐπὶ ζεύγους βοῶν ὀχούμενον ταχέως ἀνύσαι τὴν ἐς Ἰλλυριοὺς ὁδόν. Δυρράχιον, πόλις Ἰλλυρικὴ, Ἐπίδαμνος κλη‐ θεῖσα ἀπὸ Ἐπιδάμνου. Τούτου θυγάτηρ Μέλισσα, ἧς καὶ Ποσειδῶνος Δυρράχιος· ἀφ’ ἧς ἐστιν ἐν Ἐπιδάμνῳ</w:t>
      </w:r>
    </w:p>
    <w:p>
      <w:r>
        <w:rPr>
          <w:rFonts w:ascii="Courier New" w:hAnsi="Courier New"/>
          <w:color w:val="555555"/>
          <w:sz w:val="20"/>
        </w:rPr>
        <w:t>[15]</w:t>
      </w:r>
    </w:p>
    <w:p>
      <w:r>
        <w:rPr>
          <w:rFonts w:ascii="Gentium Plus" w:hAnsi="Gentium Plus"/>
          <w:sz w:val="24"/>
        </w:rPr>
        <w:t>τόπος Μελισσώνιος, ἔνθα Ποσειδῶν αὐτῇ συνῆλθεν. «Μετὰ δὲ τὸν Ῥιζονικὸν [κόλπον] Λίσσος ἐστὶ πόλις καὶ Ἀκρόλισσος καὶ Ἐπίδαμνος Κερκυραίων κτίσμα, ἡ νῦν Δυρράχιον ὁμωνύμως τῇ χερρονήσῳ πρότερον λεγομένη, ἐφ’ ἧς ἵδρυται,» ὡς Φίλων (Στράβων?).</w:t>
      </w:r>
    </w:p>
    <w:p>
      <w:r>
        <w:rPr>
          <w:rFonts w:ascii="Courier New" w:hAnsi="Courier New"/>
          <w:color w:val="555555"/>
          <w:sz w:val="20"/>
        </w:rPr>
        <w:t>[15a]</w:t>
      </w:r>
    </w:p>
    <w:p>
      <w:r>
        <w:rPr>
          <w:rFonts w:ascii="Gentium Plus" w:hAnsi="Gentium Plus"/>
          <w:sz w:val="24"/>
        </w:rPr>
        <w:t>Eustath. ad Dionys. 752: Ὅτι Φροῦροι Σκυθι‐ κὸν ἔθνος βαρυτόνως, πρὸς ἀντιδιαστολὴν τοῦ φρου‐ ροί, ὅπερ ὀξυνόμενον δηλοῖ τοὺς φύλακας. Τινὲς δὲ Φρῦνοι γράφουσιν ὁμωνύμως τῷ ζῴῳ· φρῦνοι γὰρ,</w:t>
      </w:r>
    </w:p>
    <w:p>
      <w:r>
        <w:rPr>
          <w:rFonts w:ascii="Courier New" w:hAnsi="Courier New"/>
          <w:color w:val="555555"/>
          <w:sz w:val="20"/>
        </w:rPr>
        <w:t>[5]</w:t>
      </w:r>
    </w:p>
    <w:p>
      <w:r>
        <w:rPr>
          <w:rFonts w:ascii="Gentium Plus" w:hAnsi="Gentium Plus"/>
          <w:sz w:val="24"/>
        </w:rPr>
        <w:t>καθὰ καὶ ὁ Φίλων γράφει, οἱ βάτραχοι.</w:t>
      </w:r>
    </w:p>
    <w:p>
      <w:r>
        <w:rPr>
          <w:rFonts w:ascii="Courier New" w:hAnsi="Courier New"/>
          <w:color w:val="555555"/>
          <w:sz w:val="20"/>
        </w:rPr>
        <w:t>[16]</w:t>
      </w:r>
    </w:p>
    <w:p>
      <w:r>
        <w:rPr>
          <w:rFonts w:ascii="Gentium Plus" w:hAnsi="Gentium Plus"/>
          <w:sz w:val="24"/>
        </w:rPr>
        <w:t>Stephan. Byz.: Βόσπορος, πόλις Πόντου κατὰ τὸν Κιμμέριον κόλπον, ὡς Φίλων. Ἀμισός ... [τὸ ἐθνικὸν] Ἀμισηνός· λέγεται καὶ Ἀμίσιος, ὣς Φίλων ἐν τῷ Περὶ πόλεων.</w:t>
      </w:r>
    </w:p>
    <w:p>
      <w:r>
        <w:rPr>
          <w:rFonts w:ascii="Courier New" w:hAnsi="Courier New"/>
          <w:color w:val="555555"/>
          <w:sz w:val="20"/>
        </w:rPr>
        <w:t>[5]</w:t>
      </w:r>
    </w:p>
    <w:p>
      <w:r>
        <w:rPr>
          <w:rFonts w:ascii="Gentium Plus" w:hAnsi="Gentium Plus"/>
          <w:sz w:val="24"/>
        </w:rPr>
        <w:t>Τίος, πόλις Παφλαγονίας τοῦ Πόντου, ἀπὸ Τίου ἱερέως, τὸ γένος Μιλησίου, ὡς Φίλων. Μυοῦς, πόλις Ἰωνίας, ὡς Φίλων. Ἄντισσα, πόλις Λέσβου ... ἀφ’ ἧς Τέρπανδρος ὁ Ἀντισσαῖος, διασημότατος κιθαρῳδὸς, ἀπὸ Ἀντίσσης</w:t>
      </w:r>
    </w:p>
    <w:p>
      <w:r>
        <w:rPr>
          <w:rFonts w:ascii="Courier New" w:hAnsi="Courier New"/>
          <w:color w:val="555555"/>
          <w:sz w:val="20"/>
        </w:rPr>
        <w:t>[10]</w:t>
      </w:r>
    </w:p>
    <w:p>
      <w:r>
        <w:rPr>
          <w:rFonts w:ascii="Gentium Plus" w:hAnsi="Gentium Plus"/>
          <w:sz w:val="24"/>
        </w:rPr>
        <w:t>τῆς Μάκαρος θυγατρός· ἐν τοῖς Φίλωνος. Ἔστι καὶ νῆσος μία τῶν Κυκλάδων (?), καὶ τρίτη Ἰνδικῆς, ἣν ἀναγράφει Φίλων καὶ Δημοδάμας ὁ Μιλήσιος. Ἁλικαρνασσὸς, πόλις Καρίας ... Ἐκαλεῖτο δὲ Ἰσ‐ θμὸς καὶ Ζεφύριον, ὡς Φίλων, καὶ Ζεφυρία.</w:t>
      </w:r>
    </w:p>
    <w:p>
      <w:r>
        <w:rPr>
          <w:rFonts w:ascii="Courier New" w:hAnsi="Courier New"/>
          <w:color w:val="555555"/>
          <w:sz w:val="20"/>
        </w:rPr>
        <w:t>[15]</w:t>
      </w:r>
    </w:p>
    <w:p>
      <w:r>
        <w:rPr>
          <w:rFonts w:ascii="Gentium Plus" w:hAnsi="Gentium Plus"/>
          <w:sz w:val="24"/>
        </w:rPr>
        <w:t>Τελμισσὸς, πόλις Καρίας, ὡς δὲ Φίλων καὶ Στρά‐ βων, Λυκίας· ἔστι γὰρ ἀμφοτέρων ὅριον μετὰ</w:t>
      </w:r>
    </w:p>
    <w:p>
      <w:r>
        <w:rPr>
          <w:rFonts w:ascii="Courier New" w:hAnsi="Courier New"/>
          <w:color w:val="555555"/>
          <w:sz w:val="20"/>
        </w:rPr>
        <w:t>[20]</w:t>
      </w:r>
    </w:p>
    <w:p>
      <w:r>
        <w:rPr>
          <w:rFonts w:ascii="Gentium Plus" w:hAnsi="Gentium Plus"/>
          <w:sz w:val="24"/>
        </w:rPr>
        <w:t>Αἴγειραν.</w:t>
      </w:r>
    </w:p>
    <w:p>
      <w:r>
        <w:rPr>
          <w:rFonts w:ascii="Courier New" w:hAnsi="Courier New"/>
          <w:color w:val="555555"/>
          <w:sz w:val="20"/>
        </w:rPr>
        <w:t>[17]</w:t>
      </w:r>
    </w:p>
    <w:p>
      <w:r>
        <w:rPr>
          <w:rFonts w:ascii="Gentium Plus" w:hAnsi="Gentium Plus"/>
          <w:sz w:val="24"/>
        </w:rPr>
        <w:t>Steph. B.: Λαοδίκεια, Πόλις τῆς Συρίας, ἡ πρότε‐ ρον Λευκὴ ἀκτὴ λεγομένη καὶ πρὸ τούτου Ῥάμιθα. Κε‐ ραυνωθεὶς γάρ τις ἐν αὐτῇ ποιμὴν ἔλεγε Ῥαμάνθας, του‐ τέστιν ἀφ’ ὕψους ὁ θεός· ῥάμαν γὰρ τὸ ὕψος, ἄθας δὲ</w:t>
      </w:r>
    </w:p>
    <w:p>
      <w:r>
        <w:rPr>
          <w:rFonts w:ascii="Courier New" w:hAnsi="Courier New"/>
          <w:color w:val="555555"/>
          <w:sz w:val="20"/>
        </w:rPr>
        <w:t>[5]</w:t>
      </w:r>
    </w:p>
    <w:p>
      <w:r>
        <w:rPr>
          <w:rFonts w:ascii="Gentium Plus" w:hAnsi="Gentium Plus"/>
          <w:sz w:val="24"/>
        </w:rPr>
        <w:t>ὁ θεός. Οὕτω Φίλων. Γέρασα, πόλις τῆς Κοίλης Συρίας, τῆς τεσσαρεσ‐ καιδεκαπόλεως. Ἐξ αὐτῆς Ἀρίστων ῥήτωρ ἀστεῖος, ὡς Φίλων, καὶ Κήρυκος σοφιστὴς καὶ Πλάτων</w:t>
      </w:r>
    </w:p>
    <w:p>
      <w:r>
        <w:rPr>
          <w:rFonts w:ascii="Courier New" w:hAnsi="Courier New"/>
          <w:color w:val="555555"/>
          <w:sz w:val="20"/>
        </w:rPr>
        <w:t>[10]</w:t>
      </w:r>
    </w:p>
    <w:p>
      <w:r>
        <w:rPr>
          <w:rFonts w:ascii="Gentium Plus" w:hAnsi="Gentium Plus"/>
          <w:sz w:val="24"/>
        </w:rPr>
        <w:t>νομικὸς ῥήτωρ, πᾶσαν παίδευσιν ὡς μίαν ἀποστοματί‐ ζων καὶ ἐν συνηγορίαις καὶ παρεδρευταῖς καὶ θρόνοις τὴν ὀρθότητα τῶν νόμων ἐπιτηδεύων. Ἐλαία ... Ἔστι καὶ πόλις Φοινίκης Ἐλαία μεταξὺ Τύρου καὶ Σιδῶνος, ὡς Φίλων.</w:t>
      </w:r>
    </w:p>
    <w:p>
      <w:r>
        <w:rPr>
          <w:rFonts w:ascii="Courier New" w:hAnsi="Courier New"/>
          <w:color w:val="555555"/>
          <w:sz w:val="20"/>
        </w:rPr>
        <w:t>[15]</w:t>
      </w:r>
    </w:p>
    <w:p>
      <w:r>
        <w:rPr>
          <w:rFonts w:ascii="Gentium Plus" w:hAnsi="Gentium Plus"/>
          <w:sz w:val="24"/>
        </w:rPr>
        <w:t>Ἰόπη, πόλις Φοινίκης, πλησίον Ἰαμνίας, ὡς Φί‐ λων, ὡς δὲ Διονύσιος, Παλαιστίνης. Μαρσύα, πόλις Φοινίκης, ὡς Ἀλέξανδρος καὶ Φί‐ λων. Βαβυλὼν, Περσικὴ πόλις, μητρόπολις, Σελευκία</w:t>
      </w:r>
    </w:p>
    <w:p>
      <w:r>
        <w:rPr>
          <w:rFonts w:ascii="Courier New" w:hAnsi="Courier New"/>
          <w:color w:val="555555"/>
          <w:sz w:val="20"/>
        </w:rPr>
        <w:t>[20]</w:t>
      </w:r>
    </w:p>
    <w:p>
      <w:r>
        <w:rPr>
          <w:rFonts w:ascii="Gentium Plus" w:hAnsi="Gentium Plus"/>
          <w:sz w:val="24"/>
        </w:rPr>
        <w:t>καλουμένη, κτίσμα Βαβυλῶνος, ἀνδρὸς σοφοῦ, παιδὸς Βήλου σο‐ φωτάτου, οὐχ ὡς Ἡρόδοτος, ὑπὸ Σεμιράμιδος· ταύτης γὰρ ἀρχαιοτέρα ἔτεσι χιλίοις δύο, ὡς Ἑρέννιος.</w:t>
      </w:r>
    </w:p>
    <w:p>
      <w:r>
        <w:rPr>
          <w:rFonts w:ascii="Courier New" w:hAnsi="Courier New"/>
          <w:color w:val="555555"/>
          <w:sz w:val="20"/>
        </w:rPr>
        <w:t>[18]</w:t>
      </w:r>
    </w:p>
    <w:p>
      <w:r>
        <w:rPr>
          <w:rFonts w:ascii="Gentium Plus" w:hAnsi="Gentium Plus"/>
          <w:sz w:val="24"/>
        </w:rPr>
        <w:t>Idem: Ἄσπις, πόλις Λιβύης, ὡς Φίλων.</w:t>
      </w:r>
    </w:p>
    <w:p>
      <w:r>
        <w:rPr>
          <w:rFonts w:ascii="Courier New" w:hAnsi="Courier New"/>
          <w:color w:val="555555"/>
          <w:sz w:val="20"/>
        </w:rPr>
        <w:t>[t18a-b]</w:t>
      </w:r>
    </w:p>
    <w:p>
      <w:r>
        <w:rPr>
          <w:rFonts w:ascii="Gentium Plus" w:hAnsi="Gentium Plus"/>
          <w:sz w:val="24"/>
        </w:rPr>
        <w:t>ΣΕΡΗΝΟΥ ΕΠΙΤΟΜΗ.</w:t>
      </w:r>
    </w:p>
    <w:p>
      <w:r>
        <w:rPr>
          <w:rFonts w:ascii="Courier New" w:hAnsi="Courier New"/>
          <w:color w:val="555555"/>
          <w:sz w:val="20"/>
        </w:rPr>
        <w:t>[18a]</w:t>
      </w:r>
    </w:p>
    <w:p>
      <w:r>
        <w:rPr>
          <w:rFonts w:ascii="Gentium Plus" w:hAnsi="Gentium Plus"/>
          <w:sz w:val="24"/>
        </w:rPr>
        <w:t>Etym. M.: Βουκεραῒς, κρήνη ἐν Πλαταιαῖς, ἥτις ὠνόμασται. Πόλυβος ἐξ Ἄργους ἐπέ‐ κτισε Πλαταιὰς μετὰ τὸν ἐπὶ Δευκαλίωνος κατακλυ‐ σμὸν, βοὸς αὐτῷ ἡγουμένης κατὰ χρησμὸν, ὥς ποτε</w:t>
      </w:r>
    </w:p>
    <w:p>
      <w:r>
        <w:rPr>
          <w:rFonts w:ascii="Courier New" w:hAnsi="Courier New"/>
          <w:color w:val="555555"/>
          <w:sz w:val="20"/>
        </w:rPr>
        <w:t>[5]</w:t>
      </w:r>
    </w:p>
    <w:p>
      <w:r>
        <w:rPr>
          <w:rFonts w:ascii="Gentium Plus" w:hAnsi="Gentium Plus"/>
          <w:sz w:val="24"/>
        </w:rPr>
        <w:t>Κάδμῳ· ἣν ἐκεῖσε κατακλιθεῖσαν τῷ κέρατι πατάξαι τὴν γῆν, καὶ κρήνην ἀναφανῆναι, ἣν ἀπὸ τοῦ κέρατος τοῦ βοὸς Βουκεραΐδα καλεῖσθαι. Οὕτω Θέων ἐν τοῖς Ὑπομνήμασι τοῦ αʹ Αἰτίου (Αἰτίων?) Καλλιμάχου. Οὕτω καὶ Σερῖνος (l. Σερῆνος) ἐν τῇ Ἐπιτομῇ τῶν</w:t>
      </w:r>
    </w:p>
    <w:p>
      <w:r>
        <w:rPr>
          <w:rFonts w:ascii="Courier New" w:hAnsi="Courier New"/>
          <w:color w:val="555555"/>
          <w:sz w:val="20"/>
        </w:rPr>
        <w:t>[10]</w:t>
      </w:r>
    </w:p>
    <w:p>
      <w:r>
        <w:rPr>
          <w:rFonts w:ascii="Gentium Plus" w:hAnsi="Gentium Plus"/>
          <w:sz w:val="24"/>
        </w:rPr>
        <w:t>Φίλωνος περιπόλων (l. Περὶ πόλεων). Πολύιδος (ὃς Πολυίδου?) λέγει τὸ χρησμόν.</w:t>
      </w:r>
    </w:p>
    <w:p>
      <w:r>
        <w:rPr>
          <w:rFonts w:ascii="Courier New" w:hAnsi="Courier New"/>
          <w:color w:val="555555"/>
          <w:sz w:val="20"/>
        </w:rPr>
        <w:t>[18b]</w:t>
      </w:r>
    </w:p>
    <w:p>
      <w:r>
        <w:rPr>
          <w:rFonts w:ascii="Gentium Plus" w:hAnsi="Gentium Plus"/>
          <w:sz w:val="24"/>
        </w:rPr>
        <w:t>Idem: Ἀρσινόη, πόλις ἐν Συρίᾳ ἐπὶ βουνῷ κειμένη· ἐπὶ δὲ τοῦ βουνοῦ πηγὰς ἐξερεύγε‐ ται πλείονας, καὶ ποταμοὺς γίνεσθαι μεγάλους, ἀφ’ ὧν ἡ πόλις ὠνόμασται· ἄρσαι γὰρ τὸ</w:t>
      </w:r>
    </w:p>
    <w:p>
      <w:r>
        <w:rPr>
          <w:rFonts w:ascii="Courier New" w:hAnsi="Courier New"/>
          <w:color w:val="555555"/>
          <w:sz w:val="20"/>
        </w:rPr>
        <w:t>[5]</w:t>
      </w:r>
    </w:p>
    <w:p>
      <w:r>
        <w:rPr>
          <w:rFonts w:ascii="Gentium Plus" w:hAnsi="Gentium Plus"/>
          <w:sz w:val="24"/>
        </w:rPr>
        <w:t>ποτίσαι· ἀφ’ οὗ καὶ ἄρσην ὁ τὴν γυναῖκα ποτίζων τῇ σπορᾷ. Οὕτω Σερῖνος ἐν τῇ Ἐπιτομῇ τῶν</w:t>
      </w:r>
    </w:p>
    <w:p>
      <w:r>
        <w:rPr>
          <w:rFonts w:ascii="Courier New" w:hAnsi="Courier New"/>
          <w:color w:val="555555"/>
          <w:sz w:val="20"/>
        </w:rPr>
        <w:t>[t19a-20]</w:t>
      </w:r>
    </w:p>
    <w:p>
      <w:r>
        <w:rPr>
          <w:rFonts w:ascii="Gentium Plus" w:hAnsi="Gentium Plus"/>
          <w:sz w:val="24"/>
        </w:rPr>
        <w:t>ΠΕΡΙ ΒΙΒΛΙΟΘΗΚΗΣ ΚΤΗΣΕΩΣ.</w:t>
      </w:r>
    </w:p>
    <w:p>
      <w:r>
        <w:rPr>
          <w:rFonts w:ascii="Courier New" w:hAnsi="Courier New"/>
          <w:color w:val="555555"/>
          <w:sz w:val="20"/>
        </w:rPr>
        <w:t>[19a]</w:t>
      </w:r>
    </w:p>
    <w:p>
      <w:r>
        <w:rPr>
          <w:rFonts w:ascii="Gentium Plus" w:hAnsi="Gentium Plus"/>
          <w:sz w:val="24"/>
        </w:rPr>
        <w:t>Schol. Oribasii: Οἱ περὶ Διονύσιον τὸν κυρτόν] Ὁ Φίλων ἐν τῷ θʹ Περὶ βιβλιοθήκης κτήσεως καὶ Ἕρμιππος ἐν τῷ εʹ Περὶ ἐνδόξων ἀνδρῶν ἰατρῶν</w:t>
      </w:r>
    </w:p>
    <w:p>
      <w:r>
        <w:rPr>
          <w:rFonts w:ascii="Courier New" w:hAnsi="Courier New"/>
          <w:color w:val="555555"/>
          <w:sz w:val="20"/>
        </w:rPr>
        <w:t>[5]</w:t>
      </w:r>
    </w:p>
    <w:p>
      <w:r>
        <w:rPr>
          <w:rFonts w:ascii="Gentium Plus" w:hAnsi="Gentium Plus"/>
          <w:sz w:val="24"/>
        </w:rPr>
        <w:t>καὶ ὁ Σωρανὸς ἐν ταῖς τῶν Ἰατρῶν διαδοχαῖς ὅτι καὶ ὀξυτόνως λέγεται, κυρτὸς ὡς φοξός, διὰ σωματικὴν ἀσθένειαν, βαρυτόνως δὲ, ὡς ἵππος, πύργος, ἐπεὶ ἐκ με‐ σογείου πόλεως τῆς Αἰγύπτου λεγομένης Κύρτου ὑπῆρ‐ χεν, ἢ, ὥς φασί τινες, διὰ τὸ ἁλίσκεσθαι τοὺς ἀντιλέγον‐</w:t>
      </w:r>
    </w:p>
    <w:p>
      <w:r>
        <w:rPr>
          <w:rFonts w:ascii="Courier New" w:hAnsi="Courier New"/>
          <w:color w:val="555555"/>
          <w:sz w:val="20"/>
        </w:rPr>
        <w:t>[10]</w:t>
      </w:r>
    </w:p>
    <w:p>
      <w:r>
        <w:rPr>
          <w:rFonts w:ascii="Gentium Plus" w:hAnsi="Gentium Plus"/>
          <w:sz w:val="24"/>
        </w:rPr>
        <w:t>τας ὑπ’ αὐτοῦ ὥσπερ τοὺς ἰχθῦς ὑπὸ τῶν ἁλιευτικῶν κύρτων.</w:t>
      </w:r>
    </w:p>
    <w:p>
      <w:r>
        <w:rPr>
          <w:rFonts w:ascii="Courier New" w:hAnsi="Courier New"/>
          <w:color w:val="555555"/>
          <w:sz w:val="20"/>
        </w:rPr>
        <w:t>[19b]</w:t>
      </w:r>
    </w:p>
    <w:p>
      <w:r>
        <w:rPr>
          <w:rFonts w:ascii="Gentium Plus" w:hAnsi="Gentium Plus"/>
          <w:sz w:val="24"/>
        </w:rPr>
        <w:t>Stephan. Byz.: Κύρτος, πόλις Αἰγύπτου ἐν τῇ μεσογείῳ. Ἐκ ταύτης Διονύσιος ἦν διάσημος ἰατρὸς ἀπὸ τῆς πατρίδος, οὐκ ἀπὸ τοῦ σώματος Κυρτὸς ὀνο‐ μαζόμενος, οὗ μέμνηται Ἑρέννιος Φίλων ἐν τῷ Περὶ</w:t>
      </w:r>
    </w:p>
    <w:p>
      <w:r>
        <w:rPr>
          <w:rFonts w:ascii="Courier New" w:hAnsi="Courier New"/>
          <w:color w:val="555555"/>
          <w:sz w:val="20"/>
        </w:rPr>
        <w:t>[5]</w:t>
      </w:r>
    </w:p>
    <w:p>
      <w:r>
        <w:rPr>
          <w:rFonts w:ascii="Gentium Plus" w:hAnsi="Gentium Plus"/>
          <w:sz w:val="24"/>
        </w:rPr>
        <w:t>ἰατρικῶν. Ὁ τόνος τοῦ μὲν ἐθνικοῦ ὀξὺς ὁμόφωνος τῷ πάθει, τοῦ δὲ κυρίου τῆς πόλεως βαρὺς, ὡς τὸ Πόντος καὶ κόντος.</w:t>
      </w:r>
    </w:p>
    <w:p>
      <w:r>
        <w:rPr>
          <w:rFonts w:ascii="Courier New" w:hAnsi="Courier New"/>
          <w:color w:val="555555"/>
          <w:sz w:val="20"/>
        </w:rPr>
        <w:t>[20]</w:t>
      </w:r>
    </w:p>
    <w:p>
      <w:r>
        <w:rPr>
          <w:rFonts w:ascii="Gentium Plus" w:hAnsi="Gentium Plus"/>
          <w:sz w:val="24"/>
        </w:rPr>
        <w:t>St. B. v. Δυρράχιον: Ἑρέννιος Φίλων ἐν τοῖς Ἰα‐ τρικοῖς Δυρραχηνὸν ἀναγράφει Φιλωνίδην οὕτως· «Ἀσ‐ κληπιάδης ἀκουστὰς ἔσχε Τίτον Αὐφίδιον Σικελὸν καὶ Φιλωνίδην Δυρραχηνὸν καὶ Νίκωνα Ἀκραγαντῖνον.»</w:t>
      </w:r>
    </w:p>
    <w:p>
      <w:r>
        <w:rPr>
          <w:rFonts w:ascii="Courier New" w:hAnsi="Courier New"/>
          <w:color w:val="555555"/>
          <w:sz w:val="20"/>
        </w:rPr>
        <w:t>[5]</w:t>
      </w:r>
    </w:p>
    <w:p>
      <w:r>
        <w:rPr>
          <w:rFonts w:ascii="Gentium Plus" w:hAnsi="Gentium Plus"/>
          <w:sz w:val="24"/>
        </w:rPr>
        <w:t>Καὶ πάλιν· «Φιλωνίδης δὲ ὁ Δυρραχηνὸς ἤκουσε μὲν Ἀσκληπιάδου, ἰατρεύσας δὲ ἐν τῇ πατρίδι ἐνδόξως συν‐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