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Μαρτυρίαι</w:t>
      </w:r>
      <w:r>
        <w:br/>
      </w:r>
      <w:r>
        <w:rPr>
          <w:i/>
          <w:color w:val="666666"/>
          <w:sz w:val="40"/>
        </w:rPr>
        <w:t>Testimonies</w:t>
      </w:r>
    </w:p>
    <w:p>
      <w:pPr>
        <w:jc w:val="center"/>
      </w:pPr>
      <w:r>
        <w:rPr>
          <w:rFonts w:ascii="Times New Roman" w:hAnsi="Times New Roman"/>
          <w:color w:val="1E3A70"/>
          <w:sz w:val="32"/>
        </w:rPr>
        <w:t>Πρόδικος ὁ Κεῖος</w:t>
      </w:r>
      <w:r>
        <w:br/>
      </w:r>
      <w:r>
        <w:rPr>
          <w:i/>
          <w:color w:val="666666"/>
          <w:sz w:val="28"/>
        </w:rPr>
        <w:t>by Prodicus of Ceos</w:t>
      </w:r>
    </w:p>
    <w:p/>
    <w:p>
      <w:r>
        <w:rPr>
          <w:rFonts w:ascii="Courier New" w:hAnsi="Courier New"/>
          <w:color w:val="555555"/>
          <w:sz w:val="20"/>
        </w:rPr>
        <w:t>[1]</w:t>
      </w:r>
    </w:p>
    <w:p>
      <w:r>
        <w:rPr>
          <w:rFonts w:ascii="Gentium Plus" w:hAnsi="Gentium Plus"/>
          <w:sz w:val="24"/>
        </w:rPr>
        <w:t>SUID. Πρόδικος Κεῖος ἀπὸ Κέω τῆς νήσου, πόλεως δὲ Ἰουλίδος, φιλό‐ σοφος φυσικὸς καὶ σοφιστής, σύγχρονος Δημοκρίτου τοῦ Ἀβδηρίτου καὶ Γοργίου, μαθητὴς Πρωταγόρου τοῦ Ἀβδηρίτου. ἐν Ἀθήναις κώνειον πιὼν ἀπέθανεν ὡς διαφθείρων τοὺς νέους.</w:t>
      </w:r>
    </w:p>
    <w:p>
      <w:r>
        <w:rPr>
          <w:rFonts w:ascii="Courier New" w:hAnsi="Courier New"/>
          <w:color w:val="555555"/>
          <w:sz w:val="20"/>
        </w:rPr>
        <w:t>[1a]</w:t>
      </w:r>
    </w:p>
    <w:p>
      <w:r>
        <w:rPr>
          <w:rFonts w:ascii="Gentium Plus" w:hAnsi="Gentium Plus"/>
          <w:sz w:val="24"/>
        </w:rPr>
        <w:t>PHILOSTR. V. Soph. 12 Προδίκου δὲ τοῦ Κείου ὄνομα τοσοῦτον ἐπὶ σοφίαι ἐγένετο, ὡς καὶ τὸν Γρύλλου [Ξενοφῶντα] ἐν Βοιωτοῖς δεθέντα ἀκροᾶσθαι</w:t>
      </w:r>
    </w:p>
    <w:p>
      <w:r>
        <w:rPr>
          <w:rFonts w:ascii="Courier New" w:hAnsi="Courier New"/>
          <w:color w:val="555555"/>
          <w:sz w:val="20"/>
        </w:rPr>
        <w:t>[5]</w:t>
      </w:r>
    </w:p>
    <w:p>
      <w:r>
        <w:rPr>
          <w:rFonts w:ascii="Gentium Plus" w:hAnsi="Gentium Plus"/>
          <w:sz w:val="24"/>
        </w:rPr>
        <w:t>βαρὺ φθεγγόμενος. ἀνίχνευε δὲ οὗτος τοὺς εὐπατρίδας τῶν νέων καὶ τοὺς ἐκ τῶν βαθέων οἴκων, ὡς καὶ προξένους ἐκτῆσθαι ταύτης τῆς θήρας· χρημάτων τε γὰρ ἥττων ἐτύγχανε καὶ ἡδοναῖς ἐδεδώκει. τὴν δὲ Ἡρακλέους αἵρεσιν, τὸν τοῦ Προδίκου λόγον, οὗ κατ’ ἀρχὰς ἐπεμνήσθην, οὐδὲ Ξενοφῶν ἀπηξίωσε μὴ οὐχὶ ἑρμηνεῦσαι. καὶ τί ἂν χαρακτηρίζοιμεν τὴν τοῦ Προδίκου γλῶτταν Ξενοφῶντος</w:t>
      </w:r>
    </w:p>
    <w:p>
      <w:r>
        <w:rPr>
          <w:rFonts w:ascii="Courier New" w:hAnsi="Courier New"/>
          <w:color w:val="555555"/>
          <w:sz w:val="20"/>
        </w:rPr>
        <w:t>[10]</w:t>
      </w:r>
    </w:p>
    <w:p>
      <w:r>
        <w:rPr>
          <w:rFonts w:ascii="Gentium Plus" w:hAnsi="Gentium Plus"/>
          <w:sz w:val="24"/>
        </w:rPr>
        <w:t>αὐτὴν ἱκανῶς ὑπογράφοντος;</w:t>
      </w:r>
    </w:p>
    <w:p>
      <w:r>
        <w:rPr>
          <w:rFonts w:ascii="Courier New" w:hAnsi="Courier New"/>
          <w:color w:val="555555"/>
          <w:sz w:val="20"/>
        </w:rPr>
        <w:t>[2]</w:t>
      </w:r>
    </w:p>
    <w:p>
      <w:r>
        <w:rPr>
          <w:rFonts w:ascii="Gentium Plus" w:hAnsi="Gentium Plus"/>
          <w:sz w:val="24"/>
        </w:rPr>
        <w:t>PLATO Protag. 315 C D ff. καὶ μὲν δὴ καὶ Τάνταλόν γε εἰσεῖδον· ἐπεδή‐ μει γὰρ ἄρα καὶ Π. ὁ Κεῖος· ἦν δὲ ἐν οἰκήματί τινι ὧι πρὸ τοῦ μὲν ὡς ταμιείωι ἐχρῆτο Ἱππόνικος ... ὁ μὲν οὖν Π. ἔτι κατέκειτο ἐγκεκαλυμμένος ἐν κωιδίοις τισὶν καὶ στρώμασιν καὶ μάλα πολλοῖς, ὡς ἐφαίνετο.</w:t>
      </w:r>
    </w:p>
    <w:p>
      <w:r>
        <w:rPr>
          <w:rFonts w:ascii="Courier New" w:hAnsi="Courier New"/>
          <w:color w:val="555555"/>
          <w:sz w:val="20"/>
        </w:rPr>
        <w:t>[5]</w:t>
      </w:r>
    </w:p>
    <w:p>
      <w:r>
        <w:rPr>
          <w:rFonts w:ascii="Gentium Plus" w:hAnsi="Gentium Plus"/>
          <w:sz w:val="24"/>
        </w:rPr>
        <w:t>περὶ δὲ ὧν διελέγοντο οὐκ ἐδυνάμην ἔγωγε μαθεῖν ἔξωθεν καίπερ λιπαρῶς ἔχων ἀκούειν τοῦ Προδίκου· πάσσοφος γάρ μοι δοκεῖ ἁνὴρ εἶναι καὶ θεῖος. ἀλλὰ διὰ τὴν βαρύτητα τῆς φωνῆς βόμβος τις ἐν τῶι οἰκήματι γιγνόμενος ἀσαφῆ ἐποίει τὰ λεγόμενα.</w:t>
      </w:r>
    </w:p>
    <w:p>
      <w:r>
        <w:rPr>
          <w:rFonts w:ascii="Courier New" w:hAnsi="Courier New"/>
          <w:color w:val="555555"/>
          <w:sz w:val="20"/>
        </w:rPr>
        <w:t>[3]</w:t>
      </w:r>
    </w:p>
    <w:p>
      <w:r>
        <w:rPr>
          <w:rFonts w:ascii="Gentium Plus" w:hAnsi="Gentium Plus"/>
          <w:sz w:val="24"/>
        </w:rPr>
        <w:t>—Hipp. maior 282 C ὁ ἡμέτερος ἑταῖρος Π. οὗτος πολλάκις μὲν καὶ ἄλλοτε δημοσίαι ἀφίκετο, ἀτὰρ τὰ τελευταῖα ἔναγχος ἀφικό‐ μενος δημοσίαι ἐκ Κέω λέγων τ’ ἐν τῆι βουλῆι πάνυ ηὐδοκίμησεν καὶ ἰδίαι ἐπιδείξεις ποιούμενος καὶ τοῖς νέοις συνὼν χρήματα ἔλαβεν θαυμαστὰ ὅσα.</w:t>
      </w:r>
    </w:p>
    <w:p>
      <w:r>
        <w:rPr>
          <w:rFonts w:ascii="Courier New" w:hAnsi="Courier New"/>
          <w:color w:val="555555"/>
          <w:sz w:val="20"/>
        </w:rPr>
        <w:t>[3a]</w:t>
      </w:r>
    </w:p>
    <w:p>
      <w:r>
        <w:rPr>
          <w:rFonts w:ascii="Gentium Plus" w:hAnsi="Gentium Plus"/>
          <w:sz w:val="24"/>
        </w:rPr>
        <w:t>—Theaet. 151 B ἐνίοις δέ, ὦ Θεαίτητε, οἳ ἄν μοι μὴ δόξωσί πως ἐγκύ‐ μονες εἶναι, γνοὺς ὅτι οὐδὲν ἐμοῦ δέονται, πάνυ εὐμενῶς προμνῶμαι καί, σὺν θεῶι εἰπεῖν, πάνυ ἱκανῶς τοπάζω οἷς ἂν συγγενόμενοι ὄναιντο· ὧν πολλοὺς μὲν δὴ ἐξέδωκα Προδίκωι, πολλοὺς δὲ ἄλλοις σοφοῖς τε καὶ θεσπεσίοις ἀνδράσι.</w:t>
      </w:r>
    </w:p>
    <w:p>
      <w:r>
        <w:rPr>
          <w:rFonts w:ascii="Courier New" w:hAnsi="Courier New"/>
          <w:color w:val="555555"/>
          <w:sz w:val="20"/>
        </w:rPr>
        <w:t>[4]</w:t>
      </w:r>
    </w:p>
    <w:p>
      <w:r>
        <w:rPr>
          <w:rFonts w:ascii="Gentium Plus" w:hAnsi="Gentium Plus"/>
          <w:sz w:val="24"/>
        </w:rPr>
        <w:t>—Apol. 19 E ἐπεὶ καὶ τοῦτό γέ μοι δοκεῖ καλὸν εἶναι, εἴ τις οἷός τ’ εἴη παιδεύειν ἀνθρώπους ὥσπερ Γοργίας τε ὁ Λεοντῖνος καὶ Π. ὁ Κεῖος καὶ Ἱππίας ὁ Ἠλεῖος. τούτων γὰρ ἕκαστος, ὦ ἄνδρες, [οἷός τ’ ἐστὶν] ἰὼν εἰς ἑκάστην τῶν πό‐ λεων τοὺς νέους, οἷς ἔξεστι τῶν ἑαυτῶν πολιτῶν προῖκα συνεῖναι ὧι ἂν βούλων‐</w:t>
      </w:r>
    </w:p>
    <w:p>
      <w:r>
        <w:rPr>
          <w:rFonts w:ascii="Courier New" w:hAnsi="Courier New"/>
          <w:color w:val="555555"/>
          <w:sz w:val="20"/>
        </w:rPr>
        <w:t>[5]</w:t>
      </w:r>
    </w:p>
    <w:p>
      <w:r>
        <w:rPr>
          <w:rFonts w:ascii="Gentium Plus" w:hAnsi="Gentium Plus"/>
          <w:sz w:val="24"/>
        </w:rPr>
        <w:t>ται, τούτους πείθουσιν τὰς ἐκείνων συνουσίας ἀπολιπόντας σφίσιν ξυνεῖναι χρή‐ ματα διδόντας καὶ χάριν προσειδέναι.</w:t>
      </w:r>
    </w:p>
    <w:p>
      <w:r>
        <w:rPr>
          <w:rFonts w:ascii="Courier New" w:hAnsi="Courier New"/>
          <w:color w:val="555555"/>
          <w:sz w:val="20"/>
        </w:rPr>
        <w:t>[4a]</w:t>
      </w:r>
    </w:p>
    <w:p>
      <w:r>
        <w:rPr>
          <w:rFonts w:ascii="Gentium Plus" w:hAnsi="Gentium Plus"/>
          <w:sz w:val="24"/>
        </w:rPr>
        <w:t>XENOPH. Symp. 4, 62 οἶδα μέν, ἔφη, σὲ [Antisthenes] Καλλίαν του‐ τονὶ προαγωγεύσαντα τῶι σοφῶι Προδίκωι, ὅτε ἑώρας τοῦτον μὲν φιλοσοφίας ἐρῶντα, ἐκεῖνον δὲ χρημάτων δεόμενον.</w:t>
      </w:r>
    </w:p>
    <w:p>
      <w:r>
        <w:rPr>
          <w:rFonts w:ascii="Courier New" w:hAnsi="Courier New"/>
          <w:color w:val="555555"/>
          <w:sz w:val="20"/>
        </w:rPr>
        <w:t>[4b]</w:t>
      </w:r>
    </w:p>
    <w:p>
      <w:r>
        <w:rPr>
          <w:rFonts w:ascii="Gentium Plus" w:hAnsi="Gentium Plus"/>
          <w:sz w:val="24"/>
        </w:rPr>
        <w:t>ATHEN. V 220 B ὁ δὲ Καλλίας αὐτοῦ περιέχει τὴν τοῦ Καλλίου πρὸς τὸν πατέρα διαφορὰν καὶ τὴν Προδίκου καὶ Ἀναξαγόρου τῶν σοφιστῶν διαμώκησιν. λέγει γάρ, ὡς ὁ μὲν Π.</w:t>
      </w:r>
    </w:p>
    <w:p>
      <w:r>
        <w:rPr>
          <w:rFonts w:ascii="Courier New" w:hAnsi="Courier New"/>
          <w:color w:val="555555"/>
          <w:sz w:val="20"/>
        </w:rPr>
        <w:t>[5]</w:t>
      </w:r>
    </w:p>
    <w:p>
      <w:r>
        <w:rPr>
          <w:rFonts w:ascii="Gentium Plus" w:hAnsi="Gentium Plus"/>
          <w:sz w:val="24"/>
        </w:rPr>
        <w:t>τὸν ἀδελφὸν Ἀριγνώτου τοῦ κιθαρωιδοῦ, θέλων ἀπὸ τῆς τῶν δηλωθέντων μο‐ χθηρίας καὶ περὶ τὰ φαῦλα λιχνείας ἐμφανίσαι τὴν τῶν παιδευσάντων διδασκαλίαν.</w:t>
      </w:r>
    </w:p>
    <w:p>
      <w:r>
        <w:rPr>
          <w:rFonts w:ascii="Courier New" w:hAnsi="Courier New"/>
          <w:color w:val="555555"/>
          <w:sz w:val="20"/>
        </w:rPr>
        <w:t>[5]</w:t>
      </w:r>
    </w:p>
    <w:p>
      <w:r>
        <w:rPr>
          <w:rFonts w:ascii="Gentium Plus" w:hAnsi="Gentium Plus"/>
          <w:sz w:val="24"/>
        </w:rPr>
        <w:t>ARISTOPH. Nub. 360 οὐ γὰρ ἂν ἄλλωι γ’ ὑπακούσαιμεν τῶν νῦν μετεωροσοφιστῶν πλὴν ἢ Προδίκωι· τῶι μὲν σοφίας καὶ γνώμης οὕνεκα, σοὶ δὲ (Sokr.) ... —Tagenistae fr. 490 K.</w:t>
      </w:r>
    </w:p>
    <w:p>
      <w:r>
        <w:rPr>
          <w:rFonts w:ascii="Courier New" w:hAnsi="Courier New"/>
          <w:color w:val="555555"/>
          <w:sz w:val="20"/>
        </w:rPr>
        <w:t>[5]</w:t>
      </w:r>
    </w:p>
    <w:p>
      <w:r>
        <w:rPr>
          <w:rFonts w:ascii="Gentium Plus" w:hAnsi="Gentium Plus"/>
          <w:sz w:val="24"/>
        </w:rPr>
        <w:t>τοῦτον τὸν ἄνδρ’ ἢ βυβλίον διέφθορεν ἢ Πρόδικος ἢ τῶν ἀδολεσχῶν εἷς γέ τις.</w:t>
      </w:r>
    </w:p>
    <w:p>
      <w:r>
        <w:rPr>
          <w:rFonts w:ascii="Courier New" w:hAnsi="Courier New"/>
          <w:color w:val="555555"/>
          <w:sz w:val="20"/>
        </w:rPr>
        <w:t>[6]</w:t>
      </w:r>
    </w:p>
    <w:p>
      <w:r>
        <w:rPr>
          <w:rFonts w:ascii="Gentium Plus" w:hAnsi="Gentium Plus"/>
          <w:sz w:val="24"/>
        </w:rPr>
        <w:t>SCHOL. ARISTOPH. Nub. 361 διδάσκαλος δὲ ἦν οὗτος καὶ Θηραμένους τοῦ ἐπικαλουμένου Κοθόρνου.</w:t>
      </w:r>
    </w:p>
    <w:p>
      <w:r>
        <w:rPr>
          <w:rFonts w:ascii="Courier New" w:hAnsi="Courier New"/>
          <w:color w:val="555555"/>
          <w:sz w:val="20"/>
        </w:rPr>
        <w:t>[7]</w:t>
      </w:r>
    </w:p>
    <w:p>
      <w:r>
        <w:rPr>
          <w:rFonts w:ascii="Gentium Plus" w:hAnsi="Gentium Plus"/>
          <w:sz w:val="24"/>
        </w:rPr>
        <w:t>DIONYS. Halic. Isocr. 1 γενόμενος δὲ ἀκουστὴς Προδίκου τε τοῦ Κείου καὶ Γοργίου τοῦ Λεοντίνου καὶ Τεισίου τοῦ Συρακουσίου τῶν τότε μέγιστον ὄνομα ἐν τοῖς Ἕλλησιν ἐχόντων ἐπὶ σοφίαι, ὡς δέ τινες ἱστοροῦσι, καὶ Θηρα‐ μένους τοῦ ῥήτορος, ὃν οἱ τριάκοντα ἀπέκτειναν δημοτικὸν εἶναι δοκοῦντα.</w:t>
      </w:r>
    </w:p>
    <w:p>
      <w:r>
        <w:rPr>
          <w:rFonts w:ascii="Courier New" w:hAnsi="Courier New"/>
          <w:color w:val="555555"/>
          <w:sz w:val="20"/>
        </w:rPr>
        <w:t>[8]</w:t>
      </w:r>
    </w:p>
    <w:p>
      <w:r>
        <w:rPr>
          <w:rFonts w:ascii="Gentium Plus" w:hAnsi="Gentium Plus"/>
          <w:sz w:val="24"/>
        </w:rPr>
        <w:t>GELL. XV 20, 4 auditor fuit [Euripides] physici Anaxagorae et Prodici rhetoris.</w:t>
      </w:r>
    </w:p>
    <w:p>
      <w:r>
        <w:rPr>
          <w:rFonts w:ascii="Courier New" w:hAnsi="Courier New"/>
          <w:color w:val="555555"/>
          <w:sz w:val="20"/>
        </w:rPr>
        <w:t>[9]</w:t>
      </w:r>
    </w:p>
    <w:p>
      <w:r>
        <w:rPr>
          <w:rFonts w:ascii="Gentium Plus" w:hAnsi="Gentium Plus"/>
          <w:sz w:val="24"/>
        </w:rPr>
        <w:t>MARCELL. V. Thuc. 36 ἐζήλωσε δ’ ἐπ’ ὀλίγον, ὥς φησιν Ἄντυλλος, καὶ τὰς Γοργίου τοῦ Λεοντίνου παρισώσεις καὶ τὰς ἀντιθέσεις τῶν ὀνομάτων, εὐδοκιμούσας κατ’ ἐκεῖνο καιροῦ παρὰ τοῖς Ἕλλησι καὶ μέντοι καὶ Προ‐ δίκου τοῦ Κείου τὴν ἐπὶ τοῖς ὀνόμασιν ἀκριβολογίαν.</w:t>
      </w:r>
    </w:p>
    <w:p>
      <w:r>
        <w:rPr>
          <w:rFonts w:ascii="Courier New" w:hAnsi="Courier New"/>
          <w:color w:val="555555"/>
          <w:sz w:val="20"/>
        </w:rPr>
        <w:t>[10]</w:t>
      </w:r>
    </w:p>
    <w:p>
      <w:r>
        <w:rPr>
          <w:rFonts w:ascii="Gentium Plus" w:hAnsi="Gentium Plus"/>
          <w:sz w:val="24"/>
        </w:rPr>
        <w:t>QUINTIL. III 1, 12 horum primi communis locos tractasse dicuntur Protagoras, Gorgias; adfectus P., Hippias et idem Protagoras et Thra‐ symachus. SCHOL. ZU ARISTOPH. AV. 692 ἵν’ ἀκούσαντες πάντα παρ’ ἡμῶν ὀρθῶς περὶ τῶν μετεώρων ... Προδίκωι παρ’ ἐμοῦ κλάειν εἴπητε τὸ λοιπόν [folgt</w:t>
      </w:r>
    </w:p>
    <w:p>
      <w:r>
        <w:rPr>
          <w:rFonts w:ascii="Courier New" w:hAnsi="Courier New"/>
          <w:color w:val="555555"/>
          <w:sz w:val="20"/>
        </w:rPr>
        <w:t>[5]</w:t>
      </w:r>
    </w:p>
    <w:p>
      <w:r>
        <w:rPr>
          <w:rFonts w:ascii="Gentium Plus" w:hAnsi="Gentium Plus"/>
          <w:sz w:val="24"/>
        </w:rPr>
        <w:t>1 A 12]: ὅτι οὐκ ὀρθῶς Καλλίμαχος τὸν Πρόδικον ἐν τοῖς ῥήτορσι καταλέγει· σαφῶς γὰρ ἐν τούτοις φιλόσοφος.</w:t>
      </w:r>
    </w:p>
    <w:p>
      <w:r>
        <w:rPr>
          <w:rFonts w:ascii="Courier New" w:hAnsi="Courier New"/>
          <w:color w:val="555555"/>
          <w:sz w:val="20"/>
        </w:rPr>
        <w:t>[11]</w:t>
      </w:r>
    </w:p>
    <w:p>
      <w:r>
        <w:rPr>
          <w:rFonts w:ascii="Gentium Plus" w:hAnsi="Gentium Plus"/>
          <w:sz w:val="24"/>
        </w:rPr>
        <w:t>PLATO Cratyl. 384 B τὸ περὶ τῶν ὀνομάτων οὐ σμικρὸν τυγχάνει ὂν μάθημα. εἰ μὲν οὖν ἐγὼ ἤδη ἠκηκόη παρὰ Προδίκου τὴν πεντηκον‐ τάδραχμον ἐπίδειξιν, ἣν ἀκούσαντι ὑπάρχει περὶ τοῦτο πεπαιδεῦσθαι, ὥς φησιν ἐκεῖνος, οὐδὲν ἂν ἐκώλυέν σε αὐτίκα μάλα εἰδέναι τὴν ἀλήθειαν περὶ ὀνομά‐</w:t>
      </w:r>
    </w:p>
    <w:p>
      <w:r>
        <w:rPr>
          <w:rFonts w:ascii="Courier New" w:hAnsi="Courier New"/>
          <w:color w:val="555555"/>
          <w:sz w:val="20"/>
        </w:rPr>
        <w:t>[5]</w:t>
      </w:r>
    </w:p>
    <w:p>
      <w:r>
        <w:rPr>
          <w:rFonts w:ascii="Gentium Plus" w:hAnsi="Gentium Plus"/>
          <w:sz w:val="24"/>
        </w:rPr>
        <w:t>των ὀρθότητος· νῦν δὲ οὐκ ἀκήκοα, ἀλλὰ τὴν δραχμιαίαν.</w:t>
      </w:r>
    </w:p>
    <w:p>
      <w:r>
        <w:rPr>
          <w:rFonts w:ascii="Courier New" w:hAnsi="Courier New"/>
          <w:color w:val="555555"/>
          <w:sz w:val="20"/>
        </w:rPr>
        <w:t>[12]</w:t>
      </w:r>
    </w:p>
    <w:p>
      <w:r>
        <w:rPr>
          <w:rFonts w:ascii="Gentium Plus" w:hAnsi="Gentium Plus"/>
          <w:sz w:val="24"/>
        </w:rPr>
        <w:t>ARISTOT. Rhet. Γ 14. 1415b 12 ὥστε ὅπου ἂν ἧι καιρός, λεκτέον ‘καί μοι προσέχετε τὸν νοῦν· οὐθὲν γὰρ μᾶλλον ἐμὸν ἢ ὑμέτερον‘ καὶ ‘ἐρῶ γὰρ ὑμῖν οἷον οὐδὲ πώποτε ἀκηκόατε δεινόν‘ (ἢ ‘οὕτω θαυμαστόν‘)· τοῦτο δ’ ἐστίν, ὥσπερ ἔφη Π., ὅτε νυστάζοιεν οἱ ἀκροαταί, παρεμβάλλειν τῆς πεντηκονταδράχμου αὐτοῖς.</w:t>
      </w:r>
    </w:p>
    <w:p>
      <w:r>
        <w:rPr>
          <w:rFonts w:ascii="Courier New" w:hAnsi="Courier New"/>
          <w:color w:val="555555"/>
          <w:sz w:val="20"/>
        </w:rPr>
        <w:t>[13]</w:t>
      </w:r>
    </w:p>
    <w:p>
      <w:r>
        <w:rPr>
          <w:rFonts w:ascii="Gentium Plus" w:hAnsi="Gentium Plus"/>
          <w:sz w:val="24"/>
        </w:rPr>
        <w:t>PLATO Protag. 337 A—C εἰπόντος δὲ αὐτοῦ ταῦτα, ὁ</w:t>
      </w:r>
    </w:p>
    <w:p>
      <w:r>
        <w:rPr>
          <w:rFonts w:ascii="Courier New" w:hAnsi="Courier New"/>
          <w:color w:val="555555"/>
          <w:sz w:val="20"/>
        </w:rPr>
        <w:t>[5]</w:t>
      </w:r>
    </w:p>
    <w:p>
      <w:r>
        <w:rPr>
          <w:rFonts w:ascii="Gentium Plus" w:hAnsi="Gentium Plus"/>
          <w:sz w:val="24"/>
        </w:rPr>
        <w:t>νεῖμαι ἑκατέρωι, ἀλλὰ τῶι μὲν σοφωτέρωι πλέον, τῶι δὲ ἀμαθεστέρωι ἔλαττον. ἐγὼ μὲν καὶ αὐτός, ὦ Πρωταγόρα τε καὶ Σώκρατες, ἀξιῶ ὑμᾶς συγχωρεῖν καὶ ἀλλή‐ λοις περὶ τῶν λόγων ἀμφισβητεῖν μέν, ἐρίζειν δὲ μή· ἀμφισβητοῦσι μὲν γὰρ καὶ δι’ εὔνοιαν οἱ φίλοι τοῖς φίλοις, ἐρίζουσιν δὲ οἱ διάφοροί τε καὶ ἐχθροὶ ἀλλήλοις. καὶ οὕτως ἂν καλλίστη ἡμῖν ἡ συνουσία γίγνοιτο· ὑμεῖς τε γὰρ οἱ λέγοντες μάλιστ’</w:t>
      </w:r>
    </w:p>
    <w:p>
      <w:r>
        <w:rPr>
          <w:rFonts w:ascii="Courier New" w:hAnsi="Courier New"/>
          <w:color w:val="555555"/>
          <w:sz w:val="20"/>
        </w:rPr>
        <w:t>[10]</w:t>
      </w:r>
    </w:p>
    <w:p>
      <w:r>
        <w:rPr>
          <w:rFonts w:ascii="Gentium Plus" w:hAnsi="Gentium Plus"/>
          <w:sz w:val="24"/>
        </w:rPr>
        <w:t>ἂν οὕτως ἐν ἡμῖν τοῖς ἀκούουσιν εὐδοκιμοῖτε καὶ οὐκ ἐπαινοῖσθε· εὐδοκιμεῖν μὲν γὰρ ἔστιν παρὰ ταῖς ψυχαῖς τῶν ἀκουόντων ἄνευ ἀπάτης, ἐπαινεῖσθαι δὲ ἐν λόγωι πολλάκις παρὰ δόξαν ψευδομένων· ἡμεῖς τ’ αὖ οἱ ἀκούοντες μάλιστ’ ἂν οὕτως εὐφραινοίμεθα, οὐχ ἡδοίμεθα· εὐφραίνεσθαι μὲν γὰρ ἔστιν μαν‐ θάνοντά τι καὶ φρονήσεως μεταλαμβάνοντα αὐτῆι τῆι διανοίαι, ἥδεσθαι δὲ ἐσθί‐</w:t>
      </w:r>
    </w:p>
    <w:p>
      <w:r>
        <w:rPr>
          <w:rFonts w:ascii="Courier New" w:hAnsi="Courier New"/>
          <w:color w:val="555555"/>
          <w:sz w:val="20"/>
        </w:rPr>
        <w:t>[15]</w:t>
      </w:r>
    </w:p>
    <w:p>
      <w:r>
        <w:rPr>
          <w:rFonts w:ascii="Gentium Plus" w:hAnsi="Gentium Plus"/>
          <w:sz w:val="24"/>
        </w:rPr>
        <w:t>οντά τι ἢ ἄλλο ἡδὺ πάσχοντα αὐτῶι τῶι σώματι. ταῦτα οὖν εἰπόντος τοῦ Προ‐ δίκου πολλοὶ πάνυ τῶν παρόντων ἀπεδέξαντο.</w:t>
      </w:r>
    </w:p>
    <w:p>
      <w:r>
        <w:rPr>
          <w:rFonts w:ascii="Courier New" w:hAnsi="Courier New"/>
          <w:color w:val="555555"/>
          <w:sz w:val="20"/>
        </w:rPr>
        <w:t>[14]</w:t>
      </w:r>
    </w:p>
    <w:p>
      <w:r>
        <w:rPr>
          <w:rFonts w:ascii="Gentium Plus" w:hAnsi="Gentium Plus"/>
          <w:sz w:val="24"/>
        </w:rPr>
        <w:t>— —340 A καὶ γὰρ οὖν καὶ δεῖται τὸ ὑπὲρ Σιμωνίδου ἐπανόρθωμα τῆς σῆς μουσικῆς, ἧι τό τε βούλεσθαι καὶ ἐπιθυμεῖν διαιρεῖς ὡς οὐ ταὐτὸν ὄν ... B ταὐτόν σοι δοκεῖ εἶναι τὸ γενέσθαι καὶ τὸ εἶναι ἢ ἄλλο; ἄλλο νὴ Δί’, ἔφη ὁ Πρόδικος. 341 B τὸ γὰρ δεινόν, φησίν, κακόν ἐστιν</w:t>
      </w:r>
    </w:p>
    <w:p>
      <w:r>
        <w:rPr>
          <w:rFonts w:ascii="Courier New" w:hAnsi="Courier New"/>
          <w:color w:val="555555"/>
          <w:sz w:val="20"/>
        </w:rPr>
        <w:t>[5]</w:t>
      </w:r>
    </w:p>
    <w:p>
      <w:r>
        <w:rPr>
          <w:rFonts w:ascii="Gentium Plus" w:hAnsi="Gentium Plus"/>
          <w:sz w:val="24"/>
        </w:rPr>
        <w:t>... τί ἔλεγεν, ὦ Πρόδικε, τὸ χαλεπὸν Σιμωνίδης; κακόν, ἔφη.</w:t>
      </w:r>
    </w:p>
    <w:p>
      <w:r>
        <w:rPr>
          <w:rFonts w:ascii="Courier New" w:hAnsi="Courier New"/>
          <w:color w:val="555555"/>
          <w:sz w:val="20"/>
        </w:rPr>
        <w:t>[15]</w:t>
      </w:r>
    </w:p>
    <w:p>
      <w:r>
        <w:rPr>
          <w:rFonts w:ascii="Gentium Plus" w:hAnsi="Gentium Plus"/>
          <w:sz w:val="24"/>
        </w:rPr>
        <w:t>—Meno 75 E τελευτὴν καλεῖς τι; τοιόνδε λέγω οἷον πέρας καὶ ἔσχατον· πάντα ταῦτα ταὐτόν τι λέγω· ἴσως δ’ ἂν ἡμῖν Π. διαφέροιτο.</w:t>
      </w:r>
    </w:p>
    <w:p>
      <w:r>
        <w:rPr>
          <w:rFonts w:ascii="Courier New" w:hAnsi="Courier New"/>
          <w:color w:val="555555"/>
          <w:sz w:val="20"/>
        </w:rPr>
        <w:t>[16]</w:t>
      </w:r>
    </w:p>
    <w:p>
      <w:r>
        <w:rPr>
          <w:rFonts w:ascii="Gentium Plus" w:hAnsi="Gentium Plus"/>
          <w:sz w:val="24"/>
        </w:rPr>
        <w:t>—Euthyd. 277 Eff. πρῶτον γάρ, ὥς φησι Π., περὶ ὀνομάτων ὀρθότητος μαθεῖν δεῖ· ὃ δὴ καὶ ἐνδείκνυσθόν σοι τὼ ξένω ὅτι οὐκ ἤιδησθα τὸ μανθάνειν, ὅτι οἱ ἄνθρωποι καλοῦσι μὲν ἐπὶ τῶι τοιῶιδε, ὅταν τις ἐξ ἀρχῆς μηδεμίαν ἔχων ἐπιστήμην περὶ πράγματός τινος</w:t>
      </w:r>
    </w:p>
    <w:p>
      <w:r>
        <w:rPr>
          <w:rFonts w:ascii="Courier New" w:hAnsi="Courier New"/>
          <w:color w:val="555555"/>
          <w:sz w:val="20"/>
        </w:rPr>
        <w:t>[5]</w:t>
      </w:r>
    </w:p>
    <w:p>
      <w:r>
        <w:rPr>
          <w:rFonts w:ascii="Gentium Plus" w:hAnsi="Gentium Plus"/>
          <w:sz w:val="24"/>
        </w:rPr>
        <w:t>ἔπειτα ὕστερον αὐτοῦ λαμβάνηι τὴν ἐπιστήμην, καλοῦσι δὲ ταὐτὸν τοῦτο καὶ ἐπειδὰν ἔχων ἤδη τὴν ἐπιστήμην ταύτηι τῆι ἐπιστήμηι ταὐτὸν τοῦτο πρᾶγμα ἐπισκοπῆι ἢ πραττόμενον ἢ λεγόμενον. μᾶλλον μὲν αὐτὸ ξυνιέναι καλοῦσιν ἢ μανθάνειν, ἔστι δ’ ὅτε καὶ μανθάνειν.</w:t>
      </w:r>
    </w:p>
    <w:p>
      <w:r>
        <w:rPr>
          <w:rFonts w:ascii="Courier New" w:hAnsi="Courier New"/>
          <w:color w:val="555555"/>
          <w:sz w:val="20"/>
        </w:rPr>
        <w:t>[17]</w:t>
      </w:r>
    </w:p>
    <w:p>
      <w:r>
        <w:rPr>
          <w:rFonts w:ascii="Gentium Plus" w:hAnsi="Gentium Plus"/>
          <w:sz w:val="24"/>
        </w:rPr>
        <w:t>—Lach. 197 B ἀλλ’, οἶμαι, τὸ ἄφοβον καὶ τὸ ἀνδρεῖον οὐ ταὐτόν ἐστιν. ἐγὼ δὲ ἀνδρείας μὲν καὶ προμηθείας πάνυ τισὶν ὀλίγοις οἶμαι μετεῖναι, θρα‐ σύτητος δὲ καὶ τόλμης καὶ τοῦ ἀφόβου μετὰ ἀπρομηθείας πάνυ πολλοῖς. Vgl. 197 D μηδέ γε εἴπηις, ὦ Λάχης· καὶ γάρ μοι δοκεῖς οὐδὲ ἠισθῆσθαι, ὅτι δὴ ταύτην</w:t>
      </w:r>
    </w:p>
    <w:p>
      <w:r>
        <w:rPr>
          <w:rFonts w:ascii="Courier New" w:hAnsi="Courier New"/>
          <w:color w:val="555555"/>
          <w:sz w:val="20"/>
        </w:rPr>
        <w:t>[5]</w:t>
      </w:r>
    </w:p>
    <w:p>
      <w:r>
        <w:rPr>
          <w:rFonts w:ascii="Gentium Plus" w:hAnsi="Gentium Plus"/>
          <w:sz w:val="24"/>
        </w:rPr>
        <w:t>τὴν σοφίαν παρὰ Δάμωνος τοῦ ἡμετέρου ἑταίρου παρείληφεν, ὁ δὲ Δάμων τῶι Προδίκωι πολλὰ πλησιάζει, ὃς δὴ δοκεῖ τῶν σοφιστῶν κάλλιστα τὰ τοιαῦτα ὀνόματα διαιρεῖν.</w:t>
      </w:r>
    </w:p>
    <w:p>
      <w:r>
        <w:rPr>
          <w:rFonts w:ascii="Courier New" w:hAnsi="Courier New"/>
          <w:color w:val="555555"/>
          <w:sz w:val="20"/>
        </w:rPr>
        <w:t>[18]</w:t>
      </w:r>
    </w:p>
    <w:p>
      <w:r>
        <w:rPr>
          <w:rFonts w:ascii="Gentium Plus" w:hAnsi="Gentium Plus"/>
          <w:sz w:val="24"/>
        </w:rPr>
        <w:t>—Charmid. 163 A B εἰπέ μοι, ἦν δ’ ἐγώ, οὐ ταὐτὸν καλεῖς τὸ ποιεῖν καὶ τὸ πράττειν; οὐ μέντοι, ἔφη· οὐδέ γε τὸ ἐργάζεσθαι καὶ τὸ ποιεῖν. ἔμαθον γὰρ παρ’ Ἡσιόδου, ὃς ἔφη ἔργον [δ’] οὐδὲν εἶναι ὄνειδος [Opp. 311]. οἴει οὖν αὐτόν, εἰ τὰ τοιαῦτα ἔργα ἐκάλει καὶ ἐργάζεσθαι καὶ πράττειν, οἷα νῦν δὴ</w:t>
      </w:r>
    </w:p>
    <w:p>
      <w:r>
        <w:rPr>
          <w:rFonts w:ascii="Courier New" w:hAnsi="Courier New"/>
          <w:color w:val="555555"/>
          <w:sz w:val="20"/>
        </w:rPr>
        <w:t>[5]</w:t>
      </w:r>
    </w:p>
    <w:p>
      <w:r>
        <w:rPr>
          <w:rFonts w:ascii="Gentium Plus" w:hAnsi="Gentium Plus"/>
          <w:sz w:val="24"/>
        </w:rPr>
        <w:t>σὺ ἔλεγες, οὐδενὶ ἂν ὄνειδος φάναι εἶναι σκυτοτομοῦντι ἢ ταριχοπωλοῦντι ἢ ἐπ’ οἰκήματος καθημένωι; οὐκ οἴεσθαί γε χρή, ὦ Σώκρατες, ἀλλὰ καὶ ἐκεῖνος οἶμαι ποίησιν πράξεως καὶ ἐργασίας ἄλλο ἐνόμιζεν, καὶ ποίημα μὲν γίγνεσθαι ὄνειδος ἐνίοτε, ὅταν μὴ μετὰ τοῦ καλοῦ γίγνηται, ἔργον δὲ οὐδέποτε οὐδὲν ὄνειδος· τὰ γὰρ καλῶς τε καὶ ὠφελίμως ποιούμενα ἔργα ἐκάλει, καὶ ἐργασίας τε καὶ πράξεις</w:t>
      </w:r>
    </w:p>
    <w:p>
      <w:r>
        <w:rPr>
          <w:rFonts w:ascii="Courier New" w:hAnsi="Courier New"/>
          <w:color w:val="555555"/>
          <w:sz w:val="20"/>
        </w:rPr>
        <w:t>[10]</w:t>
      </w:r>
    </w:p>
    <w:p>
      <w:r>
        <w:rPr>
          <w:rFonts w:ascii="Gentium Plus" w:hAnsi="Gentium Plus"/>
          <w:sz w:val="24"/>
        </w:rPr>
        <w:t>τὰς τοιαύτας ποιήσεις. Vgl. D καὶ γὰρ Προδίκου μυρία τινὰ ἀκήκοα περὶ ὀνο‐ μάτων διαιροῦντος.</w:t>
      </w:r>
    </w:p>
    <w:p>
      <w:r>
        <w:rPr>
          <w:rFonts w:ascii="Courier New" w:hAnsi="Courier New"/>
          <w:color w:val="555555"/>
          <w:sz w:val="20"/>
        </w:rPr>
        <w:t>[19]</w:t>
      </w:r>
    </w:p>
    <w:p>
      <w:r>
        <w:rPr>
          <w:rFonts w:ascii="Gentium Plus" w:hAnsi="Gentium Plus"/>
          <w:sz w:val="24"/>
        </w:rPr>
        <w:t>ARISTOT. Top. B 6. 112b 22 ἔτι καὶ εἰ αὐτὸ ἑαυτῶι συμβεβηκὸς ἔθηκεν ὡς ἕτερον, διὰ τὸ ἕτερον εἶναι ὄνομα, καθάπερ Π. διηιρεῖτο τὰς ἡδονὰς εἰς χαρὰν καὶ τέρψιν καὶ εὐφροσύνην· ταῦτα γὰρ πάντα τοῦ αὐτοῦ, τῆς ἡδονῆς, ὀνό‐ ματά ἐστιν. ALEX. Z. d. St. 181, 2 Π. δὲ ἐπειρᾶτο ἑκάστωι τῶν ὀνομάτων</w:t>
      </w:r>
    </w:p>
    <w:p>
      <w:r>
        <w:rPr>
          <w:rFonts w:ascii="Courier New" w:hAnsi="Courier New"/>
          <w:color w:val="555555"/>
          <w:sz w:val="20"/>
        </w:rPr>
        <w:t>[5]</w:t>
      </w:r>
    </w:p>
    <w:p>
      <w:r>
        <w:rPr>
          <w:rFonts w:ascii="Gentium Plus" w:hAnsi="Gentium Plus"/>
          <w:sz w:val="24"/>
        </w:rPr>
        <w:t>τούτων ἴδιόν τι σημαινόμενον ὑποτάσσειν, ὥσπερ καὶ οἱ ἀπὸ τῆς Στοᾶς, χαρὰν μὲν λέγοντες εὔλογον ἔπαρσιν, ἡδονὴν δὲ ἄλογον ἔπαρσιν, τέρψιν δὲ τὴν δι’ ὤτων ἡδονήν, εὐφροσύνην δὲ τὴν διὰ λόγων. νομοθετούντων δέ ἐστι τοῦτο, ἀλλ’ οὐδὲν ὑγιὲς λεγόντων.</w:t>
      </w:r>
    </w:p>
    <w:p>
      <w:r>
        <w:rPr>
          <w:rFonts w:ascii="Courier New" w:hAnsi="Courier New"/>
          <w:color w:val="555555"/>
          <w:sz w:val="20"/>
        </w:rPr>
        <w:t>[20]</w:t>
      </w:r>
    </w:p>
    <w:p>
      <w:r>
        <w:rPr>
          <w:rFonts w:ascii="Gentium Plus" w:hAnsi="Gentium Plus"/>
          <w:sz w:val="24"/>
        </w:rPr>
        <w:t>PLATO Phaedr. 267 B ταῦτα δὲ ἀκούων ποτέ μου Π. ἐγέλασεν καὶ μόνος αὐτὸς ηὑρηκέναι ἔφη ὧν δεῖ λόγων τέχνην· δεῖν δὲ οὔτε</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