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Πυθαγόρας ὁ Σάμιος</w:t>
      </w:r>
      <w:r>
        <w:br/>
      </w:r>
      <w:r>
        <w:rPr>
          <w:i/>
          <w:color w:val="666666"/>
          <w:sz w:val="28"/>
        </w:rPr>
        <w:t>by Pythagoras of Samos</w:t>
      </w:r>
    </w:p>
    <w:p/>
    <w:p>
      <w:r>
        <w:rPr>
          <w:rFonts w:ascii="Courier New" w:hAnsi="Courier New"/>
          <w:color w:val="555555"/>
          <w:sz w:val="20"/>
        </w:rPr>
        <w:t>[1]</w:t>
      </w:r>
    </w:p>
    <w:p>
      <w:r>
        <w:rPr>
          <w:rFonts w:ascii="Gentium Plus" w:hAnsi="Gentium Plus"/>
          <w:sz w:val="24"/>
        </w:rPr>
        <w:t>HEROD. II 123 πρῶτοι δὲ καὶ τόνδε τὸν λόγον Αἰγύπτιοί εἰσι οἱ εἰπόντες ὡς ἀνθρώπου ψυχὴ ἀθάνατός ἐστι, τοῦ σώματος δὲ καταφθίνοντος ἐς ἄλλο ζῶιον αἰεὶ γινόμενον ἐσδύεται, ἐπεὰν δὲ πάντα περιέλθηι τὰ χερσαῖα καὶ τὰ θαλάσσια καὶ τὰ πετεινά, αὖτις ἐς ἀνθρώπου σῶμα γινόμενον ἐσδύνειν, τὴν περιήλυσιν δὲ</w:t>
      </w:r>
    </w:p>
    <w:p>
      <w:r>
        <w:rPr>
          <w:rFonts w:ascii="Courier New" w:hAnsi="Courier New"/>
          <w:color w:val="555555"/>
          <w:sz w:val="20"/>
        </w:rPr>
        <w:t>[5]</w:t>
      </w:r>
    </w:p>
    <w:p>
      <w:r>
        <w:rPr>
          <w:rFonts w:ascii="Gentium Plus" w:hAnsi="Gentium Plus"/>
          <w:sz w:val="24"/>
        </w:rPr>
        <w:t>αὐτῆι γίνεσθαι ἐν τρισχιλίοισι ἔτεσι. τούτωι τῶι λόγωι εἰσὶ οἳ Ἑλλήνων ἐχρήσαντο, οἱ μὲν πρότερον οἱ δὲ ὕστερον, ὡς ἰδίωι ἑωυτῶν ἐόντι· τῶν ἐγὼ εἰδὼς τὰ οὐνό‐ ματα οὐ γράφω. II 81 οὐ μέντοι ἔς γε τὰ ἱρὰ ἐσφέρεται εἰρίνεα</w:t>
      </w:r>
    </w:p>
    <w:p>
      <w:r>
        <w:rPr>
          <w:rFonts w:ascii="Courier New" w:hAnsi="Courier New"/>
          <w:color w:val="555555"/>
          <w:sz w:val="20"/>
        </w:rPr>
        <w:t>[10]</w:t>
      </w:r>
    </w:p>
    <w:p>
      <w:r>
        <w:rPr>
          <w:rFonts w:ascii="Gentium Plus" w:hAnsi="Gentium Plus"/>
          <w:sz w:val="24"/>
        </w:rPr>
        <w:t>γορείοισι· οὐδὲ γὰρ τούτων τῶν ὀργίων μετέχοντα ὅσιόν ἐστι ἐν εἰρινέοισι εἵμασι θαφθῆναι. ἔστι δὲ περὶ αὐτῶν ἱρὸς λόγος λεγόμενος.</w:t>
      </w:r>
    </w:p>
    <w:p>
      <w:r>
        <w:rPr>
          <w:rFonts w:ascii="Courier New" w:hAnsi="Courier New"/>
          <w:color w:val="555555"/>
          <w:sz w:val="20"/>
        </w:rPr>
        <w:t>[2]</w:t>
      </w:r>
    </w:p>
    <w:p>
      <w:r>
        <w:rPr>
          <w:rFonts w:ascii="Gentium Plus" w:hAnsi="Gentium Plus"/>
          <w:sz w:val="24"/>
        </w:rPr>
        <w:t>—IV 95 ὡς δὲ ἐγὼ πυνθάνομαι τῶν τὸν Ἑλλήσποντον οἰκεόντων Ἑλλή‐ νων καὶ Πόντον, τὸν Σάλμοξιν τοῦτον ἐόντα ἄνθρωπον δουλεῦσαι ἐν Σάμωι, δου‐ λεῦσαι δὲ Πυθαγόρηι τῶι Μνησάρχου. ἐνθεῦτεν δὲ αὐτὸν γενόμενον ἐλεύθερον χρήματα κτήσασθαι συχνά, κτησάμενον δὲ ἀπελθεῖν ἐς τὴν ἑωυτοῦ. ἅτε δὲ κα‐</w:t>
      </w:r>
    </w:p>
    <w:p>
      <w:r>
        <w:rPr>
          <w:rFonts w:ascii="Courier New" w:hAnsi="Courier New"/>
          <w:color w:val="555555"/>
          <w:sz w:val="20"/>
        </w:rPr>
        <w:t>[5]</w:t>
      </w:r>
    </w:p>
    <w:p>
      <w:r>
        <w:rPr>
          <w:rFonts w:ascii="Gentium Plus" w:hAnsi="Gentium Plus"/>
          <w:sz w:val="24"/>
        </w:rPr>
        <w:t>κοβίων τε ἐόντων τῶν Θρηίκων καὶ ὑπαφρονεστέρων, τὸν Σάλμοξιν τοῦτον ἐπιστά‐ μενον δίαιτάν τε Ἰάδα καὶ ἤθεα βαθύτερα ἢ κατὰ Θρήικας, οἷα Ἕλλησί τε ὁμιλή‐ σαντα καὶ Ἑλλήνων οὐ τῶι ἀσθενεστάτωι σοφιστῆι Πυθαγόρηι, κατασκευάσασθαι ἀνδρεῶνα, ἐς τὸν πανδοκεύοντα τῶν ἀστῶν τοῦς πρώτους καὶ εὐωχέοντα ἀναδι‐ δάσκειν, ὡς οὔτε αὐτὸς οὔτε οἱ συμπόται αὐτοῦ οὔτε οἱ ἐκ τούτων αἰεὶ γινόμενοι</w:t>
      </w:r>
    </w:p>
    <w:p>
      <w:r>
        <w:rPr>
          <w:rFonts w:ascii="Courier New" w:hAnsi="Courier New"/>
          <w:color w:val="555555"/>
          <w:sz w:val="20"/>
        </w:rPr>
        <w:t>[10]</w:t>
      </w:r>
    </w:p>
    <w:p>
      <w:r>
        <w:rPr>
          <w:rFonts w:ascii="Gentium Plus" w:hAnsi="Gentium Plus"/>
          <w:sz w:val="24"/>
        </w:rPr>
        <w:t>ἀποθανέονται, ἀλλ’ ἥξουσι ἐς χῶρον τοῦτον, ἵνα αἰεὶ περιεόντες ἕξουσι [τὰ] πάντα ἀγαθά. ἐν ὧι δὲ ἐποίει τὰ καταλεχθέντα καὶ ἔλεγε ταῦτα, ἐν τούτωι κατάγεον οἴκημα ἐποιεῖτο. ὡς δὲ οἱ παντελέως εἶχε τὸ οἴκημα, ἐκ μὲν τῶν Θρηίκων ἠφα‐ νίσθη, καταβὰς δὲ κάτω ἐς τὸ κατάγεον οἴκημα διαιτᾶτο ἐπ’ ἔτεα τρία· οἱ δέ μιν ἐπόθεόν τε καὶ ἐπένθεον ὡς τεθνεῶτα. τετάρτωι δὲ ἔτει ἐφάνη τοῖσι Θρήιξι καὶ</w:t>
      </w:r>
    </w:p>
    <w:p>
      <w:r>
        <w:rPr>
          <w:rFonts w:ascii="Courier New" w:hAnsi="Courier New"/>
          <w:color w:val="555555"/>
          <w:sz w:val="20"/>
        </w:rPr>
        <w:t>[15]</w:t>
      </w:r>
    </w:p>
    <w:p>
      <w:r>
        <w:rPr>
          <w:rFonts w:ascii="Gentium Plus" w:hAnsi="Gentium Plus"/>
          <w:sz w:val="24"/>
        </w:rPr>
        <w:t>οὕτω πιθανά σφι ἐγένετο, τὰ ἔλεγε ὁ Σάλμοξις. ταῦτά φασί μιν ποιῆσαι. ἐγὼ δὲ περὶ μὲν τούτου καὶ τοῦ καταγέου οἰκήματος οὔτε ἀπιστέω οὔτ’ ὦν πιστεύω τι λίην, δοκέω δὲ πολλοῖσι ἔτεσι πρότερον τὸν Σάλμοξιν τοῦτον γενέσθαι Πυθα‐ γόρεω.</w:t>
      </w:r>
    </w:p>
    <w:p>
      <w:r>
        <w:rPr>
          <w:rFonts w:ascii="Courier New" w:hAnsi="Courier New"/>
          <w:color w:val="555555"/>
          <w:sz w:val="20"/>
        </w:rPr>
        <w:t>[3]</w:t>
      </w:r>
    </w:p>
    <w:p>
      <w:r>
        <w:rPr>
          <w:rFonts w:ascii="Gentium Plus" w:hAnsi="Gentium Plus"/>
          <w:sz w:val="24"/>
        </w:rPr>
        <w:t>DIOG. VIII 8 φησὶ δὲ καὶ Ἀριστόξενος [fr. 2 FHG II 272] τὰ πλεῖστα τῶν ἠθικῶν δογμάτων λαβεῖν τὸν Πυθαγόραν παρὰ Θεμιστοκλείας τῆς ἐν Δελφοῖς.</w:t>
      </w:r>
    </w:p>
    <w:p>
      <w:r>
        <w:rPr>
          <w:rFonts w:ascii="Courier New" w:hAnsi="Courier New"/>
          <w:color w:val="555555"/>
          <w:sz w:val="20"/>
        </w:rPr>
        <w:t>[4]</w:t>
      </w:r>
    </w:p>
    <w:p>
      <w:r>
        <w:rPr>
          <w:rFonts w:ascii="Gentium Plus" w:hAnsi="Gentium Plus"/>
          <w:sz w:val="24"/>
        </w:rPr>
        <w:t>ISOCR. Bus. 28 Πυθαγόρας ὁ Σάμιος .. ἀφικόμενος εἰς Αἴγυπτον καὶ μαθη‐ τὴς ἐκείνων γενόμενος τήν τ’ ἄλλην φιλοσοφίαν πρῶτος εἰς τοὺς Ἕλληνας ἐκόμισε καὶ τὰ περὶ τὰς θυσίας καὶ τὰς ἁγιστείας τὰς ἐν τοῖς ἱεροῖς ἐπι‐ φανέστερον τῶν ἄλλων ἐσπούδασεν ἡγούμενος, εἰ καὶ μηδὲν αὐτῶι διὰ ταῦτα</w:t>
      </w:r>
    </w:p>
    <w:p>
      <w:r>
        <w:rPr>
          <w:rFonts w:ascii="Courier New" w:hAnsi="Courier New"/>
          <w:color w:val="555555"/>
          <w:sz w:val="20"/>
        </w:rPr>
        <w:t>[5]</w:t>
      </w:r>
    </w:p>
    <w:p>
      <w:r>
        <w:rPr>
          <w:rFonts w:ascii="Gentium Plus" w:hAnsi="Gentium Plus"/>
          <w:sz w:val="24"/>
        </w:rPr>
        <w:t>πλέον γίγνοιτο παρὰ τῶν θεῶν, ἀλλ’ οὖν παρά γε τοῖς ἀνθρώποις ἐκ τούτων μάλιστ’ εὐδοκιμήσειν. 29 ὅπερ αὐτῶι καὶ συνέβη. τοσοῦτον γὰρ εὐδοξίαι τοὺς ἄλλους ὑπερέβαλεν, ὥστε καὶ τοὺς νεωτέρους ἅπαντας ἐπιθυμεῖν αὐτοῦ μαθητὰς εἶναι, καὶ τοὺς πρεσβυτέρους ἥδιον ὁρᾶν τοὺς παῖδας τοὺς αὑτῶν ἐκείνωι συγγι‐ γνομένους ἢ τῶν οἰκείων ἐπιμελουμένους. καὶ τούτοις οὐχ οἷόν τ’ ἀπιστεῖν· ἔτι</w:t>
      </w:r>
    </w:p>
    <w:p>
      <w:r>
        <w:rPr>
          <w:rFonts w:ascii="Courier New" w:hAnsi="Courier New"/>
          <w:color w:val="555555"/>
          <w:sz w:val="20"/>
        </w:rPr>
        <w:t>[10]</w:t>
      </w:r>
    </w:p>
    <w:p>
      <w:r>
        <w:rPr>
          <w:rFonts w:ascii="Gentium Plus" w:hAnsi="Gentium Plus"/>
          <w:sz w:val="24"/>
        </w:rPr>
        <w:t>γὰρ καὶ νῦν τοὺς προσποιουμένους ἐκείνου μαθητὰς εἶναι μᾶλλον σιγῶντας θαυ‐ μάζουσιν ἢ τοὺς ἐπὶ τῶι λέγειν μεγίστην δόξαν ἔχοντας.</w:t>
      </w:r>
    </w:p>
    <w:p>
      <w:r>
        <w:rPr>
          <w:rFonts w:ascii="Courier New" w:hAnsi="Courier New"/>
          <w:color w:val="555555"/>
          <w:sz w:val="20"/>
        </w:rPr>
        <w:t>[5]</w:t>
      </w:r>
    </w:p>
    <w:p>
      <w:r>
        <w:rPr>
          <w:rFonts w:ascii="Gentium Plus" w:hAnsi="Gentium Plus"/>
          <w:sz w:val="24"/>
        </w:rPr>
        <w:t>DIOG. VIII 56 [O. A. II 156b 6 Sauppe] Ἀλκιδάμας δ’ ἐν τῶι Φυσικῶι [vgl. 31 A 1, 56] φησι ... τὸν δὲ Ἀναξαγόρου διακοῦσαι καὶ Πυθαγόρου καὶ τοῦ μὲν τὴν σεμνότητα ζηλῶσαι τοῦ τε βίου καὶ τοῦ σχήματος, τοῦ δὲ τὴν φυσιολογίαν. ARIST. Rhet. B 23. 1398b 9 καὶ ὡς Ἀλκιδάμας [O. A. II 155 fr. 5 S.],</w:t>
      </w:r>
    </w:p>
    <w:p>
      <w:r>
        <w:rPr>
          <w:rFonts w:ascii="Courier New" w:hAnsi="Courier New"/>
          <w:color w:val="555555"/>
          <w:sz w:val="20"/>
        </w:rPr>
        <w:t>[5]</w:t>
      </w:r>
    </w:p>
    <w:p>
      <w:r>
        <w:rPr>
          <w:rFonts w:ascii="Gentium Plus" w:hAnsi="Gentium Plus"/>
          <w:sz w:val="24"/>
        </w:rPr>
        <w:t>ὅτι πάντες τοὺς σοφοὺς τιμῶσιν. Πάριοι γοῦν Ἀρχίλοχον καίπερ βλάσφημον ὄντα τετιμήκασι ... καὶ Ἰταλιῶται Πυθαγόραν καὶ Λαμψακηνοὶ Ἀναξαγόραν ξένον</w:t>
      </w:r>
    </w:p>
    <w:p>
      <w:r>
        <w:rPr>
          <w:rFonts w:ascii="Courier New" w:hAnsi="Courier New"/>
          <w:color w:val="555555"/>
          <w:sz w:val="20"/>
        </w:rPr>
        <w:t>[6]</w:t>
      </w:r>
    </w:p>
    <w:p>
      <w:r>
        <w:rPr>
          <w:rFonts w:ascii="Gentium Plus" w:hAnsi="Gentium Plus"/>
          <w:sz w:val="24"/>
        </w:rPr>
        <w:t>DIOG. IX 38 δοκεῖ δέ, φησὶν ὁ Θρασύλος, ζηλωτὴς γεγονέναι τῶν Πυθαγορικῶν· ἀλλὰ καὶ αὐτοῦ Πυθαγόρου μέμνηται θαυμάζων αὐτὸν ἐν τῶι ὁμωνύμωι συγγράμματι. πάντα δὲ δοκεῖν παρὰ τούτου λαβεῖν καὶ αὐτοῦ δ’ ἂν ἀκηκοέναι, εἰ μὴ τὰ τῶν χρόνων</w:t>
      </w:r>
    </w:p>
    <w:p>
      <w:r>
        <w:rPr>
          <w:rFonts w:ascii="Courier New" w:hAnsi="Courier New"/>
          <w:color w:val="555555"/>
          <w:sz w:val="20"/>
        </w:rPr>
        <w:t>[5]</w:t>
      </w:r>
    </w:p>
    <w:p>
      <w:r>
        <w:rPr>
          <w:rFonts w:ascii="Gentium Plus" w:hAnsi="Gentium Plus"/>
          <w:sz w:val="24"/>
        </w:rPr>
        <w:t>ἐμάχετο. πάντως μέντοι τῶν Πυθαγορικῶν τινος ἀκοῦσαί φησιν αὐτὸν Γλαῦκος ὁ Ῥηγῖνος κατὰ τοὺς αὐτοὺς χρόνους αὐτῶι γεγονώς. Porph. V. P. 3 Δοῦρις δ’ ὁ Σάμιος ἐν δευτέρωι τῶν Ὥρων [F GrHist. 76 F 23 II 145] παῖδά τ’ αὐτοῦ ἀναγράφει Ἀρίμνηστον καὶ διδάσκαλόν φησι γενέσθαι Δημο‐ κρίτου. τὸν δ’ Ἀρίμνηστον κατελθόντ’ ἀπὸ τῆς φυγῆς χαλκοῦν ἀνάθημα τῶι</w:t>
      </w:r>
    </w:p>
    <w:p>
      <w:r>
        <w:rPr>
          <w:rFonts w:ascii="Courier New" w:hAnsi="Courier New"/>
          <w:color w:val="555555"/>
          <w:sz w:val="20"/>
        </w:rPr>
        <w:t>[10]</w:t>
      </w:r>
    </w:p>
    <w:p>
      <w:r>
        <w:rPr>
          <w:rFonts w:ascii="Gentium Plus" w:hAnsi="Gentium Plus"/>
          <w:sz w:val="24"/>
        </w:rPr>
        <w:t>ἱερῶι τῆς Ἥρας ἀναθεῖναι τὴν διάμετρον ἔχον ἐγγὺς δύο πήχεων, οὗ ἐπίγραμμα ἦν ἐγγεγραμμένον τόδε· Πυθαγόρεω φίλος υἱὸς Ἀρίμνηστός μ’ ἀνέθηκε πολλὰς ἐξευρὼν εἰνὶ λόγοις σοφίας. τοῦτο δ’ ἀνελόντα Σῖμον τὸν ἁρμονικὸν καὶ τὸν κανόνα σφετερισάμενον ἐξενεγκεῖν</w:t>
      </w:r>
    </w:p>
    <w:p>
      <w:r>
        <w:rPr>
          <w:rFonts w:ascii="Courier New" w:hAnsi="Courier New"/>
          <w:color w:val="555555"/>
          <w:sz w:val="20"/>
        </w:rPr>
        <w:t>[15]</w:t>
      </w:r>
    </w:p>
    <w:p>
      <w:r>
        <w:rPr>
          <w:rFonts w:ascii="Gentium Plus" w:hAnsi="Gentium Plus"/>
          <w:sz w:val="24"/>
        </w:rPr>
        <w:t>ὡς ἴδιον. εἶναι μὲν οὖν ἑπτὰ τὰς ἀναγεγραμμένας σοφίας, διὰ δὲ τὴν μίαν, ἣν Σῖμος ὑφείλετο, συναφανισθῆναι καὶ τὰς ἄλλας τὰς ἐν τῶι ἀναθήματι γεγραμμένας.</w:t>
      </w:r>
    </w:p>
    <w:p>
      <w:r>
        <w:rPr>
          <w:rFonts w:ascii="Courier New" w:hAnsi="Courier New"/>
          <w:color w:val="555555"/>
          <w:sz w:val="20"/>
        </w:rPr>
        <w:t>[6a]</w:t>
      </w:r>
    </w:p>
    <w:p>
      <w:r>
        <w:rPr>
          <w:rFonts w:ascii="Gentium Plus" w:hAnsi="Gentium Plus"/>
          <w:sz w:val="24"/>
        </w:rPr>
        <w:t>PROCL. in Eucl. 65, 11 Fr. μετὰ δὲ τοῦτον Μάμερκος ὁ Στησιχόρου τοῦ ποιητοῦ ἀδελφὸς ὡς ἐφαψάμενος τῆς περὶ γεωμετρίαν σπουδῆς μνημονεύεται ... ἐπὶ δὲ τούτοις Π. τὴν περὶ αὐτὴν φιλοσοφίαν εἰς σχῆμα παιδείας ἐλευθέρου μετέστησεν ἄνωθεν</w:t>
      </w:r>
    </w:p>
    <w:p>
      <w:r>
        <w:rPr>
          <w:rFonts w:ascii="Courier New" w:hAnsi="Courier New"/>
          <w:color w:val="555555"/>
          <w:sz w:val="20"/>
        </w:rPr>
        <w:t>[5]</w:t>
      </w:r>
    </w:p>
    <w:p>
      <w:r>
        <w:rPr>
          <w:rFonts w:ascii="Gentium Plus" w:hAnsi="Gentium Plus"/>
          <w:sz w:val="24"/>
        </w:rPr>
        <w:t>τὰς ἀρχὰς αὐτῆς ἐπισκοπούμενος καὶ ἀύλως καὶ νοερῶς τὰ θεωρήματα διερευνώ‐ μενος, ὃς δὴ καὶ τὴν τῶν ἀνὰ λόγον πραγματείαν καὶ τὴν τῶν κοσμικῶν σχημάτων σύστασιν ἀνεῦρεν.</w:t>
      </w:r>
    </w:p>
    <w:p>
      <w:r>
        <w:rPr>
          <w:rFonts w:ascii="Courier New" w:hAnsi="Courier New"/>
          <w:color w:val="555555"/>
          <w:sz w:val="20"/>
        </w:rPr>
        <w:t>[7]</w:t>
      </w:r>
    </w:p>
    <w:p>
      <w:r>
        <w:rPr>
          <w:rFonts w:ascii="Gentium Plus" w:hAnsi="Gentium Plus"/>
          <w:sz w:val="24"/>
        </w:rPr>
        <w:t>ARISTOT. Metaph. A 5. 986a 29 καὶ γὰρ ἐγένετο τὴν ἡλικίαν Ἀλκμαίων [νέος] ἐπὶ γέροντι Πυθαγόραι. APOLLON. mir. 6 τούτοις, δὲ ἐπιγενόμενος Πυθαγόρας Μνησάρχου υἱὸς τὸ μὲν πρῶτον</w:t>
      </w:r>
    </w:p>
    <w:p>
      <w:r>
        <w:rPr>
          <w:rFonts w:ascii="Courier New" w:hAnsi="Courier New"/>
          <w:color w:val="555555"/>
          <w:sz w:val="20"/>
        </w:rPr>
        <w:t>[5]</w:t>
      </w:r>
    </w:p>
    <w:p>
      <w:r>
        <w:rPr>
          <w:rFonts w:ascii="Gentium Plus" w:hAnsi="Gentium Plus"/>
          <w:sz w:val="24"/>
        </w:rPr>
        <w:t>διεπονεῖτο περὶ τὰ μαθήματα καὶ τοὺς ἀριθμούς, ὕστερον δέ ποτε καὶ τῆς Φερεκύδου τερατοποιίας οὐκ ἀπέστη. καὶ γὰρ ἐν Μεταποντίωι πλοίου εἰσερχομένου φορτίον ἔχοντος καὶ τῶν παρατυχόντων εὐχομένων σωστὸν κατελθεῖν διὰ τὸν φόρτον, ἐφεστῶτα τοῦτον εἰπεῖν ‘νεκρὸν τοίνυν φανήσεται ὑμῖν σῶμα ἄγον τὸ πλοῖον τοῦτο‘. Eus. P. E. x 3, 6</w:t>
      </w:r>
    </w:p>
    <w:p>
      <w:r>
        <w:rPr>
          <w:rFonts w:ascii="Courier New" w:hAnsi="Courier New"/>
          <w:color w:val="555555"/>
          <w:sz w:val="20"/>
        </w:rPr>
        <w:t>[10]</w:t>
      </w:r>
    </w:p>
    <w:p>
      <w:r>
        <w:rPr>
          <w:rFonts w:ascii="Gentium Plus" w:hAnsi="Gentium Plus"/>
          <w:sz w:val="24"/>
        </w:rPr>
        <w:t>πάλιν δ’ ἐν Καυλωνίαι, ὥς φησιν Ἀριστοτέλης 〈προυσήμηνε τὴν λευκὴν ἄρκτον. καὶ ὁ αὐτὸς Ἀριστοτέλησ〉 γράφων περὶ αὐτοῦ πολλὰ μὲν καὶ ἄλλα λέγει καὶ ‘τὸν ἐν Τυρρηνίαι, φησίν, δάκνοντα θανάσιμον ὄφιν αὐτὸς δάκνων ἀπέκτεινεν‘. καὶ τὴν γινομένην δὲ στάσιν τοῖς Πυθαγορείοις προειπεῖν. διὸ καὶ εἰς Μεταπόντιον ἀπῆρεν ὑπὸ μηδενὸς θεωρηθείς, καὶ ὑπὸ τοῦ Κάσα ποταμοῦ διαβαίνων σὺν</w:t>
      </w:r>
    </w:p>
    <w:p>
      <w:r>
        <w:rPr>
          <w:rFonts w:ascii="Courier New" w:hAnsi="Courier New"/>
          <w:color w:val="555555"/>
          <w:sz w:val="20"/>
        </w:rPr>
        <w:t>[15]</w:t>
      </w:r>
    </w:p>
    <w:p>
      <w:r>
        <w:rPr>
          <w:rFonts w:ascii="Gentium Plus" w:hAnsi="Gentium Plus"/>
          <w:sz w:val="24"/>
        </w:rPr>
        <w:t>ἄλλοις ἤκουσε φωνὴν μεγάλην ὑπὲρ ἄνθρωπον· ‘Πυθαγόρα, χαῖρε‘. τοὺς δὲ παρόντας περιδεεῖς γενέσθαι. ἐφάνη δέ ποτε καὶ ἐν Κρότωνι καὶ ἐν Μετα‐ ποντίωι τῆι αὐτῆι ἡμέραι καὶ ὥραι. ἐν θεάτρωι δὲ καθήμενός ποτε ἐξανίστατο, ὥς φησιν Ἀριστοτέλης, καὶ τὸν ἴδιον μηρὸν παρέφηνε τοῖς καθημένοις ὡς χρυσοῦν. AEL. V. H. II 26 Ἀριστοτέλης [fr. 191] λέγει ὑπὸ τῶν Κροτωνιατῶν τὸν Πυθα‐</w:t>
      </w:r>
    </w:p>
    <w:p>
      <w:r>
        <w:rPr>
          <w:rFonts w:ascii="Courier New" w:hAnsi="Courier New"/>
          <w:color w:val="555555"/>
          <w:sz w:val="20"/>
        </w:rPr>
        <w:t>[20]</w:t>
      </w:r>
    </w:p>
    <w:p>
      <w:r>
        <w:rPr>
          <w:rFonts w:ascii="Gentium Plus" w:hAnsi="Gentium Plus"/>
          <w:sz w:val="24"/>
        </w:rPr>
        <w:t>γόραν Ἀπόλλωνα Ὑπερβόρειον προσαγορεύεσθαι. IV 17 ἐδίδασκε Π. τοὺς ἀνθρώ‐ πους, ὅτι κρειττόνων γεγένηται σπερμάτων ἢ κατὰ τὴν φύσιν τὴν θνητήν. καὶ Μυλλίαν δὲ τὸν Κροτωνιάτην ὑπέμνησεν, ὅτι Μίδας ὁ Γορδίου ἐστὶν ὁ Φρύξ, καὶ τὸν ἀετὸν δὲ τὸν λευκὸν κατέψησεν ὑπομείναντα αὐτόν. IAMBL. V. P. 31 ἱστορεῖ δὲ καὶ Ἀριστοτέλης ἐν</w:t>
      </w:r>
    </w:p>
    <w:p>
      <w:r>
        <w:rPr>
          <w:rFonts w:ascii="Courier New" w:hAnsi="Courier New"/>
          <w:color w:val="555555"/>
          <w:sz w:val="20"/>
        </w:rPr>
        <w:t>[25]</w:t>
      </w:r>
    </w:p>
    <w:p>
      <w:r>
        <w:rPr>
          <w:rFonts w:ascii="Gentium Plus" w:hAnsi="Gentium Plus"/>
          <w:sz w:val="24"/>
        </w:rPr>
        <w:t>τοῖς Περὶ τῆς Πυθαγορικῆς φιλοσοφίας [fr. 192] διαίρεσίν τινα τοιάνδε ὑπὸ τῶν ἀνδρῶν ἐν τοῖς πάνυ ἀπορρήτοις διαφυλάττεσθαι· τοῦ λογικοῦ ζώιου τὸ μέν ἐστι θεός, τὸ δὲ ἄνθρωπος, τὸ δὲ οἶον Πυθαγόρας.</w:t>
      </w:r>
    </w:p>
    <w:p>
      <w:r>
        <w:rPr>
          <w:rFonts w:ascii="Courier New" w:hAnsi="Courier New"/>
          <w:color w:val="555555"/>
          <w:sz w:val="20"/>
        </w:rPr>
        <w:t>[8]</w:t>
      </w:r>
    </w:p>
    <w:p>
      <w:r>
        <w:rPr>
          <w:rFonts w:ascii="Gentium Plus" w:hAnsi="Gentium Plus"/>
          <w:sz w:val="24"/>
        </w:rPr>
        <w:t>CLEM. AL. Strom. I 62 [II 39, 17 St.] Πυθαγόρας μὲν οὖν Μνησάρχου Σά‐ μιος, ὥς φησιν Ἱππόβοτος, ὡς δὲ Ἀριστόξενος ἐν τῶι Πυθαγόρου βίωι [fr. 1 FHG II 272] καὶ Ἀρίσταρχος [Ἀριστοτέλης Preller, fr. 190 Rose] καὶ Θεόπομπος [F GrHist. 115 F 72 II 550] Τυρρηνὸς ἦν, ὡς δὲ Νεάνθης [F GrHist. 84 F 29 II 198]</w:t>
      </w:r>
    </w:p>
    <w:p>
      <w:r>
        <w:rPr>
          <w:rFonts w:ascii="Courier New" w:hAnsi="Courier New"/>
          <w:color w:val="555555"/>
          <w:sz w:val="20"/>
        </w:rPr>
        <w:t>[5]</w:t>
      </w:r>
    </w:p>
    <w:p>
      <w:r>
        <w:rPr>
          <w:rFonts w:ascii="Gentium Plus" w:hAnsi="Gentium Plus"/>
          <w:sz w:val="24"/>
        </w:rPr>
        <w:t>Σύριος ἢ Τύριος. ὥστε εἶναι κατὰ τοὺς πλείστους τὸν Πυθαγόραν βάρβαρον τὸ γένος. DIOG. VIII 1 ὡς Ἀριστόξενος, Τυρρηνὸς ἀπὸ μιᾶς τῶν νήσων ἃς ἔσχον Ἀθηναῖοι Τυρρηνοὺς ἐκβαλόντες. DIOG. I 118 Ἀριστόξενος δ’ ἐν τῶι Περὶ Πυθαγόρου καὶ τῶν γνωρίμων αὐτοῦ [a. O. fr. 3] φησι νοσήσαντα αὐτὸν [Pherekydes 7 A 1] ὑπὸ Πυθαγόρου ταφῆναι</w:t>
      </w:r>
    </w:p>
    <w:p>
      <w:r>
        <w:rPr>
          <w:rFonts w:ascii="Courier New" w:hAnsi="Courier New"/>
          <w:color w:val="555555"/>
          <w:sz w:val="20"/>
        </w:rPr>
        <w:t>[10]</w:t>
      </w:r>
    </w:p>
    <w:p>
      <w:r>
        <w:rPr>
          <w:rFonts w:ascii="Gentium Plus" w:hAnsi="Gentium Plus"/>
          <w:sz w:val="24"/>
        </w:rPr>
        <w:t>ἐν Δήλωι. PORPHYR. V. P. 9 γεγονότα δ’ ἐτῶν τεσσαράκοντά φησιν ὁ Ἀριστό‐ ξενος [a. O. fr. 4] καὶ ὁρῶντα τὴν τοῦ Πολυκράτους τυραννίδα συντονωτέραν οὖσαν, ὥστε καλῶς ἔχειν ἐλευθέρωι ἀνδρὶ τὴν ἐπιστασίαν τε καὶ δεσποτείαν [μὴ] ὑπομένειν, οὕτως δὴ τὴν εἰς Ἰταλίαν ἄπαρσιν ποιήσασθαι. THEOL. ARITHM. p. 40 Ast Ἀνδροκύδης δὲ ὁ Πυθαγορικὸς ὁ Περὶ τῶν συμβόλων</w:t>
      </w:r>
    </w:p>
    <w:p>
      <w:r>
        <w:rPr>
          <w:rFonts w:ascii="Courier New" w:hAnsi="Courier New"/>
          <w:color w:val="555555"/>
          <w:sz w:val="20"/>
        </w:rPr>
        <w:t>[15]</w:t>
      </w:r>
    </w:p>
    <w:p>
      <w:r>
        <w:rPr>
          <w:rFonts w:ascii="Gentium Plus" w:hAnsi="Gentium Plus"/>
          <w:sz w:val="24"/>
        </w:rPr>
        <w:t>γράψας καὶ Εὐβουλίδης ὁ Πυθαγορικὸς καὶ Ἀριστόξενος καὶ Ἱππόβοτος καὶ Νεάν‐ θης οἱ 〈τὰ〉 κατὰ τὸν ἄνδρα ἀναγράψαντες σιϛ ἔτεσι τὰς μετεμψυχώσεις τὰς αὐτῶι συμβεβηκυίας ἔφασαν γεγονέναι. μετὰ τοσαῦτα γοῦν ἔτη εἰς παλιγγενεσίαν ἐλθεῖν Πυθαγόραν καὶ ἀναζῆσαι ὡσανεὶ μετὰ τὴν πρώτην ἀνακύκλωσιν καὶ ἐπάνοδον τοῦ ἀπὸ ἓξ ψυχογονικοῦ κύβου, τοῦ δ’ αὐτοῦ καὶ ἀποκαταστατικοῦ διὰ τὸ σφαιρικόν,</w:t>
      </w:r>
    </w:p>
    <w:p>
      <w:r>
        <w:rPr>
          <w:rFonts w:ascii="Courier New" w:hAnsi="Courier New"/>
          <w:color w:val="555555"/>
          <w:sz w:val="20"/>
        </w:rPr>
        <w:t>[20]</w:t>
      </w:r>
    </w:p>
    <w:p>
      <w:r>
        <w:rPr>
          <w:rFonts w:ascii="Gentium Plus" w:hAnsi="Gentium Plus"/>
          <w:sz w:val="24"/>
        </w:rPr>
        <w:t>ὡς δὲ καὶ ἄλλην διὰ τούτων ἀνάζησιν ἔσχε· ὧι καὶ συμφωνεῖ τὸ Εὐφόρβου τὴν ψυχὴν ἐσχηκέναι κατά γε τοὺς χρόνους· φ γὰρ καὶ ιδ ἔτη ἔγγιστα ἀπὸ τῶν Τρωι‐ κῶν ἱστορεῖται μέχρι Ξενοφάνους τοῦ φυσικοῦ καὶ τῶν Ἀνακρέοντός τε καὶ Πολυ‐</w:t>
      </w:r>
    </w:p>
    <w:p>
      <w:r>
        <w:rPr>
          <w:rFonts w:ascii="Courier New" w:hAnsi="Courier New"/>
          <w:color w:val="555555"/>
          <w:sz w:val="20"/>
        </w:rPr>
        <w:t>[25]</w:t>
      </w:r>
    </w:p>
    <w:p>
      <w:r>
        <w:rPr>
          <w:rFonts w:ascii="Gentium Plus" w:hAnsi="Gentium Plus"/>
          <w:sz w:val="24"/>
        </w:rPr>
        <w:t>ὁ Π. ὑπὸ Καμβύσου γοῦν ἱστορεῖται Αἴγυπτον ἑλόντος συνηιχμαλωτίσθαι ἐκεῖ συνδιατρίβων τοῖς ἱερεῦσι, καὶ εἰς Βαβυλῶνα μετελθὼν τὰς βαρβαρικὰς τελετὰς μυηθῆναι, ὅτε Καμβύσης τῆι Πολυκράτους μέχρι τυραννίδι συνεχρόνει, ἣν φεύγων εἰς Αἴγυπτον· μετῆλθε Πυθαγόρας. δὶς οὖν ἀφαιρεθείσης τῆς περιόδου (τοῦτ’ ἔστι δὶς τῶν σιϛ ἐτῶν) λοιπὰ γίνεται τὰ τοῦ βίου αὐτοῦ πβ. DIOG. VIII 4 τοῦτόν</w:t>
      </w:r>
    </w:p>
    <w:p>
      <w:r>
        <w:rPr>
          <w:rFonts w:ascii="Courier New" w:hAnsi="Courier New"/>
          <w:color w:val="555555"/>
          <w:sz w:val="20"/>
        </w:rPr>
        <w:t>[30]</w:t>
      </w:r>
    </w:p>
    <w:p>
      <w:r>
        <w:rPr>
          <w:rFonts w:ascii="Gentium Plus" w:hAnsi="Gentium Plus"/>
          <w:sz w:val="24"/>
        </w:rPr>
        <w:t>φησιν Ἡρακλείδης ὁ Ποντικὸς [fr. 37 Voss, vgl. 7 B 8] περὶ αὑτοῦ τάδε λέγειν, ὡς εἴη ποτὲ γεγονὼς Αἰθαλίδης καὶ Ἑρμοῦ υἱὸς νομισθείη· τὸν δὲ Ἑρμῆν εἰπεῖν αὐτῶι ἑλέσθαι ὅ τι ἂν βούληται πλὴν ἀθανασίας. αἰτήσασθαι οὖν ζῶντα καὶ τελευτῶντα μνήμην ἔχειν τῶν συμβαινόντων. ἐν μὲν οὖν τῆι ζωῆι πάντων διαμνημονεῦσαι· ἐπεὶ δὲ ἀποθάνοι, τηρῆσαι τὴν αὐτὴν μνήμην. χρόνωι</w:t>
      </w:r>
    </w:p>
    <w:p>
      <w:r>
        <w:rPr>
          <w:rFonts w:ascii="Courier New" w:hAnsi="Courier New"/>
          <w:color w:val="555555"/>
          <w:sz w:val="20"/>
        </w:rPr>
        <w:t>[35]</w:t>
      </w:r>
    </w:p>
    <w:p>
      <w:r>
        <w:rPr>
          <w:rFonts w:ascii="Gentium Plus" w:hAnsi="Gentium Plus"/>
          <w:sz w:val="24"/>
        </w:rPr>
        <w:t>δ’ ὕστερον εἰς Εὔφορβον ἐλθεῖν καὶ ὑπὸ Μενέλεω τρωθῆναι. ὁ δ’ Εὔφορβος ἔλεγεν, ὡς Αἰθαλίδης ποτὲ γεγόνοι, καὶ ὅτι παρ’ Ἑρμοῦ τὸ δῶρον λάβοι καὶ τὴν τῆς ψυχῆς περιπόλησιν, ὡς περιεπολήθη καὶ εἰς ὅσα φυτὰ καὶ ζῶια παρεγένετο καὶ ὅσα ἡ ψυχὴ ἐν τῶι Ἅιδηι ἔπαθε καὶ αἱ λοιπαὶ τίνα ὑπομένουσιν. (5) ἐπειδὴ δὲ Εὔφορβος ἀποθάνοι, μεταβῆναι τὴν ψυχὴν αὐτοῦ εἰς Ἑρμότιμον, ὃς καὶ αὐτὸς πίστιν θέλων</w:t>
      </w:r>
    </w:p>
    <w:p>
      <w:r>
        <w:rPr>
          <w:rFonts w:ascii="Courier New" w:hAnsi="Courier New"/>
          <w:color w:val="555555"/>
          <w:sz w:val="20"/>
        </w:rPr>
        <w:t>[40]</w:t>
      </w:r>
    </w:p>
    <w:p>
      <w:r>
        <w:rPr>
          <w:rFonts w:ascii="Gentium Plus" w:hAnsi="Gentium Plus"/>
          <w:sz w:val="24"/>
        </w:rPr>
        <w:t>δοῦναι ἐπανῆλθεν εἰς Βραγχίδας καὶ εἰσελθὼν εἰς τὸ τοῦ Ἀπόλλωνος ἱερὸν ἐπέδειξεν ἣν Μενέλαος ἀνέθηκεν ἀσπίδα (ἔφη γὰρ αὐτόν, ὅτ’ ἀπέπλει ἐκ Τροίας, ἀναθεῖναι τῶι Ἀπόλλωνι τὴν ἀσπίδα) διασεσηπυῖαν ἤδη, μόνον δὲ διαμένον τὸ ἐλεφάντινον πρόσωπον. ἐπειδὴ δὲ Ἑρμότιμος ἀπέθανε, γενέσθαι Πύρρον τὸν Δήλιον ἁλιέα· καὶ πάντα πάλιν μνημονεύειν, πῶς πρόσθεν Αἰθαλίδης, εἶτ’ Εὔφορβος, εἶτα Ἑρμό‐</w:t>
      </w:r>
    </w:p>
    <w:p>
      <w:r>
        <w:rPr>
          <w:rFonts w:ascii="Courier New" w:hAnsi="Courier New"/>
          <w:color w:val="555555"/>
          <w:sz w:val="20"/>
        </w:rPr>
        <w:t>[45]</w:t>
      </w:r>
    </w:p>
    <w:p>
      <w:r>
        <w:rPr>
          <w:rFonts w:ascii="Gentium Plus" w:hAnsi="Gentium Plus"/>
          <w:sz w:val="24"/>
        </w:rPr>
        <w:t>τιμος, εἶτα Πύρρος γένοιτο. ἐπειδὴ δὲ Πύρρος ἀπέθανε, γενέσθαι Πυθαγόραν καὶ πάντων τῶν εἰρημένων μεμνῆσθαι.</w:t>
      </w:r>
    </w:p>
    <w:p>
      <w:r>
        <w:rPr>
          <w:rFonts w:ascii="Courier New" w:hAnsi="Courier New"/>
          <w:color w:val="555555"/>
          <w:sz w:val="20"/>
        </w:rPr>
        <w:t>[8a]</w:t>
      </w:r>
    </w:p>
    <w:p>
      <w:r>
        <w:rPr>
          <w:rFonts w:ascii="Gentium Plus" w:hAnsi="Gentium Plus"/>
          <w:sz w:val="24"/>
        </w:rPr>
        <w:t>PORPHYR. V. Pyth. 18 ἐπεὶ δὲ τῆς Ἰταλίας ἐπέβη καὶ ἐν Κρότωνι ἐγένετο, φησὶν ὁ Δικαίαρχος [fr. 29 FHG II 244], ὡς ἀνδρὸς ἀφικομένου πολυπλάνου τε καὶ περιττοῦ καὶ κατὰ τὴν ἰδίαν φύσιν ὑπὸ τῆς τύχης εὖ κεχορηγημένου (τήν τε γὰρ ἰδέαν εἶναι ἐλευθέριον καὶ μέγαν χάριν τε πλείστην καὶ κόσμον ἐπί τε τῆς φωνῆς</w:t>
      </w:r>
    </w:p>
    <w:p>
      <w:r>
        <w:rPr>
          <w:rFonts w:ascii="Courier New" w:hAnsi="Courier New"/>
          <w:color w:val="555555"/>
          <w:sz w:val="20"/>
        </w:rPr>
        <w:t>[5]</w:t>
      </w:r>
    </w:p>
    <w:p>
      <w:r>
        <w:rPr>
          <w:rFonts w:ascii="Gentium Plus" w:hAnsi="Gentium Plus"/>
          <w:sz w:val="24"/>
        </w:rPr>
        <w:t>καὶ τοῦ ἤθους καὶ ἐπὶ τῶν ἄλλων ἁπάντων ἔχειν), οὕτως διαθεῖναι τὴν Κροτωνιατῶν πόλιν, ὥστ’ ἐπεὶ τὸ τῶν γερόντων ἀρχεῖον ἐψυχαγώγησεν πολλὰ καὶ καλὰ δια‐ λεχθείς, τοῖς νέοις πάλιν ἡβητικὰς ἐποιήσατο παραινέσεις ὑπὸ τῶν ἀρχόντων κελευ‐ σθείς· μετὰ δὲ ταῦτα τοῖς παισὶν ἐκ τῶν διδασκαλείων ἀθρόοις συνελθοῦσιν· εἶτα ταῖς γυναιξὶ καὶ γυναικῶν σύλλογος αὐτῶι κατεσκευάσθη. (19) γενομένων δὲ τού‐</w:t>
      </w:r>
    </w:p>
    <w:p>
      <w:r>
        <w:rPr>
          <w:rFonts w:ascii="Courier New" w:hAnsi="Courier New"/>
          <w:color w:val="555555"/>
          <w:sz w:val="20"/>
        </w:rPr>
        <w:t>[10]</w:t>
      </w:r>
    </w:p>
    <w:p>
      <w:r>
        <w:rPr>
          <w:rFonts w:ascii="Gentium Plus" w:hAnsi="Gentium Plus"/>
          <w:sz w:val="24"/>
        </w:rPr>
        <w:t>των μεγάλη περὶ αὐτοῦ ηὐξήθη δόξα, καὶ πολλοὺς μὲν ἔλαβεν ἐξ αὐτῆς τῆς πόλεως ὁμιλητὰς οὐ μόνον ἄνδρας ἀλλὰ καὶ γυναῖκας, ὧν μιᾶς γε Θεανοῦς καὶ διεβοήθη τοὔνομα, πολλοὺς δ’ ἀπὸ τῆς σύνεγγυς βαρβάρου χώρας βασιλεῖς τε καὶ δυνάστας. ἃ μὲν οὖν ἔλεγε τοῖς συνοῦσιν, οὐδὲ εἷς ἔχει φράσαι βεβαίως· καὶ γὰρ οὐδ’ ἡ τυχοῦσα ἦν παρ’ αὐτοῖς σιωπή. μάλιστα μέντοι γνώριμα παρὰ πᾶσιν ἐγένετο πρῶτον μὲν</w:t>
      </w:r>
    </w:p>
    <w:p>
      <w:r>
        <w:rPr>
          <w:rFonts w:ascii="Courier New" w:hAnsi="Courier New"/>
          <w:color w:val="555555"/>
          <w:sz w:val="20"/>
        </w:rPr>
        <w:t>[15]</w:t>
      </w:r>
    </w:p>
    <w:p>
      <w:r>
        <w:rPr>
          <w:rFonts w:ascii="Gentium Plus" w:hAnsi="Gentium Plus"/>
          <w:sz w:val="24"/>
        </w:rPr>
        <w:t>ὡς ἀθάνατον εἶναί φησι τὴν ψυχήν, εἶτα μεταβάλλουσαν εἰς ἄλλα γένη ζώιων, πρὸς δὲ τούτοις ὅτι κατὰ περιόδους τινὰς τὰ γενόμενά ποτε πάλιν γίνεται, νέον δ’ οὐδὲν ἁπλῶς ἔστι καὶ ὅτι πάντα τὰ γινόμενα ἔμψυχα ὁμογενῆ δεῖ νομίζειν. φαίνεται γὰρ εἰς τὴν Ἑλλάδα τὰ δόγματα πρῶτος κομίσαι ταῦτα Πυθαγόρας.</w:t>
      </w:r>
    </w:p>
    <w:p>
      <w:r>
        <w:rPr>
          <w:rFonts w:ascii="Courier New" w:hAnsi="Courier New"/>
          <w:color w:val="555555"/>
          <w:sz w:val="20"/>
        </w:rPr>
        <w:t>[9]</w:t>
      </w:r>
    </w:p>
    <w:p>
      <w:r>
        <w:rPr>
          <w:rFonts w:ascii="Gentium Plus" w:hAnsi="Gentium Plus"/>
          <w:sz w:val="24"/>
        </w:rPr>
        <w:t>— —6 περὶ τῆς διδασκαλίας αὐτοῦ οἱ πλείους τὰ μὲν</w:t>
      </w:r>
    </w:p>
    <w:p>
      <w:r>
        <w:rPr>
          <w:rFonts w:ascii="Courier New" w:hAnsi="Courier New"/>
          <w:color w:val="555555"/>
          <w:sz w:val="20"/>
        </w:rPr>
        <w:t>[5]</w:t>
      </w:r>
    </w:p>
    <w:p>
      <w:r>
        <w:rPr>
          <w:rFonts w:ascii="Gentium Plus" w:hAnsi="Gentium Plus"/>
          <w:sz w:val="24"/>
        </w:rPr>
        <w:t>τὸν οὐρανὸν θεωρήματα· περὶ τὰς τῶν θεῶν ἁγιστείας καὶ τὰ λοιπὰ τῶν περὶ τὸν βίον ἐπιτηδευμάτων παρὰ τῶν Μάγων φασὶ διακοῦσαι τε καὶ λαβεῖν. καὶ ταῦτα μὲν σχεδὸν πολλοὺς ἐπιγιγνώσκειν διὰ τὸ γεγράφθαι ἐν ὑπομνήμασιν, τὰ δὲ λοιπὰ τῶν ἐπιτηδευμάτων ἧττον εἶναι γνώριμα· πλὴν τοσαύτηι γε ἁγνείαι φησὶν Εὔδοξος ἐν τῆι ἑβδόμηι τῆς Γῆς περιόδου [fr. 36 Gisinger Στοιχεῖα VI 119] κεχρῆσθαι καὶ</w:t>
      </w:r>
    </w:p>
    <w:p>
      <w:r>
        <w:rPr>
          <w:rFonts w:ascii="Courier New" w:hAnsi="Courier New"/>
          <w:color w:val="555555"/>
          <w:sz w:val="20"/>
        </w:rPr>
        <w:t>[10]</w:t>
      </w:r>
    </w:p>
    <w:p>
      <w:r>
        <w:rPr>
          <w:rFonts w:ascii="Gentium Plus" w:hAnsi="Gentium Plus"/>
          <w:sz w:val="24"/>
        </w:rPr>
        <w:t>τῆι περὶ τοὺς φόνους φυγῆι καὶ τῶν φονευόντων, ὡς μὴ μόνον τῶν ἐμψύχων ἀπέχε‐ σθαι, ἀλλὰ καὶ μαγείροις καὶ θηράτορσι μηδέποτε πλησιάζειν. STRAB. XV 716 εἰπόντος δ’ ὅτι καὶ Πυθαγόρας τοιαῦτα λέγοι κελεύοι τε ἐμψύχων ἀπέχεσθαι κτλ. DIOG. VIII 20 θυσίαις τε ἐχρῆτο ἀψύχοις, οἱ δέ φασιν, ὅτι ἀλέκτορσι μόνον καὶ ἐρίφοις γαλαθηνοῖς καὶ τοῖς λεγο‐</w:t>
      </w:r>
    </w:p>
    <w:p>
      <w:r>
        <w:rPr>
          <w:rFonts w:ascii="Courier New" w:hAnsi="Courier New"/>
          <w:color w:val="555555"/>
          <w:sz w:val="20"/>
        </w:rPr>
        <w:t>[15]</w:t>
      </w:r>
    </w:p>
    <w:p>
      <w:r>
        <w:rPr>
          <w:rFonts w:ascii="Gentium Plus" w:hAnsi="Gentium Plus"/>
          <w:sz w:val="24"/>
        </w:rPr>
        <w:t>μένοις ἁπαλίαις, ἥκιστα δὲ ἀρνάσιν. ὅ γε μὴν Ἀριστόξενος [fr: 7 FHG II 273] πάντα μὲν τὰ ἄλλα συγχωρεῖν αὐτὸν ἐσθίειν ἔμψυχα, μόνον δ’ ἀπέχεσθαι βοὸς ἀροτῆρος καὶ κριοῦ. GELL. IV 11, 1 opinio vetus falsa occupavit et convaluit Pythagoram philosophum non esitavisse ex animalibus, item abstinuisse fabulo quem Graeci κυάμον appellant. 2. ex hac opinione Callimachus poeta scripsit [fr. 128] καὶ</w:t>
      </w:r>
    </w:p>
    <w:p>
      <w:r>
        <w:rPr>
          <w:rFonts w:ascii="Courier New" w:hAnsi="Courier New"/>
          <w:color w:val="555555"/>
          <w:sz w:val="20"/>
        </w:rPr>
        <w:t>[20]</w:t>
      </w:r>
    </w:p>
    <w:p>
      <w:r>
        <w:rPr>
          <w:rFonts w:ascii="Gentium Plus" w:hAnsi="Gentium Plus"/>
          <w:sz w:val="24"/>
        </w:rPr>
        <w:t>κυάμων ἄπο χεῖρας ἔχειν, ἀνιῶντος ἐδεστοῦ, κἀγώ, Πυθαγόρας ὡς ἐκέλευε, λέγω. 4. Sed Aristoxenus musicus, vir litterarum veterum diligentissimus, Aristoteli philosophi auditor, in libro quem de Pythagora reliquit [a. O.], nullo saepius legumento Pythagoram dicit usum quam fabis, quoniam is cibus et subduceret sensim alvum et levigaret. 5. verba ipsa Aristoxeni [fr. 7 FHG II 273] sub‐</w:t>
      </w:r>
    </w:p>
    <w:p>
      <w:r>
        <w:rPr>
          <w:rFonts w:ascii="Courier New" w:hAnsi="Courier New"/>
          <w:color w:val="555555"/>
          <w:sz w:val="20"/>
        </w:rPr>
        <w:t>[25]</w:t>
      </w:r>
    </w:p>
    <w:p>
      <w:r>
        <w:rPr>
          <w:rFonts w:ascii="Gentium Plus" w:hAnsi="Gentium Plus"/>
          <w:sz w:val="24"/>
        </w:rPr>
        <w:t>scripsi: Π. δὲ τῶν ὀσπρίων μάλιστα τὸν κύαμον ἐδοκίμασεν· λειαντικόν τε γὰρ εἶναι καὶ διαχωρητικόν· διὸ καὶ μάλιστα κέχρηται αὐτῶι. 6. porculis quoque minusculis et haedis tenerioribus victitasse idem Aristoxenus refert. 7. quam rem videtur cognovisse e Xenophilo Pythagorico familiari suo et ex quibusdam aliis natu maioribus, qui ab aetate Pythagorae 〈haud tantum aberant〉 ...</w:t>
      </w:r>
    </w:p>
    <w:p>
      <w:r>
        <w:rPr>
          <w:rFonts w:ascii="Courier New" w:hAnsi="Courier New"/>
          <w:color w:val="555555"/>
          <w:sz w:val="20"/>
        </w:rPr>
        <w:t>[30]</w:t>
      </w:r>
    </w:p>
    <w:p>
      <w:r>
        <w:rPr>
          <w:rFonts w:ascii="Gentium Plus" w:hAnsi="Gentium Plus"/>
          <w:sz w:val="24"/>
        </w:rPr>
        <w:t>12. Ἀριστοτέλης [fr. 194] δὲ μήτρας καὶ καρδίας καὶ ἀκαλήφης καὶ τοιούτων τινῶν ἄλλων ἀπέχεσθαί φησιν τοὺς Πυθαγορικούς, χρῆσθαι δὲ τοῖς ἄλλοις.</w:t>
      </w:r>
    </w:p>
    <w:p>
      <w:r>
        <w:rPr>
          <w:rFonts w:ascii="Courier New" w:hAnsi="Courier New"/>
          <w:color w:val="555555"/>
          <w:sz w:val="20"/>
        </w:rPr>
        <w:t>[10]</w:t>
      </w:r>
    </w:p>
    <w:p>
      <w:r>
        <w:rPr>
          <w:rFonts w:ascii="Gentium Plus" w:hAnsi="Gentium Plus"/>
          <w:sz w:val="24"/>
        </w:rPr>
        <w:t>PLAT. de rep. X 600 A ἀλλὰ δὴ εἰ μὴ δημοσίαι, ἰδίαι τισὶν ἡγεμὼν παιδείας αὐτὸς ζῶν λέγεται Ὅμηρος γενέσθαι, οἳ ἐκεῖνον ἠγάπων ἐπὶ συνουσίαι καὶ τοῖς ὑστέροις ὁδόν τινα παρέδοσαν βίου Ὁμηρικήν, ὥσπερ Πυθαγόρας αὐτός τε δια‐ φερόντως ἐπὶ τούτωι ἠγαπήθη, καὶ οἱ ὕστεροι ἔτι καὶ νῦν Πυθαγόρειον τρόπον</w:t>
      </w:r>
    </w:p>
    <w:p>
      <w:r>
        <w:rPr>
          <w:rFonts w:ascii="Courier New" w:hAnsi="Courier New"/>
          <w:color w:val="555555"/>
          <w:sz w:val="20"/>
        </w:rPr>
        <w:t>[5]</w:t>
      </w:r>
    </w:p>
    <w:p>
      <w:r>
        <w:rPr>
          <w:rFonts w:ascii="Gentium Plus" w:hAnsi="Gentium Plus"/>
          <w:sz w:val="24"/>
        </w:rPr>
        <w:t>ἐπονομάζοντες τοῦ βίου διαφανεῖς πη δοκοῦσιν εἶναι ἐν τοῖς ἄλλοις; DIOG. VIII 45 ἤκμαζε δὲ (Pythagoras) καὶ κατὰ τὴν ἑξηκοστὴν ὀλυμπιάδα [540—537], καὶ αὐτοῦ</w:t>
      </w:r>
    </w:p>
    <w:p>
      <w:r>
        <w:rPr>
          <w:rFonts w:ascii="Courier New" w:hAnsi="Courier New"/>
          <w:color w:val="555555"/>
          <w:sz w:val="20"/>
        </w:rPr>
        <w:t>[10]</w:t>
      </w:r>
    </w:p>
    <w:p>
      <w:r>
        <w:rPr>
          <w:rFonts w:ascii="Gentium Plus" w:hAnsi="Gentium Plus"/>
          <w:sz w:val="24"/>
        </w:rPr>
        <w:t>Πολύμναστος Φλιάσιοι καὶ αὐτοί. ἦσαν δ’ ἀκροαταὶ Φιλολάου καὶ Εὐρύτου τῶν Ταραντίνων.</w:t>
      </w:r>
    </w:p>
    <w:p>
      <w:r>
        <w:rPr>
          <w:rFonts w:ascii="Courier New" w:hAnsi="Courier New"/>
          <w:color w:val="555555"/>
          <w:sz w:val="20"/>
        </w:rPr>
        <w:t>[11]</w:t>
      </w:r>
    </w:p>
    <w:p>
      <w:r>
        <w:rPr>
          <w:rFonts w:ascii="Gentium Plus" w:hAnsi="Gentium Plus"/>
          <w:sz w:val="24"/>
        </w:rPr>
        <w:t>HIPPOL. Ref. I 2, 12 (Dox. 557) Διόδωρος δὲ ὁ Ἐρετριεὺς καὶ Ἀριστόξενος ὁ μουσικός φασι πρὸς Ζαράταν τὸν Χαλδαῖον ἐληλυθέναι Πυθαγόραν.</w:t>
      </w:r>
    </w:p>
    <w:p>
      <w:r>
        <w:rPr>
          <w:rFonts w:ascii="Courier New" w:hAnsi="Courier New"/>
          <w:color w:val="555555"/>
          <w:sz w:val="20"/>
        </w:rPr>
        <w:t>[12]</w:t>
      </w:r>
    </w:p>
    <w:p>
      <w:r>
        <w:rPr>
          <w:rFonts w:ascii="Gentium Plus" w:hAnsi="Gentium Plus"/>
          <w:sz w:val="24"/>
        </w:rPr>
        <w:t>DIOG. VIII 14 καὶ πρῶτον εἰς τοὺς Ἕλληνας μέτρα καὶ σταθμὰ εἰσηγήσασθαι, καθά φησιν Ἀριστόξενος ὁ μουσικός [fr. 10 FGH II 274]. Porph. V. P. 22 προσῆλθον δ’ αὐτῶι, ὥς φησιν Ἀριστόξενος [fr. 5 FHG II 273], καὶ Λευκανοὶ καὶ Μεσσάπιοι καὶ Πευκέτιοι καὶ Ῥωμαῖοι.</w:t>
      </w:r>
    </w:p>
    <w:p>
      <w:r>
        <w:rPr>
          <w:rFonts w:ascii="Courier New" w:hAnsi="Courier New"/>
          <w:color w:val="555555"/>
          <w:sz w:val="20"/>
        </w:rPr>
        <w:t>[13]</w:t>
      </w:r>
    </w:p>
    <w:p>
      <w:r>
        <w:rPr>
          <w:rFonts w:ascii="Gentium Plus" w:hAnsi="Gentium Plus"/>
          <w:sz w:val="24"/>
        </w:rPr>
        <w:t>PORPH. V. P. 4 ἄλλοι δ’ ἐκ Θεανοῦς τῆς Πυθώνακτος τὸ γένος Κρήσσης υἱὸν Τηλαυγῆ Πυθαγόρου ἀναγράφουσι καὶ θυγατέρα Μυῖαν, οἱ δὲ καὶ Ἀριγνώτην (ὧν καὶ συγγράμματα Πυθαγόρεια σώιζεσθαι). Τίμαιος [fr. 78 FHG I 211] δ’ ἱστορεῖ τὴν Πυθαγόρου θυγατέρα καὶ παρθένον οὖσαν</w:t>
      </w:r>
    </w:p>
    <w:p>
      <w:r>
        <w:rPr>
          <w:rFonts w:ascii="Courier New" w:hAnsi="Courier New"/>
          <w:color w:val="555555"/>
          <w:sz w:val="20"/>
        </w:rPr>
        <w:t>[5]</w:t>
      </w:r>
    </w:p>
    <w:p>
      <w:r>
        <w:rPr>
          <w:rFonts w:ascii="Gentium Plus" w:hAnsi="Gentium Plus"/>
          <w:sz w:val="24"/>
        </w:rPr>
        <w:t>ἡγεῖσθαι τῶν παρθένων ἐν Κρότωνι καὶ γυναῖκα τῶν γυναικῶν. τὴν δ’ οἰκίαν Δήμητρος ἱερὸν ποιῆσαι τοὺς Κροτωνιάτας, τὸν δὲ στενωπὸν καλεῖν Μουσεῖον. Iambl. V. P. 170 γήμαντα δὲ τὴν γεννηθεῖσαν αὐτῶι θυγα‐ τέρα, μετὰ ταῦτα δὲ Μένωνι τῶι Κροτωνιάτηι συνοικήσασαν, ἀγαγεῖν οὕτως ὥστε παρθένον μὲν οὖσαν ἡγεῖσθαι τῶν χορῶν, γυναῖκα δὲ γενομένην πρώτην προσιέναι</w:t>
      </w:r>
    </w:p>
    <w:p>
      <w:r>
        <w:rPr>
          <w:rFonts w:ascii="Courier New" w:hAnsi="Courier New"/>
          <w:color w:val="555555"/>
          <w:sz w:val="20"/>
        </w:rPr>
        <w:t>[10]</w:t>
      </w:r>
    </w:p>
    <w:p>
      <w:r>
        <w:rPr>
          <w:rFonts w:ascii="Gentium Plus" w:hAnsi="Gentium Plus"/>
          <w:sz w:val="24"/>
        </w:rPr>
        <w:t>τοῖς βωμοῖς· τοὺς δὲ Μεταποντίνους διὰ μνήμης ἔχοντας ἔτι τὸν Πυθαγόραν καὶ μετὰ τοὺς αὐτοῦ χρόνους τὴν μὲν οἰκίαν αὐτοῦ Δήμητρος ἱερὸν τελέσαι, τὸν δὲ στενωπὸν Μουσεῖον. IUSTIN 20, 4 Pythagoras cum annos viginti Crotonae egisset, Metapontum emigravit ibique decessit: cuius tanta admiratio fuit ut ex domo eius templum facerent. PAP. HERC. 1788</w:t>
      </w:r>
    </w:p>
    <w:p>
      <w:r>
        <w:rPr>
          <w:rFonts w:ascii="Courier New" w:hAnsi="Courier New"/>
          <w:color w:val="555555"/>
          <w:sz w:val="20"/>
        </w:rPr>
        <w:t>[15]</w:t>
      </w:r>
    </w:p>
    <w:p>
      <w:r>
        <w:rPr>
          <w:rFonts w:ascii="Gentium Plus" w:hAnsi="Gentium Plus"/>
          <w:sz w:val="24"/>
        </w:rPr>
        <w:t>(Coll. alt. VIII fr. 4; Crönert Kolotes u. Mened. S. 147 〈ἐν δὲ Κρήτηι κατελθὼν εἰς τὸ Ἰδαῖον ἄ〉ν〈τ〉ρον 〈...〉 καὶ τὰ περὶ θε〈ῶν ..... ἐν〉 ἀπορ‐ ρήτοις 〈μαθὼν ἀπῆρεν〉 εἰς Κρότωνα 〈καὶ κατέστρεψεν ἐ〉νενήκοντα 〈ἔτη βιοὺς καὶ ἐτά〉φη ἐν Μετα〈ποντίωι.</w:t>
      </w:r>
    </w:p>
    <w:p>
      <w:r>
        <w:rPr>
          <w:rFonts w:ascii="Courier New" w:hAnsi="Courier New"/>
          <w:color w:val="555555"/>
          <w:sz w:val="20"/>
        </w:rPr>
        <w:t>[14]</w:t>
      </w:r>
    </w:p>
    <w:p>
      <w:r>
        <w:rPr>
          <w:rFonts w:ascii="Gentium Plus" w:hAnsi="Gentium Plus"/>
          <w:sz w:val="24"/>
        </w:rPr>
        <w:t>DIOD. XII 9, 2ff. γενόμενος δὲ παρ’ αὐτοῖς [Sybariten] δη‐ μαγωγὸς Τῆλυς καὶ κατηγορῶν τῶν μεγίστων ἀνδρῶν ἔπεισε τοὺς Συβαρίτας φυγα‐ δεῦσαι τοὺς εὐπορωτάτους τῶν πολιτῶν πεντακοσίους καὶ τὰς οὐσίας αὐτῶν δημεῦσαι. (3) τῶν δὲ φυγάδων παρελθόντων εἰς Κρότωνα καὶ καταφυγόντων</w:t>
      </w:r>
    </w:p>
    <w:p>
      <w:r>
        <w:rPr>
          <w:rFonts w:ascii="Courier New" w:hAnsi="Courier New"/>
          <w:color w:val="555555"/>
          <w:sz w:val="20"/>
        </w:rPr>
        <w:t>[5]</w:t>
      </w:r>
    </w:p>
    <w:p>
      <w:r>
        <w:rPr>
          <w:rFonts w:ascii="Gentium Plus" w:hAnsi="Gentium Plus"/>
          <w:sz w:val="24"/>
        </w:rPr>
        <w:t>ἐπὶ τοὺς εἰς τὴν ἀγορὰν βωμούς, ὁ μὲν Τῆλυς ἐξέπεμψε πρεσβευτὰς πρὸς τοὺς Κροτωνιάτας, οἷς ἦν προστεταγμένον ἢ τοὺς φυγάδας ἐκδοῦναι ἢ πόλεμον προσ‐ δέχεσθαι. (4) συναχθείσης δὲ ἐκκλησίας καὶ προτεθείσης βουλῆς, πότερον χρὴ τοὺς ἱκέτας ἐκδοῦναι τοῖς Συβαρίταις ἢ πόλεμον ὑπομεῖναι πρὸς δυνατωτέρους, ἀπορουμένης τε τῆς συγκλήτου καὶ τοῦ δήμου, τὸ μὲν πρῶτον ἔρρεπε ταῖς γνώ‐</w:t>
      </w:r>
    </w:p>
    <w:p>
      <w:r>
        <w:rPr>
          <w:rFonts w:ascii="Courier New" w:hAnsi="Courier New"/>
          <w:color w:val="555555"/>
          <w:sz w:val="20"/>
        </w:rPr>
        <w:t>[10]</w:t>
      </w:r>
    </w:p>
    <w:p>
      <w:r>
        <w:rPr>
          <w:rFonts w:ascii="Gentium Plus" w:hAnsi="Gentium Plus"/>
          <w:sz w:val="24"/>
        </w:rPr>
        <w:t>μαις τὸ πλῆθος πρὸς τὴν ἀπόδοσιν τῶν ἱκετῶν διὰ τὸν πόλεμον. μετὰ δὲ ταῦτα Πυθαγόρου τοῦ φιλοσόφου συμβουλεύσαντος σώιζειν τοὺς ἱκέτας, μετέπεσον ταῖς γνώμαις καὶ τὸν πόλεμον ὑπὲρ τῆς τῶν ἱκετῶν σωτηρίας ἀνείλοντο. (5) στρα‐ τευσάντων δ’ ἐπ’ αὐτοὺς τῶν Συβαριτῶν τριάκοντα μυριάσιν ἀντετάχθησαν οἱ Κρο‐ τωνιᾶται δέκα μυριάσι Μίλωνος τοῦ ἀθλητοῦ ἡγουμένου καὶ διὰ τὴν ὑπερβολὴν</w:t>
      </w:r>
    </w:p>
    <w:p>
      <w:r>
        <w:rPr>
          <w:rFonts w:ascii="Courier New" w:hAnsi="Courier New"/>
          <w:color w:val="555555"/>
          <w:sz w:val="20"/>
        </w:rPr>
        <w:t>[15]</w:t>
      </w:r>
    </w:p>
    <w:p>
      <w:r>
        <w:rPr>
          <w:rFonts w:ascii="Gentium Plus" w:hAnsi="Gentium Plus"/>
          <w:sz w:val="24"/>
        </w:rPr>
        <w:t>τῆς τοῦ σώματος ῥώμης πρώτου τρεψαμένου τοὺς καθ’ αὑτὸν τεταγμένους. (6) ὁ γὰρ ἀνὴρ οὗτος ἑξάκις Ὀλύμπια νενικηκὼς καὶ τὴν ἀλκὴν ἀκόλουθον ἔχων τῆι κατὰ τὸ σῶμα φύσει λέγεται πρὸς τὴν μάχην ἀπαντῆσαι κατεστεφανωμένος μὲν τοῖς Ὀλυμπικοῖς στεφάνοις, διεσκευασμένος δὲ εἰς Ἡρακλέους σκευὴν λεοντῆι καὶ ῥοπάλωι· αἴτιον δὲ γενόμενον τῆς νίκης θαυμασθῆναι παρὰ τοῖς πολίταις. (10, 1)</w:t>
      </w:r>
    </w:p>
    <w:p>
      <w:r>
        <w:rPr>
          <w:rFonts w:ascii="Courier New" w:hAnsi="Courier New"/>
          <w:color w:val="555555"/>
          <w:sz w:val="20"/>
        </w:rPr>
        <w:t>[20]</w:t>
      </w:r>
    </w:p>
    <w:p>
      <w:r>
        <w:rPr>
          <w:rFonts w:ascii="Gentium Plus" w:hAnsi="Gentium Plus"/>
          <w:sz w:val="24"/>
        </w:rPr>
        <w:t>τῶν δὲ Κροτωνιατῶν διὰ τὴν ὀργὴν ζωγρεῖν μὲν μηδένα βουληθέντων, πάντας δὲ κατὰ τὴν φυγὴν τοὺς ὑποπεσόντας ἀποκτεινόντων οἱ πλείους κατεκόπησαν· τὴν δὲ πόλιν διήρπασαν καὶ παντελῶς ἔρημον ἐποίησαν [510]. Vgl. Iambl. V. P. 260 τοὺς τριάκοντα μυριάδων περὶ τὸν Τετράεντα περιγενομένους.</w:t>
      </w:r>
    </w:p>
    <w:p>
      <w:r>
        <w:rPr>
          <w:rFonts w:ascii="Courier New" w:hAnsi="Courier New"/>
          <w:color w:val="555555"/>
          <w:sz w:val="20"/>
        </w:rPr>
        <w:t>[15]</w:t>
      </w:r>
    </w:p>
    <w:p>
      <w:r>
        <w:rPr>
          <w:rFonts w:ascii="Gentium Plus" w:hAnsi="Gentium Plus"/>
          <w:sz w:val="24"/>
        </w:rPr>
        <w:t>DIOG. II 46 τούτωι τις, καθά φησιν Ἀριστοτέλης ἐν τρίτωι Περὶ ποιητικῆς [fr. 75], ἐφιλονίκει Ἀντίλοχος Λήμνιος καὶ Ἀντιφῶν ὁ τερατο‐ σκόπος [87 A 1. 5], ὡς Πυθαγόραι Κύλων [s. Z. 17] καὶ Ὀνάτας [58 A].</w:t>
      </w:r>
    </w:p>
    <w:p>
      <w:r>
        <w:rPr>
          <w:rFonts w:ascii="Courier New" w:hAnsi="Courier New"/>
          <w:color w:val="555555"/>
          <w:sz w:val="20"/>
        </w:rPr>
        <w:t>[16]</w:t>
      </w:r>
    </w:p>
    <w:p>
      <w:r>
        <w:rPr>
          <w:rFonts w:ascii="Gentium Plus" w:hAnsi="Gentium Plus"/>
          <w:sz w:val="24"/>
        </w:rPr>
        <w:t>IAMBL. V. P. 248ff. ὅτι μὲν οὖν ἀπόντος Πυθαγόρου ἐγένετο ἡ ἐπιβουλή, πάντες συνομολογοῦσι, διαφέρονται δὲ περὶ τῆς τότε ἀποδημίας, οἱ μὲν πρὸς Φερεκύδην τὸν Σύριον, οἱ δὲ εἰς Μεταπόντιον λέγοντες ἀποδεδημηκέναι τὸν Πυ‐ θαγόραν. αἱ δὲ αἰτίαι τῆς ἐπιβουλῆς πλείονες λέγονται, μία μὲν ὑπὸ τῶν Κυλω‐</w:t>
      </w:r>
    </w:p>
    <w:p>
      <w:r>
        <w:rPr>
          <w:rFonts w:ascii="Courier New" w:hAnsi="Courier New"/>
          <w:color w:val="555555"/>
          <w:sz w:val="20"/>
        </w:rPr>
        <w:t>[5]</w:t>
      </w:r>
    </w:p>
    <w:p>
      <w:r>
        <w:rPr>
          <w:rFonts w:ascii="Gentium Plus" w:hAnsi="Gentium Plus"/>
          <w:sz w:val="24"/>
        </w:rPr>
        <w:t>νείων λεγομένων ἀνδρῶν τοιάδε γενομένη. Κύλων ἀνὴρ Κροτωνιάτης γένει μὲν καὶ δόξηι καὶ πλούτωι πρωτεύων τῶν πολιτῶν, ἄλλως δὲ χαλεπός τις καὶ βίαιος καὶ θορυβώδης καὶ τυραννικὸς τὸ ἦθος πᾶσαν προθυμίαν παρασχόμενος πρὸς τὸ κοινωνῆσαι τοῦ Πυθαγορείου βίου καὶ προσελθὼν πρὸς αὐτὸν τὸν Πυθαγόραν ἤδη πρεσβύτην ὄντα ἀπεδοκιμάσθη διὰ τὰς προειρημένας αἰτίας. (249) γενομένου</w:t>
      </w:r>
    </w:p>
    <w:p>
      <w:r>
        <w:rPr>
          <w:rFonts w:ascii="Courier New" w:hAnsi="Courier New"/>
          <w:color w:val="555555"/>
          <w:sz w:val="20"/>
        </w:rPr>
        <w:t>[10]</w:t>
      </w:r>
    </w:p>
    <w:p>
      <w:r>
        <w:rPr>
          <w:rFonts w:ascii="Gentium Plus" w:hAnsi="Gentium Plus"/>
          <w:sz w:val="24"/>
        </w:rPr>
        <w:t>δὲ τούτου πόλεμον ἰσχυρὸν ἤρατο καὶ αὐτὸς καὶ οἱ φίλοι αὐτοῦ πρὸς αὐτόν τε τὸν Πυθαγόραν καὶ τοὺς ἑταίρους, καὶ οὕτω σφοδρά τις ἐγένετο καὶ ἄκρατος ἡ φιλοτιμία αὐτοῦ τε τοῦ Κύλωνος καὶ τῶν μετ’ ἐκείνου τεταγμένων, ὥστε διατεῖναι μέχρι τῶν τελευταίων Πυθαγορείων. ὁ μὲν οὖν Πυθαγόρας διὰ ταύτην τὴν αἰτίαν ἀπῆλθεν εἰς τὸ Μεταπόντιον κἀκεῖ λέγεται καταστρέψαι τὸν βίον. οἱ δὲ Κυλώ‐</w:t>
      </w:r>
    </w:p>
    <w:p>
      <w:r>
        <w:rPr>
          <w:rFonts w:ascii="Courier New" w:hAnsi="Courier New"/>
          <w:color w:val="555555"/>
          <w:sz w:val="20"/>
        </w:rPr>
        <w:t>[15]</w:t>
      </w:r>
    </w:p>
    <w:p>
      <w:r>
        <w:rPr>
          <w:rFonts w:ascii="Gentium Plus" w:hAnsi="Gentium Plus"/>
          <w:sz w:val="24"/>
        </w:rPr>
        <w:t>νειοι λεγόμενοι διετέλουν πρὸς Πυθαγορείους στασιάζοντες καὶ πᾶσαν ἐνδεικνύ‐ μενοι δυσμένειαν. ἀλλ’ ὅμως ἐπεκράτει μέχρι τινὸς ἡ τῶν Πυθαγορείων καλοκαγαθία καὶ ἡ τῶν πόλεων αὐτῶν βούλησις, ὥστε ὑπ’ ἐκείνων οἰκονομεῖσθαι βούλεσθαι τὰ περὶ τὰς πολιτείας. τέλος δὲ εἰς τοσοῦτον ἐπεβούλευσαν τοῖς ἀνδράσιν, ὥστε ἐν τῆι Μίλωνος οἰκίαι ἐν Κρότωνι συνεδρευόντων τῶν Πυθαγορείων καὶ βουλευο‐</w:t>
      </w:r>
    </w:p>
    <w:p>
      <w:r>
        <w:rPr>
          <w:rFonts w:ascii="Courier New" w:hAnsi="Courier New"/>
          <w:color w:val="555555"/>
          <w:sz w:val="20"/>
        </w:rPr>
        <w:t>[20]</w:t>
      </w:r>
    </w:p>
    <w:p>
      <w:r>
        <w:rPr>
          <w:rFonts w:ascii="Gentium Plus" w:hAnsi="Gentium Plus"/>
          <w:sz w:val="24"/>
        </w:rPr>
        <w:t>μένων περὶ πολιτικῶν πραγμάτων ὑφάψαντες τὴν οἰκίαν κατέκαυσαν τοὺς ἄνδρας πλὴν δυεῖν, Ἀρχίππου τε καὶ Λύσιδος· οὗτοι δὲ νεώτατοι ὄντες καὶ εὐρωστότατοι διεξεπαίσαντο ἔξω πως. (250) γενομένου δὲ τούτου καὶ λόγον οὐδένα ποιησα‐ μένων τῶν πόλεων περὶ τοῦ συμβάντος πάθους ἐπαύσαντο τῆς ἐπιμελείας οἱ Πυ‐ θαγόρειοι. συνέβη δὲ τοῦτο δι’ ἀμφοτέρας τὰς αἰτίας, διά τε τὴν ὀλιγωρίαν τῶν</w:t>
      </w:r>
    </w:p>
    <w:p>
      <w:r>
        <w:rPr>
          <w:rFonts w:ascii="Courier New" w:hAnsi="Courier New"/>
          <w:color w:val="555555"/>
          <w:sz w:val="20"/>
        </w:rPr>
        <w:t>[25]</w:t>
      </w:r>
    </w:p>
    <w:p>
      <w:r>
        <w:rPr>
          <w:rFonts w:ascii="Gentium Plus" w:hAnsi="Gentium Plus"/>
          <w:sz w:val="24"/>
        </w:rPr>
        <w:t>πόλεων (τοῦ τοιούτου γὰρ καὶ τηλικούτου γενομένου πάθους οὐδεμίαν ἐπιστροφὴν ἐποιήσαντο) διά τε τὴν ἀπώλειαν τῶν ἡγεμονικωτάτων ἀνδρῶν. τῶν δὲ δύο τῶν</w:t>
      </w:r>
    </w:p>
    <w:p>
      <w:r>
        <w:rPr>
          <w:rFonts w:ascii="Courier New" w:hAnsi="Courier New"/>
          <w:color w:val="555555"/>
          <w:sz w:val="20"/>
        </w:rPr>
        <w:t>[30]</w:t>
      </w:r>
    </w:p>
    <w:p>
      <w:r>
        <w:rPr>
          <w:rFonts w:ascii="Gentium Plus" w:hAnsi="Gentium Plus"/>
          <w:sz w:val="24"/>
        </w:rPr>
        <w:t>μένης· οὗπερ ἐγένετο Ἐπαμεινώνδας ἀκροατὴς καὶ πατέρα τὸν Λῦσιν ἐκάλεσεν. ὧδε καὶ τὸν βίον κατέστρεψεν. (251) οἱ δὲ λοιποὶ τῶν Πυθαγορείων ἀθροι‐ σθέντες εἰς τὸ Ῥήγιον ἐκεῖ διέτριβον μετ’ ἀλλήλων. προϊόντος δὲ τοῦ χρόνου καὶ τῶν πολιτευμάτων ἐπὶ τὸ χεῖρον προβαινόντων ἀπέστησαν τῆς Ἰταλίας πλὴν Ἀρχίππου τοῦ Ταραντίνου. ἦσαν δὲ οἱ σπουδαιότατοι Φάντων τε καὶ Ἐχεκράτης</w:t>
      </w:r>
    </w:p>
    <w:p>
      <w:r>
        <w:rPr>
          <w:rFonts w:ascii="Courier New" w:hAnsi="Courier New"/>
          <w:color w:val="555555"/>
          <w:sz w:val="20"/>
        </w:rPr>
        <w:t>[35]</w:t>
      </w:r>
    </w:p>
    <w:p>
      <w:r>
        <w:rPr>
          <w:rFonts w:ascii="Gentium Plus" w:hAnsi="Gentium Plus"/>
          <w:sz w:val="24"/>
        </w:rPr>
        <w:t>καὶ Πολύμναστος καὶ Διοκλῆς Φλιάσιοι, Ξενόφιλος δὲ Χαλκιδεὺς τῶν ἀπὸ Θράικης Χαλκιδέων. ἐφύλαξαν μὲν οὖν τὰ ἐξ ἀρχῆς ἤθη καὶ τὰ μαθήματα καίτοι ἐκλιπούσης τῆς αἱρέσεως, ἕως εὐγενῶς ἠφανίσθησαν. ταῦτα μὲν οὖν Ἀριστόξενος [fr. 11 FHG II 274] διηγεῖται. Νικόμαχος δὲ τὰ μὲν ἄλλα συνομολογεῖ τούτοις, παρὰ δὲ τὴν ἀποδημίαν Πυθαγόρου φησὶ γεγονέναι τὴν ἐπιβουλὴν ταύτην κτλ.</w:t>
      </w:r>
    </w:p>
    <w:p>
      <w:r>
        <w:rPr>
          <w:rFonts w:ascii="Courier New" w:hAnsi="Courier New"/>
          <w:color w:val="555555"/>
          <w:sz w:val="20"/>
        </w:rPr>
        <w:t>[40]</w:t>
      </w:r>
    </w:p>
    <w:p>
      <w:r>
        <w:rPr>
          <w:rFonts w:ascii="Gentium Plus" w:hAnsi="Gentium Plus"/>
          <w:sz w:val="24"/>
        </w:rPr>
        <w:t>PORPHYR. V. P. 56 Δικαίαρχος [fr. 31 FHG II 245] δὲ καὶ οἱ ἀκρι‐ βέστεροι καὶ τὸν Πυθαγόραν φασὶν παρεῖναι τῆι ἐπιβουλῆι. POLYB. II 38, 10ff. τὰ μὲν οὖν τῆς προαιρέσεως καὶ τὸ τῆς πολιτείας ἰδίωμα τὸ νῦν εἰρημένον καὶ πρότερον ὑπῆρχε παρὰ τοῖς Ἀχαιοῖς ... (39, 1) καθ’ οὓς γὰρ καιροὺς ἐν τοῖς κατὰ τὴν Ἰταλίαν τόποις κατὰ τὴν μεγάλην Ἑλλάδα τότε προσαγορευομένην ἐνέ‐</w:t>
      </w:r>
    </w:p>
    <w:p>
      <w:r>
        <w:rPr>
          <w:rFonts w:ascii="Courier New" w:hAnsi="Courier New"/>
          <w:color w:val="555555"/>
          <w:sz w:val="20"/>
        </w:rPr>
        <w:t>[45]</w:t>
      </w:r>
    </w:p>
    <w:p>
      <w:r>
        <w:rPr>
          <w:rFonts w:ascii="Gentium Plus" w:hAnsi="Gentium Plus"/>
          <w:sz w:val="24"/>
        </w:rPr>
        <w:t>πρησαν τὰ συνέδρια τῶν Πυθαγορείων, (2) μετὰ ταῦτα γινομένου κινήματος ὁλοσχεροῦς περὶ τὰς πολιτείας (ὅπερ εἰκός, ὡς ἂν τῶν πρώτων ἀνδρῶν ἐξ ἑκάστης πόλεως οὕτω παραλόγως διαφθαρέντων) (3) συνέβη τὰς κατ’ ἐκείνους τοὺς τόπους Ἑλληνικὰς πόλεις ἀναπλησθῆναι φόνου καὶ στάσεως καὶ παντοδαπῆς ταραχῆς. (4) ἐν οἷς καιροῖς, ἀπὸ τῶν πλείστων μερῶν τῆς Ἑλλάδος πρεσβευόντων ἐπὶ τὰς</w:t>
      </w:r>
    </w:p>
    <w:p>
      <w:r>
        <w:rPr>
          <w:rFonts w:ascii="Courier New" w:hAnsi="Courier New"/>
          <w:color w:val="555555"/>
          <w:sz w:val="20"/>
        </w:rPr>
        <w:t>[16 (50)]</w:t>
      </w:r>
    </w:p>
    <w:p>
      <w:r>
        <w:rPr>
          <w:rFonts w:ascii="Gentium Plus" w:hAnsi="Gentium Plus"/>
          <w:sz w:val="24"/>
        </w:rPr>
        <w:t>διαλύσεις, Ἀχαιοῖς καὶ τῆι τούτων πίστει συνεχρήσαντο πρὸς τὴν τῶν παρόντων κακῶν ἐξαγωγήν.</w:t>
      </w:r>
    </w:p>
    <w:p>
      <w:r>
        <w:rPr>
          <w:rFonts w:ascii="Courier New" w:hAnsi="Courier New"/>
          <w:color w:val="555555"/>
          <w:sz w:val="20"/>
        </w:rPr>
        <w:t>[17]</w:t>
      </w:r>
    </w:p>
    <w:p>
      <w:r>
        <w:rPr>
          <w:rFonts w:ascii="Gentium Plus" w:hAnsi="Gentium Plus"/>
          <w:sz w:val="24"/>
        </w:rPr>
        <w:t>PHILOD. de piet. p. 66, 4b 3 Gomp. Πυθαγόρου δ’ αὐτοῦ γε οὐδέν φασί τινες εἶναι τῶν ἀναφερομένων παρὰ 〈τὰ τρία ἐκεῖνα βιβλία?〉. IAMBL. V. P. 199 θαυμάζεται δὲ καὶ ἡ τῆς φυλακῆς ἀκρίβεια· ἐν γὰρ τοσαύταις γενεαῖς ἐτῶν οὐθεὶς οὐδενὶ φαίνεται τῶν Πυθαγορείων ὑπομνημάτων</w:t>
      </w:r>
    </w:p>
    <w:p>
      <w:r>
        <w:rPr>
          <w:rFonts w:ascii="Courier New" w:hAnsi="Courier New"/>
          <w:color w:val="555555"/>
          <w:sz w:val="20"/>
        </w:rPr>
        <w:t>[5]</w:t>
      </w:r>
    </w:p>
    <w:p>
      <w:r>
        <w:rPr>
          <w:rFonts w:ascii="Gentium Plus" w:hAnsi="Gentium Plus"/>
          <w:sz w:val="24"/>
        </w:rPr>
        <w:t>περιτετευχὼς πρὸ τῆς Φιλολάου ἡλικίας, ἀλλ’ οὗτος πρῶτος ἐξήνεγκε τὰ θρυλού‐ μενα ταῦτα τρία βιβλία, ἃ λέγεται Δίων ὁ Συρακούσιος ἑκατὸν μνῶν πρίασθαι Πλάτωνος κελεύσαντος, εἰς πενίαν τινὰ μεγάλην τε καὶ ἰσχυρὰν ἀφικομένου τοῦ Φιλολάου, ἐπειδὴ καὶ αὐτὸς ἦν ἀπὸ συγγενείας τῶν Πυθαγορείων, καὶ διὰ τοῦτο μετέλαβε τῶν βιβλίων.</w:t>
      </w:r>
    </w:p>
    <w:p>
      <w:r>
        <w:rPr>
          <w:rFonts w:ascii="Courier New" w:hAnsi="Courier New"/>
          <w:color w:val="555555"/>
          <w:sz w:val="20"/>
        </w:rPr>
        <w:t>[18]</w:t>
      </w:r>
    </w:p>
    <w:p>
      <w:r>
        <w:rPr>
          <w:rFonts w:ascii="Gentium Plus" w:hAnsi="Gentium Plus"/>
          <w:sz w:val="24"/>
        </w:rPr>
        <w:t>IOSEPH. c. Ap. I 163 αὐτοῦ μὲν οὖν οὐδὲν ὁμολογεῖται σύγγραμμα, πολλοὶ δὲ τὰ περὶ αὐτὸν ἱστορήκασι, καὶ τούτων ἐπισημότατός ἐστιν Ἕρμιππος.</w:t>
      </w:r>
    </w:p>
    <w:p>
      <w:r>
        <w:rPr>
          <w:rFonts w:ascii="Courier New" w:hAnsi="Courier New"/>
          <w:color w:val="555555"/>
          <w:sz w:val="20"/>
        </w:rPr>
        <w:t>[5]</w:t>
      </w:r>
    </w:p>
    <w:p>
      <w:r>
        <w:rPr>
          <w:rFonts w:ascii="Gentium Plus" w:hAnsi="Gentium Plus"/>
          <w:sz w:val="24"/>
        </w:rPr>
        <w:t>Plat. 459 Müll. Ποσειδώνιος δὲ καὶ Πυθαγόραν φησίν, αὐτοῦ μὲν τοῦ Πυθαγόρου συγγράμ‐ ματος οὐδενὸς εἰς ἡμᾶς διασωιζομένου, τεκμαιρόμενος δὲ ἐξ ὧν ἔνιοι τῶν μαθητῶν αὐτοῦ γεγράφασιν.</w:t>
      </w:r>
    </w:p>
    <w:p>
      <w:r>
        <w:rPr>
          <w:rFonts w:ascii="Courier New" w:hAnsi="Courier New"/>
          <w:color w:val="555555"/>
          <w:sz w:val="20"/>
        </w:rPr>
        <w:t>[19]</w:t>
      </w:r>
    </w:p>
    <w:p>
      <w:r>
        <w:rPr>
          <w:rFonts w:ascii="Gentium Plus" w:hAnsi="Gentium Plus"/>
          <w:sz w:val="24"/>
        </w:rPr>
        <w:t>DIOG. VIII 6 ἔνιοι μὲν οὖν Πυθαγόραν μηδὲ ἓν καταλιπεῖν σύγγραμμά φασι (διαπαίζοντες. Ἡράκλειτος γοῦν ὁ φυσικὸς [22 B 129] μονονουχὶ κέκραγε καί φησι· ‘Πυθαγόρης Μνησάρχου ἱστορίην ἤσκησεν ἀνθρώπων μάλιστα πάντων. καὶ ἐκλεξά‐ μενος ταύτας τὰς συγγραφὰς ἐποιήσατο ἑαυτοῦ σοφίην, πολυμαθείην, κακοτεχνίην.‘</w:t>
      </w:r>
    </w:p>
    <w:p>
      <w:r>
        <w:rPr>
          <w:rFonts w:ascii="Courier New" w:hAnsi="Courier New"/>
          <w:color w:val="555555"/>
          <w:sz w:val="20"/>
        </w:rPr>
        <w:t>[5]</w:t>
      </w:r>
    </w:p>
    <w:p>
      <w:r>
        <w:rPr>
          <w:rFonts w:ascii="Gentium Plus" w:hAnsi="Gentium Plus"/>
          <w:sz w:val="24"/>
        </w:rPr>
        <w:t>οὕτω δ’ εἶπεν, ἐπειδήπερ ἐναρχόμενος ὁ Πυθαγόρας τοῦ Φυσικοῦ συγγράμματος λέγει ὧδε· ‘οὐ μὰ τὸν ἀέρα, τὸν ἀναπνέω, οὐ μὰ τὸ ὕδωρ, τὸ πίνω, οὔ κοτ’ οἴσω ψόγον περὶ τοῦ λόγου τοῦδε.‘ γέγραπται δὲ τῶι Πυθαγόραι συγγράμματα τρία, Παιδευτικόν, Πολιτικόν, Φυσικόν·) (7) τὸ δὲ φερόμενον ὡς Πυθαγόρου Λύσιδός ἐστι τοῦ Ταραντίνου Πυθαγορικοῦ φυγόντος εἰς Θήβας καὶ Ἐπαμεινώνδα καθηγη‐</w:t>
      </w:r>
    </w:p>
    <w:p>
      <w:r>
        <w:rPr>
          <w:rFonts w:ascii="Courier New" w:hAnsi="Courier New"/>
          <w:color w:val="555555"/>
          <w:sz w:val="20"/>
        </w:rPr>
        <w:t>[10]</w:t>
      </w:r>
    </w:p>
    <w:p>
      <w:r>
        <w:rPr>
          <w:rFonts w:ascii="Gentium Plus" w:hAnsi="Gentium Plus"/>
          <w:sz w:val="24"/>
        </w:rPr>
        <w:t>σαμένου [vgl. c. 46]. φησὶ δ’ Ἡρακλείδης ὁ τοῦ Σαραπίωνος ἐν τῆι Σωτίωνος ἐπι‐ τομῆι [fr. 9 FHG III 169] γεγραφέναι αὐτὸν καὶ Περὶ τοῦ ὅλου ἐν ἔπεσιν, δεύτερον τὸν Ἱερὸν λόγον, οὗ ἡ ἀρχή· ‘ὦ νέοι, ἀλλὰ σέβεσθε μεθ’ ἡσυχίας τάδε πάντα‘, τρίτον Περὶ ψυχῆς, τέταρτον Περὶ εὐσεβείας, πέμπτον Ἡλοθαλῆ τὸν Ἐπιχάρμου τοῦ Κώου πατέρα [vgl. 23 A 3. 8], ἕκτον Κρότωνα καὶ ἄλλους. τὸν δὲ Μυστικὸν</w:t>
      </w:r>
    </w:p>
    <w:p>
      <w:r>
        <w:rPr>
          <w:rFonts w:ascii="Courier New" w:hAnsi="Courier New"/>
          <w:color w:val="555555"/>
          <w:sz w:val="20"/>
        </w:rPr>
        <w:t>[15]</w:t>
      </w:r>
    </w:p>
    <w:p>
      <w:r>
        <w:rPr>
          <w:rFonts w:ascii="Gentium Plus" w:hAnsi="Gentium Plus"/>
          <w:sz w:val="24"/>
        </w:rPr>
        <w:t>λόγον Ἱππάσου φησὶν εἶναι, γεγραμμένον ἐπὶ διαβολῆι Πυθαγόρου [vgl. c. 18]. πολλοὺς δὲ καὶ ὑπὸ Ἄστωνος τοῦ Κροτωνιάτου γραφέντας ἀνατεθῆναι Πυθαγόραι.</w:t>
      </w:r>
    </w:p>
    <w:p>
      <w:r>
        <w:rPr>
          <w:rFonts w:ascii="Courier New" w:hAnsi="Courier New"/>
          <w:color w:val="555555"/>
          <w:sz w:val="20"/>
        </w:rPr>
        <w:t>[20]</w:t>
      </w:r>
    </w:p>
    <w:p>
      <w:r>
        <w:rPr>
          <w:rFonts w:ascii="Gentium Plus" w:hAnsi="Gentium Plus"/>
          <w:sz w:val="24"/>
        </w:rPr>
        <w:t>—IX 23 δοκεῖ πρῶτος πεφωρακέναι τὸν αὐτὸν εἶναι Ἕσπερον καὶ Φωσφόρον [28 A 1 § 23] ..., οἳ δὲ Πυθαγόραν.</w:t>
      </w:r>
    </w:p>
    <w:p>
      <w:r>
        <w:rPr>
          <w:rFonts w:ascii="Courier New" w:hAnsi="Courier New"/>
          <w:color w:val="555555"/>
          <w:sz w:val="20"/>
        </w:rPr>
        <w:t>[21]</w:t>
      </w:r>
    </w:p>
    <w:p>
      <w:r>
        <w:rPr>
          <w:rFonts w:ascii="Gentium Plus" w:hAnsi="Gentium Plus"/>
          <w:sz w:val="24"/>
        </w:rPr>
        <w:t>AËT. II 1, 1 (D. 327, 8) Π. πρῶτος ὠνόμασε τὴν τῶν ὅλων περιοχὴν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