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Τίτλοι</w:t>
      </w:r>
      <w:r>
        <w:br/>
      </w:r>
      <w:r>
        <w:rPr>
          <w:i/>
          <w:color w:val="666666"/>
          <w:sz w:val="40"/>
        </w:rPr>
        <w:t>Titles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Θεόδωρος ὁ Τραγικός</w:t>
      </w:r>
      <w:r>
        <w:br/>
      </w:r>
      <w:r>
        <w:rPr>
          <w:i/>
          <w:color w:val="666666"/>
          <w:sz w:val="28"/>
        </w:rPr>
        <w:t>by Theodorus the Tragedian</w:t>
      </w:r>
    </w:p>
    <w:p/>
    <w:p>
      <w:r>
        <w:rPr>
          <w:rFonts w:ascii="Courier New" w:hAnsi="Courier New"/>
          <w:color w:val="555555"/>
          <w:sz w:val="20"/>
        </w:rPr>
        <w:t>[tit1]</w:t>
      </w:r>
    </w:p>
    <w:p>
      <w:r>
        <w:rPr>
          <w:rFonts w:ascii="Gentium Plus" w:hAnsi="Gentium Plus"/>
          <w:sz w:val="24"/>
        </w:rPr>
        <w:t>ΕΡΜΙΟΝΗ</w:t>
      </w:r>
    </w:p>
    <w:p>
      <w:r>
        <w:rPr>
          <w:rFonts w:ascii="Courier New" w:hAnsi="Courier New"/>
          <w:color w:val="555555"/>
          <w:sz w:val="20"/>
        </w:rPr>
        <w:t>[tit2]</w:t>
      </w:r>
    </w:p>
    <w:p>
      <w:r>
        <w:rPr>
          <w:rFonts w:ascii="Gentium Plus" w:hAnsi="Gentium Plus"/>
          <w:sz w:val="24"/>
        </w:rPr>
        <w:t>ΘΥΤΗΣ ΣΑΤΥΡΟΙ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