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0CA5FD" w14:textId="1F17CF9A" w:rsidR="00084DDE" w:rsidRDefault="007F2A07" w:rsidP="00084DDE">
      <w:pPr>
        <w:autoSpaceDE/>
        <w:autoSpaceDN/>
        <w:ind w:left="2832" w:firstLine="708"/>
        <w:jc w:val="center"/>
        <w:rPr>
          <w:sz w:val="24"/>
          <w:szCs w:val="24"/>
        </w:rPr>
      </w:pPr>
      <w:r w:rsidRPr="00084DDE">
        <w:rPr>
          <w:sz w:val="24"/>
          <w:szCs w:val="24"/>
        </w:rPr>
        <w:t>Банк России</w:t>
      </w:r>
    </w:p>
    <w:p w14:paraId="6F841697" w14:textId="77777777" w:rsidR="007F2A07" w:rsidRPr="00084DDE" w:rsidRDefault="007F2A07" w:rsidP="00084DDE">
      <w:pPr>
        <w:autoSpaceDE/>
        <w:autoSpaceDN/>
        <w:ind w:left="2832" w:firstLine="708"/>
        <w:jc w:val="center"/>
        <w:rPr>
          <w:rFonts w:eastAsia="Calibri"/>
          <w:sz w:val="24"/>
          <w:szCs w:val="24"/>
        </w:rPr>
      </w:pPr>
    </w:p>
    <w:tbl>
      <w:tblPr>
        <w:tblStyle w:val="10"/>
        <w:tblW w:w="0" w:type="auto"/>
        <w:tblInd w:w="36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9"/>
      </w:tblGrid>
      <w:tr w:rsidR="00084DDE" w:rsidRPr="00084DDE" w14:paraId="2C9864A9" w14:textId="77777777" w:rsidTr="00A9771E">
        <w:tc>
          <w:tcPr>
            <w:tcW w:w="5919" w:type="dxa"/>
            <w:tcBorders>
              <w:top w:val="single" w:sz="4" w:space="0" w:color="auto"/>
            </w:tcBorders>
          </w:tcPr>
          <w:p w14:paraId="52E815C7" w14:textId="63CECB4F" w:rsidR="00084DDE" w:rsidRPr="00084DDE" w:rsidRDefault="00084DDE" w:rsidP="00084DDE">
            <w:pPr>
              <w:autoSpaceDE/>
              <w:autoSpaceDN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D5A7A6A" w14:textId="77777777" w:rsidR="00084DDE" w:rsidRPr="00084DDE" w:rsidRDefault="00084DDE" w:rsidP="004640D6">
      <w:pPr>
        <w:autoSpaceDE/>
        <w:autoSpaceDN/>
        <w:ind w:left="2832" w:firstLine="708"/>
        <w:rPr>
          <w:rFonts w:eastAsia="Calibri"/>
          <w:sz w:val="24"/>
          <w:szCs w:val="24"/>
        </w:rPr>
      </w:pPr>
    </w:p>
    <w:p w14:paraId="15AF84C7" w14:textId="77777777" w:rsidR="00856C96" w:rsidRPr="00084DDE" w:rsidRDefault="00856C96" w:rsidP="00140DA4">
      <w:pPr>
        <w:spacing w:before="240" w:after="120"/>
        <w:ind w:left="4253"/>
        <w:jc w:val="center"/>
        <w:rPr>
          <w:b/>
          <w:sz w:val="24"/>
          <w:szCs w:val="24"/>
        </w:rPr>
      </w:pPr>
    </w:p>
    <w:p w14:paraId="3766208A" w14:textId="77777777" w:rsidR="00965FD1" w:rsidRPr="00084DDE" w:rsidRDefault="00D00216" w:rsidP="00140DA4">
      <w:pPr>
        <w:spacing w:after="120"/>
        <w:jc w:val="center"/>
        <w:rPr>
          <w:b/>
          <w:sz w:val="32"/>
          <w:szCs w:val="26"/>
        </w:rPr>
      </w:pPr>
      <w:r w:rsidRPr="00084DDE">
        <w:rPr>
          <w:b/>
          <w:sz w:val="32"/>
          <w:szCs w:val="26"/>
        </w:rPr>
        <w:t>ИЗМЕНЕНИЯ В РЕШЕНИЕ О ВЫПУСКЕ ЦЕННЫХ БУМАГ</w:t>
      </w:r>
    </w:p>
    <w:p w14:paraId="5A95C24D" w14:textId="3CD9F44D" w:rsidR="00084DDE" w:rsidRPr="00084DDE" w:rsidRDefault="00084DDE" w:rsidP="00084DDE">
      <w:pPr>
        <w:spacing w:after="120"/>
        <w:jc w:val="center"/>
        <w:rPr>
          <w:b/>
          <w:sz w:val="28"/>
          <w:szCs w:val="24"/>
        </w:rPr>
      </w:pPr>
      <w:r w:rsidRPr="00084DDE">
        <w:rPr>
          <w:b/>
          <w:sz w:val="28"/>
          <w:szCs w:val="24"/>
        </w:rPr>
        <w:t>Общество с ограниченной ответственностью «Специализированное финансовое общество ВТБ РКС</w:t>
      </w:r>
      <w:r w:rsidR="006A1BC8">
        <w:rPr>
          <w:b/>
          <w:sz w:val="28"/>
          <w:szCs w:val="24"/>
        </w:rPr>
        <w:t xml:space="preserve"> Эталон</w:t>
      </w:r>
      <w:r w:rsidRPr="00084DDE">
        <w:rPr>
          <w:b/>
          <w:sz w:val="28"/>
          <w:szCs w:val="24"/>
        </w:rPr>
        <w:t>»</w:t>
      </w:r>
    </w:p>
    <w:p w14:paraId="34DD5145" w14:textId="3E4BDD70" w:rsidR="00EA643C" w:rsidRPr="00084DDE" w:rsidRDefault="00EA643C" w:rsidP="00140DA4">
      <w:pPr>
        <w:spacing w:after="120"/>
        <w:jc w:val="center"/>
        <w:rPr>
          <w:b/>
          <w:sz w:val="28"/>
          <w:szCs w:val="24"/>
        </w:rPr>
      </w:pPr>
    </w:p>
    <w:p w14:paraId="7F78107D" w14:textId="68237011" w:rsidR="006A1BC8" w:rsidRDefault="006A1BC8" w:rsidP="00415B82">
      <w:pPr>
        <w:spacing w:after="120"/>
        <w:jc w:val="center"/>
        <w:rPr>
          <w:sz w:val="24"/>
          <w:szCs w:val="24"/>
        </w:rPr>
      </w:pPr>
      <w:r w:rsidRPr="006A1BC8">
        <w:rPr>
          <w:sz w:val="24"/>
          <w:szCs w:val="24"/>
        </w:rPr>
        <w:t>Облигации бездокументарные с централизованным учетом прав серии 0</w:t>
      </w:r>
      <w:r w:rsidR="00AA3CD8">
        <w:rPr>
          <w:sz w:val="24"/>
          <w:szCs w:val="24"/>
        </w:rPr>
        <w:t>2</w:t>
      </w:r>
      <w:r w:rsidRPr="006A1BC8">
        <w:rPr>
          <w:sz w:val="24"/>
          <w:szCs w:val="24"/>
        </w:rPr>
        <w:t xml:space="preserve"> неконвертируемые с залоговым обеспечением денежными требованиями процентные </w:t>
      </w:r>
    </w:p>
    <w:p w14:paraId="67EAE590" w14:textId="2A7BEB1E" w:rsidR="00084DDE" w:rsidRPr="00084DDE" w:rsidRDefault="00D00216" w:rsidP="00084DDE">
      <w:pPr>
        <w:spacing w:after="120"/>
        <w:jc w:val="center"/>
        <w:rPr>
          <w:sz w:val="24"/>
          <w:szCs w:val="24"/>
        </w:rPr>
      </w:pPr>
      <w:r w:rsidRPr="00084DDE">
        <w:rPr>
          <w:sz w:val="24"/>
          <w:szCs w:val="24"/>
        </w:rPr>
        <w:t>регистрационный номер выпуска ценных бумаг</w:t>
      </w:r>
    </w:p>
    <w:tbl>
      <w:tblPr>
        <w:tblStyle w:val="aa"/>
        <w:tblW w:w="5954" w:type="dxa"/>
        <w:jc w:val="center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954"/>
      </w:tblGrid>
      <w:tr w:rsidR="00D00216" w:rsidRPr="00084DDE" w14:paraId="35B07585" w14:textId="77777777" w:rsidTr="00C8156C">
        <w:trPr>
          <w:trHeight w:val="397"/>
          <w:jc w:val="center"/>
        </w:trPr>
        <w:tc>
          <w:tcPr>
            <w:tcW w:w="5954" w:type="dxa"/>
            <w:vAlign w:val="center"/>
          </w:tcPr>
          <w:p w14:paraId="4CFA342D" w14:textId="7CFF4D07" w:rsidR="00D00216" w:rsidRPr="00084DDE" w:rsidRDefault="006A1BC8" w:rsidP="00140DA4">
            <w:pPr>
              <w:spacing w:after="120"/>
              <w:jc w:val="center"/>
              <w:rPr>
                <w:sz w:val="24"/>
                <w:szCs w:val="24"/>
              </w:rPr>
            </w:pPr>
            <w:r w:rsidRPr="006A1BC8">
              <w:rPr>
                <w:sz w:val="24"/>
                <w:szCs w:val="24"/>
              </w:rPr>
              <w:t>4-0</w:t>
            </w:r>
            <w:r w:rsidR="00AA3CD8">
              <w:rPr>
                <w:sz w:val="24"/>
                <w:szCs w:val="24"/>
              </w:rPr>
              <w:t>2</w:t>
            </w:r>
            <w:r w:rsidRPr="006A1BC8">
              <w:rPr>
                <w:sz w:val="24"/>
                <w:szCs w:val="24"/>
              </w:rPr>
              <w:t>-00668-R-001P</w:t>
            </w:r>
          </w:p>
        </w:tc>
      </w:tr>
    </w:tbl>
    <w:p w14:paraId="05931C5E" w14:textId="2F139A8B" w:rsidR="006A1BC8" w:rsidRDefault="006A1BC8" w:rsidP="0098558E">
      <w:pPr>
        <w:tabs>
          <w:tab w:val="right" w:pos="9925"/>
        </w:tabs>
        <w:spacing w:before="120" w:after="120"/>
        <w:jc w:val="both"/>
        <w:rPr>
          <w:sz w:val="24"/>
          <w:szCs w:val="24"/>
        </w:rPr>
      </w:pPr>
      <w:r w:rsidRPr="006A1BC8">
        <w:rPr>
          <w:sz w:val="24"/>
          <w:szCs w:val="24"/>
        </w:rPr>
        <w:t xml:space="preserve">Изменения вносятся по решению Общества с ограниченной ответственностью «Тревеч-Управление» осуществляющего функции единоличного исполнительного органа Общества с ограниченной ответственностью «Специализированное финансовое общество ВТБ РКС Эталон», в лице Директора Лесной Л.В., действующего на основании устава и договора передачи полномочий единоличного </w:t>
      </w:r>
      <w:r w:rsidRPr="007065AF">
        <w:rPr>
          <w:sz w:val="24"/>
          <w:szCs w:val="24"/>
        </w:rPr>
        <w:t xml:space="preserve">исполнительного органа б/н от 29 июля 2022 года, Решение № </w:t>
      </w:r>
      <w:r w:rsidR="005C3E78" w:rsidRPr="005C3E78">
        <w:rPr>
          <w:sz w:val="24"/>
          <w:szCs w:val="24"/>
        </w:rPr>
        <w:t>03/02/2024/SFO VTB ET  от «14»</w:t>
      </w:r>
      <w:r w:rsidRPr="007065AF">
        <w:rPr>
          <w:sz w:val="24"/>
          <w:szCs w:val="24"/>
        </w:rPr>
        <w:t xml:space="preserve"> </w:t>
      </w:r>
      <w:r w:rsidR="00774474">
        <w:rPr>
          <w:sz w:val="24"/>
          <w:szCs w:val="24"/>
        </w:rPr>
        <w:t>августа</w:t>
      </w:r>
      <w:r w:rsidRPr="007065AF">
        <w:rPr>
          <w:sz w:val="24"/>
          <w:szCs w:val="24"/>
        </w:rPr>
        <w:t xml:space="preserve"> 2024 года.</w:t>
      </w:r>
      <w:r w:rsidRPr="006A1BC8">
        <w:rPr>
          <w:sz w:val="24"/>
          <w:szCs w:val="24"/>
        </w:rPr>
        <w:t xml:space="preserve"> </w:t>
      </w:r>
    </w:p>
    <w:p w14:paraId="744C0B79" w14:textId="367A4870" w:rsidR="0069154F" w:rsidRDefault="0069154F" w:rsidP="0069154F">
      <w:pPr>
        <w:tabs>
          <w:tab w:val="right" w:pos="9925"/>
        </w:tabs>
        <w:spacing w:before="120" w:after="120"/>
        <w:jc w:val="both"/>
        <w:rPr>
          <w:sz w:val="24"/>
          <w:szCs w:val="24"/>
        </w:rPr>
      </w:pPr>
      <w:proofErr w:type="gramStart"/>
      <w:r w:rsidRPr="0069154F">
        <w:rPr>
          <w:sz w:val="24"/>
          <w:szCs w:val="24"/>
        </w:rPr>
        <w:t>Изменения  в</w:t>
      </w:r>
      <w:proofErr w:type="gramEnd"/>
      <w:r w:rsidRPr="0069154F">
        <w:rPr>
          <w:sz w:val="24"/>
          <w:szCs w:val="24"/>
        </w:rPr>
        <w:t xml:space="preserve">  решение  о  выпуске  ценных  бумаг  вносятся  с  согласия</w:t>
      </w:r>
      <w:r>
        <w:rPr>
          <w:sz w:val="24"/>
          <w:szCs w:val="24"/>
        </w:rPr>
        <w:t xml:space="preserve"> представителя владельцев облигаций, </w:t>
      </w:r>
      <w:r w:rsidRPr="00F8694A">
        <w:rPr>
          <w:sz w:val="24"/>
          <w:szCs w:val="24"/>
        </w:rPr>
        <w:t xml:space="preserve">полученного </w:t>
      </w:r>
      <w:r w:rsidR="00845578">
        <w:rPr>
          <w:sz w:val="24"/>
          <w:szCs w:val="24"/>
        </w:rPr>
        <w:t>14.08.2024</w:t>
      </w:r>
      <w:r w:rsidRPr="00F8694A">
        <w:rPr>
          <w:sz w:val="24"/>
          <w:szCs w:val="24"/>
        </w:rPr>
        <w:t>,</w:t>
      </w:r>
      <w:r>
        <w:rPr>
          <w:sz w:val="24"/>
          <w:szCs w:val="24"/>
        </w:rPr>
        <w:t xml:space="preserve"> исх. №</w:t>
      </w:r>
      <w:r w:rsidRPr="0069154F">
        <w:rPr>
          <w:sz w:val="24"/>
          <w:szCs w:val="24"/>
        </w:rPr>
        <w:t xml:space="preserve"> </w:t>
      </w:r>
      <w:r w:rsidR="00B93063" w:rsidRPr="00B93063">
        <w:rPr>
          <w:sz w:val="24"/>
          <w:szCs w:val="24"/>
        </w:rPr>
        <w:t>РФ.03.140824/1</w:t>
      </w:r>
      <w:bookmarkStart w:id="0" w:name="_GoBack"/>
      <w:bookmarkEnd w:id="0"/>
      <w:r w:rsidR="00845578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39AD467E" w14:textId="4107D8E2" w:rsidR="005D1FDE" w:rsidRDefault="00F23796" w:rsidP="00415B82">
      <w:pPr>
        <w:tabs>
          <w:tab w:val="right" w:pos="9925"/>
        </w:tabs>
        <w:spacing w:after="120"/>
        <w:jc w:val="both"/>
        <w:rPr>
          <w:sz w:val="24"/>
          <w:szCs w:val="24"/>
        </w:rPr>
      </w:pPr>
      <w:r w:rsidRPr="00084DDE">
        <w:rPr>
          <w:sz w:val="24"/>
          <w:szCs w:val="24"/>
        </w:rPr>
        <w:t>Место нахождения эмитента (в соответствии с его уставом):</w:t>
      </w:r>
      <w:r w:rsidR="005C5875" w:rsidRPr="00084DDE">
        <w:t xml:space="preserve"> </w:t>
      </w:r>
      <w:r w:rsidR="003E78E4" w:rsidRPr="003E78E4">
        <w:rPr>
          <w:sz w:val="24"/>
          <w:szCs w:val="24"/>
        </w:rPr>
        <w:t>Российская Федерация.</w:t>
      </w:r>
      <w:r w:rsidR="003E78E4">
        <w:t xml:space="preserve"> </w:t>
      </w:r>
      <w:r w:rsidR="00301913" w:rsidRPr="00084DDE">
        <w:rPr>
          <w:sz w:val="24"/>
          <w:szCs w:val="24"/>
        </w:rPr>
        <w:t>г. Москва</w:t>
      </w:r>
    </w:p>
    <w:p w14:paraId="5D69D220" w14:textId="77777777" w:rsidR="007771EF" w:rsidRPr="00084DDE" w:rsidRDefault="007771EF" w:rsidP="00415B82">
      <w:pPr>
        <w:tabs>
          <w:tab w:val="right" w:pos="9925"/>
        </w:tabs>
        <w:spacing w:after="120"/>
        <w:jc w:val="both"/>
        <w:rPr>
          <w:sz w:val="24"/>
          <w:szCs w:val="24"/>
        </w:rPr>
      </w:pPr>
    </w:p>
    <w:p w14:paraId="4776220B" w14:textId="77777777" w:rsidR="005C5875" w:rsidRPr="00084DDE" w:rsidRDefault="005C5875" w:rsidP="00415B82">
      <w:pPr>
        <w:tabs>
          <w:tab w:val="right" w:pos="9925"/>
        </w:tabs>
        <w:spacing w:after="120"/>
        <w:rPr>
          <w:sz w:val="2"/>
          <w:szCs w:val="2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544"/>
        <w:gridCol w:w="283"/>
        <w:gridCol w:w="3261"/>
        <w:gridCol w:w="1984"/>
        <w:gridCol w:w="681"/>
      </w:tblGrid>
      <w:tr w:rsidR="00415B82" w:rsidRPr="00415B82" w14:paraId="78117C15" w14:textId="77777777" w:rsidTr="004640D6">
        <w:tc>
          <w:tcPr>
            <w:tcW w:w="9923" w:type="dxa"/>
            <w:gridSpan w:val="6"/>
            <w:tcBorders>
              <w:bottom w:val="nil"/>
            </w:tcBorders>
            <w:vAlign w:val="bottom"/>
          </w:tcPr>
          <w:p w14:paraId="4DDB7B2E" w14:textId="3DD62C71" w:rsidR="00415B82" w:rsidRPr="00415B82" w:rsidRDefault="007771EF" w:rsidP="00415B82">
            <w:pPr>
              <w:spacing w:after="120"/>
              <w:jc w:val="both"/>
              <w:rPr>
                <w:sz w:val="24"/>
                <w:szCs w:val="24"/>
              </w:rPr>
            </w:pPr>
            <w:r w:rsidRPr="00875CB1">
              <w:rPr>
                <w:sz w:val="24"/>
                <w:szCs w:val="24"/>
              </w:rPr>
              <w:t xml:space="preserve">Директор ООО «Тревеч-Управление», осуществляющего функции единоличного исполнительного органа Общества с ограниченной ответственностью «Специализированное финансовое общество ВТБ РКС Эталон» на основании </w:t>
            </w:r>
            <w:r>
              <w:rPr>
                <w:sz w:val="24"/>
                <w:szCs w:val="24"/>
              </w:rPr>
              <w:t xml:space="preserve">устава и </w:t>
            </w:r>
            <w:r w:rsidRPr="00875CB1">
              <w:rPr>
                <w:sz w:val="24"/>
                <w:szCs w:val="24"/>
              </w:rPr>
              <w:t>договора передачи полномочий единоличного исполнительного органа б/н от 29 июля 2022 года</w:t>
            </w:r>
          </w:p>
        </w:tc>
      </w:tr>
      <w:tr w:rsidR="00415B82" w:rsidRPr="00415B82" w14:paraId="44DDA6C0" w14:textId="77777777" w:rsidTr="004640D6">
        <w:tc>
          <w:tcPr>
            <w:tcW w:w="170" w:type="dxa"/>
            <w:tcBorders>
              <w:top w:val="nil"/>
              <w:bottom w:val="nil"/>
              <w:right w:val="nil"/>
            </w:tcBorders>
            <w:vAlign w:val="bottom"/>
          </w:tcPr>
          <w:p w14:paraId="51D232CE" w14:textId="77777777" w:rsidR="00415B82" w:rsidRPr="00415B82" w:rsidRDefault="00415B82" w:rsidP="00415B82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7F3E860" w14:textId="77777777" w:rsidR="00415B82" w:rsidRPr="00415B82" w:rsidRDefault="00415B82" w:rsidP="00415B82">
            <w:pPr>
              <w:tabs>
                <w:tab w:val="left" w:pos="2443"/>
                <w:tab w:val="left" w:pos="2868"/>
              </w:tabs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  <w:p w14:paraId="33264EB1" w14:textId="77777777" w:rsidR="00415B82" w:rsidRPr="00415B82" w:rsidRDefault="00415B82" w:rsidP="00415B82">
            <w:pPr>
              <w:tabs>
                <w:tab w:val="left" w:pos="2443"/>
                <w:tab w:val="left" w:pos="2868"/>
              </w:tabs>
              <w:autoSpaceDE/>
              <w:autoSpaceDN/>
              <w:jc w:val="center"/>
              <w:rPr>
                <w:sz w:val="24"/>
                <w:szCs w:val="24"/>
              </w:rPr>
            </w:pPr>
            <w:r w:rsidRPr="00415B82">
              <w:rPr>
                <w:rFonts w:eastAsia="Calibri"/>
                <w:sz w:val="24"/>
                <w:szCs w:val="24"/>
              </w:rPr>
              <w:t>Л.В. Лесная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vAlign w:val="bottom"/>
          </w:tcPr>
          <w:p w14:paraId="5FA5AF65" w14:textId="77777777" w:rsidR="00415B82" w:rsidRPr="00415B82" w:rsidRDefault="00415B82" w:rsidP="00415B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46A063" w14:textId="77777777" w:rsidR="00415B82" w:rsidRPr="00415B82" w:rsidRDefault="00415B82" w:rsidP="00415B82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vAlign w:val="bottom"/>
          </w:tcPr>
          <w:p w14:paraId="1A83E8FB" w14:textId="77777777" w:rsidR="00415B82" w:rsidRPr="00415B82" w:rsidRDefault="00415B82" w:rsidP="00415B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</w:tcBorders>
            <w:vAlign w:val="bottom"/>
          </w:tcPr>
          <w:p w14:paraId="518DB821" w14:textId="77777777" w:rsidR="00415B82" w:rsidRPr="00415B82" w:rsidRDefault="00415B82" w:rsidP="00415B82">
            <w:pPr>
              <w:rPr>
                <w:sz w:val="24"/>
                <w:szCs w:val="24"/>
              </w:rPr>
            </w:pPr>
          </w:p>
        </w:tc>
      </w:tr>
      <w:tr w:rsidR="00415B82" w:rsidRPr="00415B82" w14:paraId="331061CC" w14:textId="77777777" w:rsidTr="004640D6">
        <w:tc>
          <w:tcPr>
            <w:tcW w:w="170" w:type="dxa"/>
            <w:tcBorders>
              <w:top w:val="nil"/>
              <w:bottom w:val="nil"/>
              <w:right w:val="nil"/>
            </w:tcBorders>
          </w:tcPr>
          <w:p w14:paraId="0652E8A6" w14:textId="77777777" w:rsidR="00415B82" w:rsidRPr="00415B82" w:rsidRDefault="00415B82" w:rsidP="00415B82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B3D410" w14:textId="77777777" w:rsidR="00415B82" w:rsidRPr="00415B82" w:rsidRDefault="00415B82" w:rsidP="00415B82">
            <w:pPr>
              <w:jc w:val="center"/>
              <w:rPr>
                <w:sz w:val="24"/>
                <w:szCs w:val="24"/>
              </w:rPr>
            </w:pPr>
            <w:r w:rsidRPr="00415B82">
              <w:rPr>
                <w:sz w:val="24"/>
                <w:szCs w:val="24"/>
              </w:rPr>
              <w:t>(инициалы,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7470316" w14:textId="77777777" w:rsidR="00415B82" w:rsidRDefault="00415B82" w:rsidP="00415B82">
            <w:pPr>
              <w:jc w:val="center"/>
              <w:rPr>
                <w:sz w:val="24"/>
                <w:szCs w:val="24"/>
              </w:rPr>
            </w:pPr>
          </w:p>
          <w:p w14:paraId="4EDB46A6" w14:textId="42C128CC" w:rsidR="0043453C" w:rsidRPr="00415B82" w:rsidRDefault="0043453C" w:rsidP="00415B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4D322A2B" w14:textId="77777777" w:rsidR="00415B82" w:rsidRPr="00415B82" w:rsidRDefault="00415B82" w:rsidP="00415B82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88881A0" w14:textId="77777777" w:rsidR="00415B82" w:rsidRPr="00415B82" w:rsidRDefault="00415B82" w:rsidP="00415B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</w:tcBorders>
          </w:tcPr>
          <w:p w14:paraId="47E18DF9" w14:textId="77777777" w:rsidR="00415B82" w:rsidRPr="00415B82" w:rsidRDefault="00415B82" w:rsidP="00415B82">
            <w:pPr>
              <w:rPr>
                <w:sz w:val="24"/>
                <w:szCs w:val="24"/>
              </w:rPr>
            </w:pPr>
          </w:p>
        </w:tc>
      </w:tr>
    </w:tbl>
    <w:p w14:paraId="3C121AB7" w14:textId="6720B411" w:rsidR="00D7321E" w:rsidRPr="00084DDE" w:rsidRDefault="00D7321E" w:rsidP="00140DA4">
      <w:pPr>
        <w:spacing w:before="240" w:after="120"/>
        <w:rPr>
          <w:sz w:val="24"/>
          <w:szCs w:val="24"/>
        </w:rPr>
        <w:sectPr w:rsidR="00D7321E" w:rsidRPr="00084DDE" w:rsidSect="00872BDB">
          <w:headerReference w:type="default" r:id="rId10"/>
          <w:footerReference w:type="first" r:id="rId11"/>
          <w:type w:val="continuous"/>
          <w:pgSz w:w="11907" w:h="16840" w:code="9"/>
          <w:pgMar w:top="851" w:right="851" w:bottom="567" w:left="1134" w:header="397" w:footer="397" w:gutter="0"/>
          <w:cols w:space="709"/>
          <w:titlePg/>
          <w:rtlGutter/>
          <w:docGrid w:linePitch="272"/>
        </w:sectPr>
      </w:pPr>
    </w:p>
    <w:tbl>
      <w:tblPr>
        <w:tblStyle w:val="aa"/>
        <w:tblW w:w="15648" w:type="dxa"/>
        <w:tblLook w:val="0480" w:firstRow="0" w:lastRow="0" w:firstColumn="1" w:lastColumn="0" w:noHBand="0" w:noVBand="1"/>
      </w:tblPr>
      <w:tblGrid>
        <w:gridCol w:w="7824"/>
        <w:gridCol w:w="7824"/>
      </w:tblGrid>
      <w:tr w:rsidR="009035BF" w:rsidRPr="009D2F02" w14:paraId="0B0EF6DA" w14:textId="77777777" w:rsidTr="001C068F">
        <w:tc>
          <w:tcPr>
            <w:tcW w:w="15648" w:type="dxa"/>
            <w:gridSpan w:val="2"/>
          </w:tcPr>
          <w:p w14:paraId="5F56412B" w14:textId="2F38A082" w:rsidR="009035BF" w:rsidRPr="001C068F" w:rsidRDefault="009035BF" w:rsidP="00AA4038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1C068F">
              <w:rPr>
                <w:b/>
                <w:sz w:val="24"/>
                <w:szCs w:val="24"/>
              </w:rPr>
              <w:lastRenderedPageBreak/>
              <w:t xml:space="preserve">Изложить в новой редакции </w:t>
            </w:r>
            <w:r w:rsidR="00C865AC">
              <w:rPr>
                <w:b/>
                <w:sz w:val="24"/>
                <w:szCs w:val="24"/>
              </w:rPr>
              <w:t>подпункт «</w:t>
            </w:r>
            <w:r w:rsidR="00AB2D8F">
              <w:rPr>
                <w:b/>
                <w:sz w:val="24"/>
                <w:szCs w:val="24"/>
              </w:rPr>
              <w:t>б</w:t>
            </w:r>
            <w:r w:rsidR="00C865AC">
              <w:rPr>
                <w:b/>
                <w:sz w:val="24"/>
                <w:szCs w:val="24"/>
              </w:rPr>
              <w:t xml:space="preserve">» </w:t>
            </w:r>
            <w:r w:rsidRPr="001C068F">
              <w:rPr>
                <w:b/>
                <w:sz w:val="24"/>
                <w:szCs w:val="24"/>
              </w:rPr>
              <w:t>термин</w:t>
            </w:r>
            <w:r w:rsidR="00C865AC">
              <w:rPr>
                <w:b/>
                <w:sz w:val="24"/>
                <w:szCs w:val="24"/>
              </w:rPr>
              <w:t>а</w:t>
            </w:r>
            <w:r w:rsidRPr="001C068F">
              <w:rPr>
                <w:b/>
                <w:sz w:val="24"/>
                <w:szCs w:val="24"/>
              </w:rPr>
              <w:t xml:space="preserve"> «</w:t>
            </w:r>
            <w:r w:rsidR="00C865AC" w:rsidRPr="00C865AC">
              <w:rPr>
                <w:b/>
                <w:sz w:val="24"/>
                <w:szCs w:val="24"/>
              </w:rPr>
              <w:t>Основания для ускоренной амортизации</w:t>
            </w:r>
            <w:r w:rsidRPr="001C068F">
              <w:rPr>
                <w:b/>
                <w:sz w:val="24"/>
                <w:szCs w:val="24"/>
              </w:rPr>
              <w:t>»:</w:t>
            </w:r>
          </w:p>
        </w:tc>
      </w:tr>
      <w:tr w:rsidR="009035BF" w:rsidRPr="009D2F02" w14:paraId="067AD72B" w14:textId="77777777" w:rsidTr="001C068F">
        <w:tc>
          <w:tcPr>
            <w:tcW w:w="7824" w:type="dxa"/>
          </w:tcPr>
          <w:p w14:paraId="58DF8E12" w14:textId="3A975854" w:rsidR="009035BF" w:rsidRPr="001C068F" w:rsidRDefault="009035BF" w:rsidP="00AA4038">
            <w:pPr>
              <w:spacing w:after="120"/>
              <w:rPr>
                <w:b/>
                <w:sz w:val="24"/>
                <w:szCs w:val="24"/>
              </w:rPr>
            </w:pPr>
            <w:r w:rsidRPr="001C068F">
              <w:rPr>
                <w:b/>
                <w:sz w:val="24"/>
                <w:szCs w:val="24"/>
              </w:rPr>
              <w:t>Текст изменяемой редакции решения о выпуске ценных бумаг</w:t>
            </w:r>
          </w:p>
        </w:tc>
        <w:tc>
          <w:tcPr>
            <w:tcW w:w="7824" w:type="dxa"/>
          </w:tcPr>
          <w:p w14:paraId="135A339D" w14:textId="202B8C91" w:rsidR="009035BF" w:rsidRPr="001C068F" w:rsidRDefault="009035BF" w:rsidP="00AA4038">
            <w:pPr>
              <w:spacing w:after="120"/>
              <w:rPr>
                <w:b/>
                <w:sz w:val="24"/>
                <w:szCs w:val="24"/>
              </w:rPr>
            </w:pPr>
            <w:r w:rsidRPr="001C068F">
              <w:rPr>
                <w:b/>
                <w:sz w:val="24"/>
                <w:szCs w:val="24"/>
              </w:rPr>
              <w:t>Текст новой редакции решения о выпуске ценных бумаг</w:t>
            </w:r>
          </w:p>
        </w:tc>
      </w:tr>
      <w:tr w:rsidR="009035BF" w:rsidRPr="009D2F02" w14:paraId="4FA5F2BA" w14:textId="77777777" w:rsidTr="001C068F">
        <w:tc>
          <w:tcPr>
            <w:tcW w:w="7824" w:type="dxa"/>
          </w:tcPr>
          <w:p w14:paraId="4B2B6093" w14:textId="0FB35088" w:rsidR="00727D18" w:rsidRPr="009035BF" w:rsidRDefault="00727D18" w:rsidP="007771EF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C865AC">
              <w:rPr>
                <w:bCs/>
                <w:sz w:val="24"/>
                <w:szCs w:val="24"/>
              </w:rPr>
              <w:t>(</w:t>
            </w:r>
            <w:r>
              <w:rPr>
                <w:bCs/>
                <w:sz w:val="24"/>
                <w:szCs w:val="24"/>
              </w:rPr>
              <w:t>б</w:t>
            </w:r>
            <w:r w:rsidRPr="00C865AC">
              <w:rPr>
                <w:bCs/>
                <w:sz w:val="24"/>
                <w:szCs w:val="24"/>
              </w:rPr>
              <w:t xml:space="preserve">) </w:t>
            </w:r>
            <w:r w:rsidRPr="00727D18">
              <w:rPr>
                <w:bCs/>
                <w:sz w:val="24"/>
                <w:szCs w:val="24"/>
              </w:rPr>
              <w:t>по состоянию на конец Расчетного периода отношение суммы совокупного остатка непогашенного основного долга по кредитам, не являющимся Дефолтными кредитами, и денежных средств Эмитента на Залоговом счете, к сумме номинальной стоимости Облигаций на дату начала размещения Облигаций менее значения, определенного в Сообщении о ключевых условиях выпуска Облигаций; или</w:t>
            </w:r>
          </w:p>
        </w:tc>
        <w:tc>
          <w:tcPr>
            <w:tcW w:w="7824" w:type="dxa"/>
          </w:tcPr>
          <w:p w14:paraId="5A24C4FD" w14:textId="4B876A4D" w:rsidR="00B244D6" w:rsidRPr="00B244D6" w:rsidRDefault="00C865AC" w:rsidP="00431DCF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C865AC">
              <w:rPr>
                <w:bCs/>
                <w:sz w:val="24"/>
                <w:szCs w:val="24"/>
              </w:rPr>
              <w:t>(</w:t>
            </w:r>
            <w:r w:rsidR="002505E7">
              <w:rPr>
                <w:bCs/>
                <w:sz w:val="24"/>
                <w:szCs w:val="24"/>
              </w:rPr>
              <w:t>б</w:t>
            </w:r>
            <w:r w:rsidRPr="00C865AC">
              <w:rPr>
                <w:bCs/>
                <w:sz w:val="24"/>
                <w:szCs w:val="24"/>
              </w:rPr>
              <w:t>) по состоянию на конец Расчетного периода отношение суммы совокупного остатка непогашенного основного долга по кредитам, не являющимся Дефолтными кредитами, и денежных средств Эмитента на Залоговом счете, к сумме номинальной стоимости Облигаций на дату начала размещения Облигаций менее значения, определенного в Сообщении о ключевых условиях выпуска Облигаций</w:t>
            </w:r>
            <w:r w:rsidR="00431DCF">
              <w:rPr>
                <w:bCs/>
                <w:sz w:val="24"/>
                <w:szCs w:val="24"/>
              </w:rPr>
              <w:t xml:space="preserve">. </w:t>
            </w:r>
            <w:r w:rsidR="00112C5A">
              <w:rPr>
                <w:bCs/>
                <w:sz w:val="24"/>
                <w:szCs w:val="24"/>
              </w:rPr>
              <w:t>Н</w:t>
            </w:r>
            <w:r w:rsidR="00431DCF">
              <w:rPr>
                <w:bCs/>
                <w:sz w:val="24"/>
                <w:szCs w:val="24"/>
              </w:rPr>
              <w:t>ачиная с Расчётного периода, в котором завершается Револьверный период</w:t>
            </w:r>
            <w:r w:rsidR="00112C5A">
              <w:rPr>
                <w:bCs/>
                <w:sz w:val="24"/>
                <w:szCs w:val="24"/>
              </w:rPr>
              <w:t>, данное основание не применяется</w:t>
            </w:r>
            <w:r w:rsidRPr="00C865AC">
              <w:rPr>
                <w:bCs/>
                <w:sz w:val="24"/>
                <w:szCs w:val="24"/>
              </w:rPr>
              <w:t>; или</w:t>
            </w:r>
          </w:p>
        </w:tc>
      </w:tr>
    </w:tbl>
    <w:p w14:paraId="607B8DAF" w14:textId="77777777" w:rsidR="005D1FDE" w:rsidRPr="00084DDE" w:rsidRDefault="005D1FDE" w:rsidP="00140DA4">
      <w:pPr>
        <w:spacing w:before="240" w:after="120"/>
        <w:rPr>
          <w:sz w:val="24"/>
          <w:szCs w:val="24"/>
        </w:rPr>
      </w:pPr>
    </w:p>
    <w:sectPr w:rsidR="005D1FDE" w:rsidRPr="00084DDE" w:rsidSect="00D7321E">
      <w:pgSz w:w="16840" w:h="11907" w:orient="landscape" w:code="9"/>
      <w:pgMar w:top="1134" w:right="851" w:bottom="851" w:left="567" w:header="397" w:footer="397" w:gutter="0"/>
      <w:cols w:space="709"/>
      <w:titlePg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8EFC43" w14:textId="77777777" w:rsidR="00403B30" w:rsidRDefault="00403B30">
      <w:r>
        <w:separator/>
      </w:r>
    </w:p>
  </w:endnote>
  <w:endnote w:type="continuationSeparator" w:id="0">
    <w:p w14:paraId="77B8E085" w14:textId="77777777" w:rsidR="00403B30" w:rsidRDefault="00403B30">
      <w:r>
        <w:continuationSeparator/>
      </w:r>
    </w:p>
  </w:endnote>
  <w:endnote w:type="continuationNotice" w:id="1">
    <w:p w14:paraId="7626FF2B" w14:textId="77777777" w:rsidR="00403B30" w:rsidRDefault="00403B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5002EFF" w:usb1="C000E47F" w:usb2="0000002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7927343"/>
      <w:docPartObj>
        <w:docPartGallery w:val="Page Numbers (Bottom of Page)"/>
        <w:docPartUnique/>
      </w:docPartObj>
    </w:sdtPr>
    <w:sdtEndPr/>
    <w:sdtContent>
      <w:p w14:paraId="4F125951" w14:textId="31208904" w:rsidR="003E78E4" w:rsidRDefault="003E78E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BA75FC9" w14:textId="77777777" w:rsidR="003E78E4" w:rsidRDefault="003E78E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D06456" w14:textId="77777777" w:rsidR="00403B30" w:rsidRDefault="00403B30">
      <w:r>
        <w:separator/>
      </w:r>
    </w:p>
  </w:footnote>
  <w:footnote w:type="continuationSeparator" w:id="0">
    <w:p w14:paraId="2ED2775F" w14:textId="77777777" w:rsidR="00403B30" w:rsidRDefault="00403B30">
      <w:r>
        <w:continuationSeparator/>
      </w:r>
    </w:p>
  </w:footnote>
  <w:footnote w:type="continuationNotice" w:id="1">
    <w:p w14:paraId="66166976" w14:textId="77777777" w:rsidR="00403B30" w:rsidRDefault="00403B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3A21A0" w14:textId="77777777" w:rsidR="00F25028" w:rsidRDefault="00F25028">
    <w:pPr>
      <w:pStyle w:val="a3"/>
      <w:tabs>
        <w:tab w:val="clear" w:pos="4153"/>
        <w:tab w:val="clear" w:pos="8306"/>
      </w:tabs>
      <w:jc w:val="right"/>
      <w:rPr>
        <w:b/>
        <w:b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310D8"/>
    <w:multiLevelType w:val="hybridMultilevel"/>
    <w:tmpl w:val="CA801C78"/>
    <w:lvl w:ilvl="0" w:tplc="0419001B">
      <w:start w:val="1"/>
      <w:numFmt w:val="lowerRoman"/>
      <w:lvlText w:val="%1."/>
      <w:lvlJc w:val="right"/>
      <w:pPr>
        <w:ind w:left="720" w:hanging="360"/>
      </w:pPr>
    </w:lvl>
    <w:lvl w:ilvl="1" w:tplc="0419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AA143B"/>
    <w:multiLevelType w:val="multilevel"/>
    <w:tmpl w:val="812CFF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DBD68FE"/>
    <w:multiLevelType w:val="hybridMultilevel"/>
    <w:tmpl w:val="96129EEA"/>
    <w:lvl w:ilvl="0" w:tplc="FFFFFFFF">
      <w:start w:val="1"/>
      <w:numFmt w:val="lowerRoman"/>
      <w:lvlText w:val="(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09192C"/>
    <w:multiLevelType w:val="multilevel"/>
    <w:tmpl w:val="8CA89F8C"/>
    <w:lvl w:ilvl="0">
      <w:start w:val="1"/>
      <w:numFmt w:val="none"/>
      <w:pStyle w:val="Definition"/>
      <w:suff w:val="nothing"/>
      <w:lvlText w:val=""/>
      <w:lvlJc w:val="left"/>
      <w:pPr>
        <w:ind w:left="709" w:firstLine="0"/>
      </w:pPr>
      <w:rPr>
        <w:rFonts w:hint="default"/>
        <w:lang w:val="ru-RU"/>
      </w:rPr>
    </w:lvl>
    <w:lvl w:ilvl="1">
      <w:start w:val="1"/>
      <w:numFmt w:val="lowerLetter"/>
      <w:pStyle w:val="DefinitionLevel1"/>
      <w:lvlText w:val="(%2)"/>
      <w:lvlJc w:val="left"/>
      <w:pPr>
        <w:tabs>
          <w:tab w:val="num" w:pos="1559"/>
        </w:tabs>
        <w:ind w:left="1559" w:hanging="850"/>
      </w:pPr>
      <w:rPr>
        <w:rFonts w:hint="default"/>
      </w:rPr>
    </w:lvl>
    <w:lvl w:ilvl="2">
      <w:start w:val="1"/>
      <w:numFmt w:val="lowerRoman"/>
      <w:pStyle w:val="DefinitionLevel2"/>
      <w:lvlText w:val="(%3)"/>
      <w:lvlJc w:val="left"/>
      <w:pPr>
        <w:ind w:left="2268" w:hanging="709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-32767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-32767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-32767" w:firstLine="0"/>
      </w:pPr>
      <w:rPr>
        <w:rFonts w:hint="default"/>
      </w:rPr>
    </w:lvl>
  </w:abstractNum>
  <w:abstractNum w:abstractNumId="4" w15:restartNumberingAfterBreak="0">
    <w:nsid w:val="4A4035EF"/>
    <w:multiLevelType w:val="hybridMultilevel"/>
    <w:tmpl w:val="88DA8192"/>
    <w:lvl w:ilvl="0" w:tplc="1D98CB9E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2D2DF8"/>
    <w:multiLevelType w:val="hybridMultilevel"/>
    <w:tmpl w:val="680A9F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E6408B"/>
    <w:multiLevelType w:val="hybridMultilevel"/>
    <w:tmpl w:val="8A16D46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18F0118"/>
    <w:multiLevelType w:val="hybridMultilevel"/>
    <w:tmpl w:val="680A9F4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F01DB6"/>
    <w:multiLevelType w:val="hybridMultilevel"/>
    <w:tmpl w:val="F818689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9C020D"/>
    <w:multiLevelType w:val="hybridMultilevel"/>
    <w:tmpl w:val="A5009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56DAE"/>
    <w:multiLevelType w:val="hybridMultilevel"/>
    <w:tmpl w:val="96129EEA"/>
    <w:lvl w:ilvl="0" w:tplc="1D98CB9E">
      <w:start w:val="1"/>
      <w:numFmt w:val="lowerRoman"/>
      <w:lvlText w:val="(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</w:num>
  <w:num w:numId="6">
    <w:abstractNumId w:val="9"/>
  </w:num>
  <w:num w:numId="7">
    <w:abstractNumId w:val="5"/>
  </w:num>
  <w:num w:numId="8">
    <w:abstractNumId w:val="7"/>
  </w:num>
  <w:num w:numId="9">
    <w:abstractNumId w:val="1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0"/>
  </w:num>
  <w:num w:numId="1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425"/>
    <w:rsid w:val="000031F3"/>
    <w:rsid w:val="00003716"/>
    <w:rsid w:val="000058E6"/>
    <w:rsid w:val="0000664E"/>
    <w:rsid w:val="00007196"/>
    <w:rsid w:val="00007FC3"/>
    <w:rsid w:val="00010141"/>
    <w:rsid w:val="00011087"/>
    <w:rsid w:val="000125E9"/>
    <w:rsid w:val="00012A7E"/>
    <w:rsid w:val="00016DF7"/>
    <w:rsid w:val="00023A45"/>
    <w:rsid w:val="00036103"/>
    <w:rsid w:val="0003645E"/>
    <w:rsid w:val="000374CB"/>
    <w:rsid w:val="000405EC"/>
    <w:rsid w:val="00056C6E"/>
    <w:rsid w:val="00061BB7"/>
    <w:rsid w:val="00064425"/>
    <w:rsid w:val="00076C4C"/>
    <w:rsid w:val="00080433"/>
    <w:rsid w:val="00084DDE"/>
    <w:rsid w:val="00085802"/>
    <w:rsid w:val="000935B9"/>
    <w:rsid w:val="000A3796"/>
    <w:rsid w:val="000B29D8"/>
    <w:rsid w:val="000B4119"/>
    <w:rsid w:val="000B424F"/>
    <w:rsid w:val="000B76BD"/>
    <w:rsid w:val="000C51E0"/>
    <w:rsid w:val="000C62FC"/>
    <w:rsid w:val="000C7F96"/>
    <w:rsid w:val="000D0EDD"/>
    <w:rsid w:val="000D7E85"/>
    <w:rsid w:val="000E0BA5"/>
    <w:rsid w:val="000E251E"/>
    <w:rsid w:val="000F17B6"/>
    <w:rsid w:val="000F79C7"/>
    <w:rsid w:val="00101E3E"/>
    <w:rsid w:val="00102DD5"/>
    <w:rsid w:val="00105E20"/>
    <w:rsid w:val="001117D5"/>
    <w:rsid w:val="00112C5A"/>
    <w:rsid w:val="00113678"/>
    <w:rsid w:val="001243ED"/>
    <w:rsid w:val="001247C2"/>
    <w:rsid w:val="00127E8E"/>
    <w:rsid w:val="00131351"/>
    <w:rsid w:val="00132983"/>
    <w:rsid w:val="00140747"/>
    <w:rsid w:val="00140DA4"/>
    <w:rsid w:val="001419D5"/>
    <w:rsid w:val="0014781C"/>
    <w:rsid w:val="00147BB5"/>
    <w:rsid w:val="001541CF"/>
    <w:rsid w:val="00154447"/>
    <w:rsid w:val="0015585E"/>
    <w:rsid w:val="00155D4B"/>
    <w:rsid w:val="00157206"/>
    <w:rsid w:val="00161B35"/>
    <w:rsid w:val="00162EE6"/>
    <w:rsid w:val="001643CE"/>
    <w:rsid w:val="001679FE"/>
    <w:rsid w:val="00172968"/>
    <w:rsid w:val="0017645B"/>
    <w:rsid w:val="0017731C"/>
    <w:rsid w:val="001809C4"/>
    <w:rsid w:val="00187837"/>
    <w:rsid w:val="00190BAE"/>
    <w:rsid w:val="00191AF8"/>
    <w:rsid w:val="001924BB"/>
    <w:rsid w:val="00192B7A"/>
    <w:rsid w:val="001A0449"/>
    <w:rsid w:val="001B04FB"/>
    <w:rsid w:val="001B46DC"/>
    <w:rsid w:val="001C0388"/>
    <w:rsid w:val="001C068F"/>
    <w:rsid w:val="001C1D75"/>
    <w:rsid w:val="001D22FB"/>
    <w:rsid w:val="001D4735"/>
    <w:rsid w:val="001E73CD"/>
    <w:rsid w:val="001E7ECD"/>
    <w:rsid w:val="001F2A20"/>
    <w:rsid w:val="001F5407"/>
    <w:rsid w:val="001F5CDD"/>
    <w:rsid w:val="00200CB2"/>
    <w:rsid w:val="00212423"/>
    <w:rsid w:val="002219B5"/>
    <w:rsid w:val="0022573F"/>
    <w:rsid w:val="002344BC"/>
    <w:rsid w:val="00236CC7"/>
    <w:rsid w:val="00240F30"/>
    <w:rsid w:val="00241EFE"/>
    <w:rsid w:val="00242EFA"/>
    <w:rsid w:val="002505E7"/>
    <w:rsid w:val="00252B4B"/>
    <w:rsid w:val="002537BB"/>
    <w:rsid w:val="0025596D"/>
    <w:rsid w:val="002571A3"/>
    <w:rsid w:val="0026456C"/>
    <w:rsid w:val="00265151"/>
    <w:rsid w:val="0027217C"/>
    <w:rsid w:val="002724EF"/>
    <w:rsid w:val="002740AD"/>
    <w:rsid w:val="002745E1"/>
    <w:rsid w:val="00275373"/>
    <w:rsid w:val="00282317"/>
    <w:rsid w:val="00282DA7"/>
    <w:rsid w:val="00284882"/>
    <w:rsid w:val="002A1150"/>
    <w:rsid w:val="002A3BD8"/>
    <w:rsid w:val="002A6093"/>
    <w:rsid w:val="002A637D"/>
    <w:rsid w:val="002B0734"/>
    <w:rsid w:val="002B144A"/>
    <w:rsid w:val="002C310F"/>
    <w:rsid w:val="002C7D78"/>
    <w:rsid w:val="002D12A1"/>
    <w:rsid w:val="002D1A09"/>
    <w:rsid w:val="002D5264"/>
    <w:rsid w:val="002E7605"/>
    <w:rsid w:val="002F3DB9"/>
    <w:rsid w:val="002F4A9B"/>
    <w:rsid w:val="002F524A"/>
    <w:rsid w:val="002F7896"/>
    <w:rsid w:val="00301913"/>
    <w:rsid w:val="0030326C"/>
    <w:rsid w:val="0030574E"/>
    <w:rsid w:val="003101CF"/>
    <w:rsid w:val="00312B71"/>
    <w:rsid w:val="00312D66"/>
    <w:rsid w:val="0032360C"/>
    <w:rsid w:val="00323E0D"/>
    <w:rsid w:val="00323FC5"/>
    <w:rsid w:val="0032687F"/>
    <w:rsid w:val="0033075B"/>
    <w:rsid w:val="0034747F"/>
    <w:rsid w:val="003576D2"/>
    <w:rsid w:val="0036050F"/>
    <w:rsid w:val="00384CCA"/>
    <w:rsid w:val="00390D7D"/>
    <w:rsid w:val="003913FA"/>
    <w:rsid w:val="00391C8C"/>
    <w:rsid w:val="00395215"/>
    <w:rsid w:val="003B3B5E"/>
    <w:rsid w:val="003B4A3B"/>
    <w:rsid w:val="003B5B7D"/>
    <w:rsid w:val="003B65B0"/>
    <w:rsid w:val="003C1A8D"/>
    <w:rsid w:val="003C3192"/>
    <w:rsid w:val="003C31F4"/>
    <w:rsid w:val="003C518E"/>
    <w:rsid w:val="003C7B44"/>
    <w:rsid w:val="003E78E4"/>
    <w:rsid w:val="003F0969"/>
    <w:rsid w:val="003F0CF6"/>
    <w:rsid w:val="003F1B2B"/>
    <w:rsid w:val="003F32D3"/>
    <w:rsid w:val="003F32F2"/>
    <w:rsid w:val="00400A52"/>
    <w:rsid w:val="00402882"/>
    <w:rsid w:val="00402C52"/>
    <w:rsid w:val="004037FB"/>
    <w:rsid w:val="00403B30"/>
    <w:rsid w:val="00404B0D"/>
    <w:rsid w:val="00412159"/>
    <w:rsid w:val="00415341"/>
    <w:rsid w:val="00415B82"/>
    <w:rsid w:val="004172CA"/>
    <w:rsid w:val="00417CC4"/>
    <w:rsid w:val="00431DCF"/>
    <w:rsid w:val="0043337C"/>
    <w:rsid w:val="0043453C"/>
    <w:rsid w:val="00436B2B"/>
    <w:rsid w:val="00443A08"/>
    <w:rsid w:val="00457DBF"/>
    <w:rsid w:val="004640D6"/>
    <w:rsid w:val="0047235D"/>
    <w:rsid w:val="0047475A"/>
    <w:rsid w:val="00476331"/>
    <w:rsid w:val="00482AD2"/>
    <w:rsid w:val="00484850"/>
    <w:rsid w:val="00491DBB"/>
    <w:rsid w:val="004969EF"/>
    <w:rsid w:val="004A28A5"/>
    <w:rsid w:val="004A4367"/>
    <w:rsid w:val="004A4731"/>
    <w:rsid w:val="004B776B"/>
    <w:rsid w:val="004B7916"/>
    <w:rsid w:val="004C204A"/>
    <w:rsid w:val="004C289E"/>
    <w:rsid w:val="004E1CCD"/>
    <w:rsid w:val="004E539D"/>
    <w:rsid w:val="004F0E74"/>
    <w:rsid w:val="00504797"/>
    <w:rsid w:val="005164CB"/>
    <w:rsid w:val="00516A4A"/>
    <w:rsid w:val="00523D92"/>
    <w:rsid w:val="00524C4D"/>
    <w:rsid w:val="00525213"/>
    <w:rsid w:val="005402EB"/>
    <w:rsid w:val="00544893"/>
    <w:rsid w:val="0054545D"/>
    <w:rsid w:val="005527A4"/>
    <w:rsid w:val="00553A0F"/>
    <w:rsid w:val="00556162"/>
    <w:rsid w:val="00556B43"/>
    <w:rsid w:val="00556EFF"/>
    <w:rsid w:val="00560CE1"/>
    <w:rsid w:val="00564A94"/>
    <w:rsid w:val="0057006B"/>
    <w:rsid w:val="0057079B"/>
    <w:rsid w:val="00572DB3"/>
    <w:rsid w:val="00574315"/>
    <w:rsid w:val="00577263"/>
    <w:rsid w:val="00583E01"/>
    <w:rsid w:val="00587FD3"/>
    <w:rsid w:val="005958B0"/>
    <w:rsid w:val="0059696F"/>
    <w:rsid w:val="00597998"/>
    <w:rsid w:val="00597B5D"/>
    <w:rsid w:val="005A151C"/>
    <w:rsid w:val="005C318F"/>
    <w:rsid w:val="005C3E78"/>
    <w:rsid w:val="005C4F59"/>
    <w:rsid w:val="005C5875"/>
    <w:rsid w:val="005D1FDE"/>
    <w:rsid w:val="005D2E53"/>
    <w:rsid w:val="005D3968"/>
    <w:rsid w:val="005D645E"/>
    <w:rsid w:val="005E2188"/>
    <w:rsid w:val="005E4DE8"/>
    <w:rsid w:val="005E7967"/>
    <w:rsid w:val="005F547B"/>
    <w:rsid w:val="006027E0"/>
    <w:rsid w:val="00604612"/>
    <w:rsid w:val="006200DC"/>
    <w:rsid w:val="00622D3F"/>
    <w:rsid w:val="0062471D"/>
    <w:rsid w:val="00634365"/>
    <w:rsid w:val="006345D3"/>
    <w:rsid w:val="00635777"/>
    <w:rsid w:val="00636412"/>
    <w:rsid w:val="006378AC"/>
    <w:rsid w:val="00647FC0"/>
    <w:rsid w:val="00651BE8"/>
    <w:rsid w:val="00655E97"/>
    <w:rsid w:val="00657B2E"/>
    <w:rsid w:val="0066330E"/>
    <w:rsid w:val="00663613"/>
    <w:rsid w:val="006649C4"/>
    <w:rsid w:val="006734BB"/>
    <w:rsid w:val="006738C9"/>
    <w:rsid w:val="006814C8"/>
    <w:rsid w:val="00686156"/>
    <w:rsid w:val="0068638C"/>
    <w:rsid w:val="0069154F"/>
    <w:rsid w:val="006A06F7"/>
    <w:rsid w:val="006A1BC8"/>
    <w:rsid w:val="006A6EE6"/>
    <w:rsid w:val="006A77D9"/>
    <w:rsid w:val="006B1012"/>
    <w:rsid w:val="006B7805"/>
    <w:rsid w:val="006C175F"/>
    <w:rsid w:val="006C3982"/>
    <w:rsid w:val="006E0E00"/>
    <w:rsid w:val="006E4C6A"/>
    <w:rsid w:val="006E4DB8"/>
    <w:rsid w:val="006E73E9"/>
    <w:rsid w:val="006F50EA"/>
    <w:rsid w:val="007021D0"/>
    <w:rsid w:val="007037A7"/>
    <w:rsid w:val="007065AF"/>
    <w:rsid w:val="00712601"/>
    <w:rsid w:val="007164E5"/>
    <w:rsid w:val="0072308E"/>
    <w:rsid w:val="007272F0"/>
    <w:rsid w:val="00727D18"/>
    <w:rsid w:val="00733CC5"/>
    <w:rsid w:val="00737987"/>
    <w:rsid w:val="00755250"/>
    <w:rsid w:val="0075670E"/>
    <w:rsid w:val="00774474"/>
    <w:rsid w:val="0077476A"/>
    <w:rsid w:val="00775665"/>
    <w:rsid w:val="00775816"/>
    <w:rsid w:val="007771EF"/>
    <w:rsid w:val="00780B97"/>
    <w:rsid w:val="0078321B"/>
    <w:rsid w:val="00783D80"/>
    <w:rsid w:val="007A117C"/>
    <w:rsid w:val="007A3B71"/>
    <w:rsid w:val="007A4F25"/>
    <w:rsid w:val="007A5879"/>
    <w:rsid w:val="007A5E96"/>
    <w:rsid w:val="007B58B3"/>
    <w:rsid w:val="007B7831"/>
    <w:rsid w:val="007C6C7C"/>
    <w:rsid w:val="007D62BB"/>
    <w:rsid w:val="007F2A07"/>
    <w:rsid w:val="00810B0E"/>
    <w:rsid w:val="00810FC9"/>
    <w:rsid w:val="00811C2F"/>
    <w:rsid w:val="00814592"/>
    <w:rsid w:val="00814888"/>
    <w:rsid w:val="00824CE2"/>
    <w:rsid w:val="00827A4D"/>
    <w:rsid w:val="008314F4"/>
    <w:rsid w:val="00832C45"/>
    <w:rsid w:val="00833C65"/>
    <w:rsid w:val="00835D4C"/>
    <w:rsid w:val="008373EF"/>
    <w:rsid w:val="00845578"/>
    <w:rsid w:val="008500CF"/>
    <w:rsid w:val="00850CC8"/>
    <w:rsid w:val="00853651"/>
    <w:rsid w:val="00854E07"/>
    <w:rsid w:val="00856C96"/>
    <w:rsid w:val="00863399"/>
    <w:rsid w:val="00871AE8"/>
    <w:rsid w:val="00872BDB"/>
    <w:rsid w:val="00875EA6"/>
    <w:rsid w:val="00876567"/>
    <w:rsid w:val="0087786F"/>
    <w:rsid w:val="00880C30"/>
    <w:rsid w:val="00883356"/>
    <w:rsid w:val="00890729"/>
    <w:rsid w:val="008910A5"/>
    <w:rsid w:val="00891D0F"/>
    <w:rsid w:val="00892702"/>
    <w:rsid w:val="0089337B"/>
    <w:rsid w:val="0089587B"/>
    <w:rsid w:val="008A46A1"/>
    <w:rsid w:val="008A787E"/>
    <w:rsid w:val="008B2187"/>
    <w:rsid w:val="008B2470"/>
    <w:rsid w:val="008D1643"/>
    <w:rsid w:val="008D1CA3"/>
    <w:rsid w:val="008D4100"/>
    <w:rsid w:val="008D4452"/>
    <w:rsid w:val="008E3332"/>
    <w:rsid w:val="008F4394"/>
    <w:rsid w:val="009035BF"/>
    <w:rsid w:val="009052C3"/>
    <w:rsid w:val="00910784"/>
    <w:rsid w:val="009133A2"/>
    <w:rsid w:val="00916EAD"/>
    <w:rsid w:val="0092272B"/>
    <w:rsid w:val="00926427"/>
    <w:rsid w:val="00927569"/>
    <w:rsid w:val="0093188E"/>
    <w:rsid w:val="009340FF"/>
    <w:rsid w:val="00936234"/>
    <w:rsid w:val="0094450C"/>
    <w:rsid w:val="00944777"/>
    <w:rsid w:val="0094579B"/>
    <w:rsid w:val="00947B51"/>
    <w:rsid w:val="009516C3"/>
    <w:rsid w:val="00953CB0"/>
    <w:rsid w:val="00954701"/>
    <w:rsid w:val="00961DFF"/>
    <w:rsid w:val="00965FD1"/>
    <w:rsid w:val="009674AF"/>
    <w:rsid w:val="009763C4"/>
    <w:rsid w:val="009768EF"/>
    <w:rsid w:val="00976B1A"/>
    <w:rsid w:val="00981B35"/>
    <w:rsid w:val="00985425"/>
    <w:rsid w:val="0098558E"/>
    <w:rsid w:val="0099666D"/>
    <w:rsid w:val="009A55F0"/>
    <w:rsid w:val="009A6F35"/>
    <w:rsid w:val="009B5C1F"/>
    <w:rsid w:val="009B797C"/>
    <w:rsid w:val="009D2F02"/>
    <w:rsid w:val="009D4831"/>
    <w:rsid w:val="009D7CF1"/>
    <w:rsid w:val="009E12E8"/>
    <w:rsid w:val="009F1AAE"/>
    <w:rsid w:val="009F6D0C"/>
    <w:rsid w:val="00A118FF"/>
    <w:rsid w:val="00A130EA"/>
    <w:rsid w:val="00A23C5E"/>
    <w:rsid w:val="00A24F98"/>
    <w:rsid w:val="00A33C94"/>
    <w:rsid w:val="00A3472B"/>
    <w:rsid w:val="00A3625E"/>
    <w:rsid w:val="00A40DD5"/>
    <w:rsid w:val="00A42C7E"/>
    <w:rsid w:val="00A538C8"/>
    <w:rsid w:val="00A73689"/>
    <w:rsid w:val="00A7433B"/>
    <w:rsid w:val="00A77301"/>
    <w:rsid w:val="00A80BA7"/>
    <w:rsid w:val="00A901ED"/>
    <w:rsid w:val="00A91CE9"/>
    <w:rsid w:val="00A92956"/>
    <w:rsid w:val="00A929F8"/>
    <w:rsid w:val="00A94ED8"/>
    <w:rsid w:val="00A95120"/>
    <w:rsid w:val="00AA3681"/>
    <w:rsid w:val="00AA3CD8"/>
    <w:rsid w:val="00AA4038"/>
    <w:rsid w:val="00AB17FC"/>
    <w:rsid w:val="00AB2D8F"/>
    <w:rsid w:val="00AB5C94"/>
    <w:rsid w:val="00AB6A99"/>
    <w:rsid w:val="00AB705E"/>
    <w:rsid w:val="00AC22B0"/>
    <w:rsid w:val="00AC412F"/>
    <w:rsid w:val="00AD1148"/>
    <w:rsid w:val="00AD3B96"/>
    <w:rsid w:val="00AD44C8"/>
    <w:rsid w:val="00AD5B31"/>
    <w:rsid w:val="00AE7214"/>
    <w:rsid w:val="00B021A9"/>
    <w:rsid w:val="00B0462D"/>
    <w:rsid w:val="00B053DA"/>
    <w:rsid w:val="00B07E66"/>
    <w:rsid w:val="00B14E22"/>
    <w:rsid w:val="00B244D6"/>
    <w:rsid w:val="00B27A08"/>
    <w:rsid w:val="00B34B0F"/>
    <w:rsid w:val="00B373EE"/>
    <w:rsid w:val="00B376C5"/>
    <w:rsid w:val="00B5010A"/>
    <w:rsid w:val="00B52C74"/>
    <w:rsid w:val="00B5374D"/>
    <w:rsid w:val="00B66055"/>
    <w:rsid w:val="00B66943"/>
    <w:rsid w:val="00B81392"/>
    <w:rsid w:val="00B90CE7"/>
    <w:rsid w:val="00B92851"/>
    <w:rsid w:val="00B93063"/>
    <w:rsid w:val="00B97436"/>
    <w:rsid w:val="00BA3FA3"/>
    <w:rsid w:val="00BD0995"/>
    <w:rsid w:val="00BF395D"/>
    <w:rsid w:val="00BF6BFD"/>
    <w:rsid w:val="00C11568"/>
    <w:rsid w:val="00C12269"/>
    <w:rsid w:val="00C157BC"/>
    <w:rsid w:val="00C208D4"/>
    <w:rsid w:val="00C211F1"/>
    <w:rsid w:val="00C23FEA"/>
    <w:rsid w:val="00C33137"/>
    <w:rsid w:val="00C34499"/>
    <w:rsid w:val="00C36785"/>
    <w:rsid w:val="00C40507"/>
    <w:rsid w:val="00C42B83"/>
    <w:rsid w:val="00C4465B"/>
    <w:rsid w:val="00C63B10"/>
    <w:rsid w:val="00C65251"/>
    <w:rsid w:val="00C709DD"/>
    <w:rsid w:val="00C71668"/>
    <w:rsid w:val="00C731BF"/>
    <w:rsid w:val="00C7652C"/>
    <w:rsid w:val="00C8156C"/>
    <w:rsid w:val="00C81AE5"/>
    <w:rsid w:val="00C82524"/>
    <w:rsid w:val="00C865AC"/>
    <w:rsid w:val="00C87C65"/>
    <w:rsid w:val="00C90170"/>
    <w:rsid w:val="00C94061"/>
    <w:rsid w:val="00C94707"/>
    <w:rsid w:val="00CA2641"/>
    <w:rsid w:val="00CB3DEF"/>
    <w:rsid w:val="00CC409B"/>
    <w:rsid w:val="00CC6EE3"/>
    <w:rsid w:val="00CD1005"/>
    <w:rsid w:val="00CD2E83"/>
    <w:rsid w:val="00CD3B8E"/>
    <w:rsid w:val="00CE1AF8"/>
    <w:rsid w:val="00CE2F20"/>
    <w:rsid w:val="00CF1DBC"/>
    <w:rsid w:val="00CF567A"/>
    <w:rsid w:val="00D00216"/>
    <w:rsid w:val="00D00EFF"/>
    <w:rsid w:val="00D0396F"/>
    <w:rsid w:val="00D04B78"/>
    <w:rsid w:val="00D068A3"/>
    <w:rsid w:val="00D07BB5"/>
    <w:rsid w:val="00D21898"/>
    <w:rsid w:val="00D2312D"/>
    <w:rsid w:val="00D5653F"/>
    <w:rsid w:val="00D62B49"/>
    <w:rsid w:val="00D7321E"/>
    <w:rsid w:val="00D73B7E"/>
    <w:rsid w:val="00D80C15"/>
    <w:rsid w:val="00D81AE9"/>
    <w:rsid w:val="00D97B45"/>
    <w:rsid w:val="00DA0E57"/>
    <w:rsid w:val="00DA7F8B"/>
    <w:rsid w:val="00DB1A92"/>
    <w:rsid w:val="00DB2A98"/>
    <w:rsid w:val="00DB3710"/>
    <w:rsid w:val="00DB6BAE"/>
    <w:rsid w:val="00DC1F8B"/>
    <w:rsid w:val="00DC5614"/>
    <w:rsid w:val="00DD4C7D"/>
    <w:rsid w:val="00DD5220"/>
    <w:rsid w:val="00DE685B"/>
    <w:rsid w:val="00E01600"/>
    <w:rsid w:val="00E0501B"/>
    <w:rsid w:val="00E06F5F"/>
    <w:rsid w:val="00E128BB"/>
    <w:rsid w:val="00E21004"/>
    <w:rsid w:val="00E21E29"/>
    <w:rsid w:val="00E24437"/>
    <w:rsid w:val="00E250AF"/>
    <w:rsid w:val="00E27E7F"/>
    <w:rsid w:val="00E300B8"/>
    <w:rsid w:val="00E31E1F"/>
    <w:rsid w:val="00E41116"/>
    <w:rsid w:val="00E51975"/>
    <w:rsid w:val="00E51B2E"/>
    <w:rsid w:val="00E54BAE"/>
    <w:rsid w:val="00E6019B"/>
    <w:rsid w:val="00E66E14"/>
    <w:rsid w:val="00E72739"/>
    <w:rsid w:val="00E74B5E"/>
    <w:rsid w:val="00E82DAD"/>
    <w:rsid w:val="00EA48DE"/>
    <w:rsid w:val="00EA643C"/>
    <w:rsid w:val="00EA7089"/>
    <w:rsid w:val="00EC4262"/>
    <w:rsid w:val="00ED195C"/>
    <w:rsid w:val="00ED72F7"/>
    <w:rsid w:val="00EE31BB"/>
    <w:rsid w:val="00EE46DE"/>
    <w:rsid w:val="00EE5436"/>
    <w:rsid w:val="00EE5773"/>
    <w:rsid w:val="00EF1CA4"/>
    <w:rsid w:val="00F15710"/>
    <w:rsid w:val="00F174E4"/>
    <w:rsid w:val="00F231E6"/>
    <w:rsid w:val="00F23796"/>
    <w:rsid w:val="00F2411F"/>
    <w:rsid w:val="00F25028"/>
    <w:rsid w:val="00F348A6"/>
    <w:rsid w:val="00F3765E"/>
    <w:rsid w:val="00F40C77"/>
    <w:rsid w:val="00F42483"/>
    <w:rsid w:val="00F520AC"/>
    <w:rsid w:val="00F534A3"/>
    <w:rsid w:val="00F63B49"/>
    <w:rsid w:val="00F71980"/>
    <w:rsid w:val="00F74837"/>
    <w:rsid w:val="00F8694A"/>
    <w:rsid w:val="00F86B1B"/>
    <w:rsid w:val="00F905F9"/>
    <w:rsid w:val="00FB15F4"/>
    <w:rsid w:val="00FB1F6E"/>
    <w:rsid w:val="00FB484A"/>
    <w:rsid w:val="00FB6969"/>
    <w:rsid w:val="00FB6E2C"/>
    <w:rsid w:val="00FC6190"/>
    <w:rsid w:val="00FC623F"/>
    <w:rsid w:val="00FC7244"/>
    <w:rsid w:val="00FD76DD"/>
    <w:rsid w:val="00FE23EF"/>
    <w:rsid w:val="00FE5ECA"/>
    <w:rsid w:val="00FE5FBF"/>
    <w:rsid w:val="00FF5E43"/>
    <w:rsid w:val="00F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9DE9DC4"/>
  <w14:defaultImageDpi w14:val="0"/>
  <w15:docId w15:val="{2BCB1428-D43E-4DD2-A661-EC3E2D52B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Pr>
      <w:sz w:val="20"/>
      <w:szCs w:val="20"/>
    </w:rPr>
  </w:style>
  <w:style w:type="paragraph" w:styleId="a7">
    <w:name w:val="footnote text"/>
    <w:basedOn w:val="a"/>
    <w:link w:val="a8"/>
    <w:uiPriority w:val="99"/>
    <w:semiHidden/>
  </w:style>
  <w:style w:type="character" w:customStyle="1" w:styleId="a8">
    <w:name w:val="Текст сноски Знак"/>
    <w:basedOn w:val="a0"/>
    <w:link w:val="a7"/>
    <w:uiPriority w:val="99"/>
    <w:semiHidden/>
    <w:rPr>
      <w:sz w:val="20"/>
      <w:szCs w:val="20"/>
    </w:rPr>
  </w:style>
  <w:style w:type="character" w:styleId="a9">
    <w:name w:val="footnote reference"/>
    <w:basedOn w:val="a0"/>
    <w:uiPriority w:val="99"/>
    <w:semiHidden/>
    <w:rPr>
      <w:rFonts w:cs="Times New Roman"/>
      <w:vertAlign w:val="superscript"/>
    </w:rPr>
  </w:style>
  <w:style w:type="table" w:styleId="aa">
    <w:name w:val="Table Grid"/>
    <w:basedOn w:val="a1"/>
    <w:uiPriority w:val="99"/>
    <w:rsid w:val="000058E6"/>
    <w:pPr>
      <w:autoSpaceDE w:val="0"/>
      <w:autoSpaceDN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uiPriority w:val="99"/>
    <w:rsid w:val="00544893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b">
    <w:name w:val="endnote text"/>
    <w:basedOn w:val="a"/>
    <w:link w:val="ac"/>
    <w:uiPriority w:val="99"/>
    <w:semiHidden/>
    <w:rsid w:val="00544893"/>
  </w:style>
  <w:style w:type="character" w:customStyle="1" w:styleId="ac">
    <w:name w:val="Текст концевой сноски Знак"/>
    <w:basedOn w:val="a0"/>
    <w:link w:val="ab"/>
    <w:uiPriority w:val="99"/>
    <w:semiHidden/>
    <w:rPr>
      <w:sz w:val="20"/>
      <w:szCs w:val="20"/>
    </w:rPr>
  </w:style>
  <w:style w:type="character" w:styleId="ad">
    <w:name w:val="endnote reference"/>
    <w:basedOn w:val="a0"/>
    <w:uiPriority w:val="99"/>
    <w:semiHidden/>
    <w:rsid w:val="00544893"/>
    <w:rPr>
      <w:rFonts w:cs="Times New Roman"/>
      <w:vertAlign w:val="superscript"/>
    </w:rPr>
  </w:style>
  <w:style w:type="paragraph" w:customStyle="1" w:styleId="ConsNormal">
    <w:name w:val="ConsNormal"/>
    <w:uiPriority w:val="99"/>
    <w:rsid w:val="00A3472B"/>
    <w:pPr>
      <w:autoSpaceDE w:val="0"/>
      <w:autoSpaceDN w:val="0"/>
      <w:adjustRightInd w:val="0"/>
      <w:spacing w:after="0" w:line="240" w:lineRule="auto"/>
      <w:ind w:right="19772"/>
      <w:jc w:val="both"/>
    </w:pPr>
    <w:rPr>
      <w:rFonts w:ascii="Courier New" w:hAnsi="Courier New" w:cs="Courier New"/>
      <w:sz w:val="20"/>
      <w:szCs w:val="20"/>
    </w:rPr>
  </w:style>
  <w:style w:type="paragraph" w:styleId="ae">
    <w:name w:val="annotation text"/>
    <w:aliases w:val="Знак17 Знак Знак,Знак17 Знак,Знак17 Знак Знак1 Знак"/>
    <w:basedOn w:val="a"/>
    <w:link w:val="af"/>
    <w:uiPriority w:val="99"/>
    <w:unhideWhenUsed/>
    <w:rsid w:val="00597B5D"/>
    <w:pPr>
      <w:autoSpaceDE/>
      <w:autoSpaceDN/>
      <w:spacing w:after="200"/>
    </w:pPr>
    <w:rPr>
      <w:rFonts w:ascii="Calibri" w:eastAsia="Calibri" w:hAnsi="Calibri" w:cs="Calibri"/>
    </w:rPr>
  </w:style>
  <w:style w:type="character" w:customStyle="1" w:styleId="af">
    <w:name w:val="Текст примечания Знак"/>
    <w:aliases w:val="Знак17 Знак Знак Знак,Знак17 Знак Знак1,Знак17 Знак Знак1 Знак Знак"/>
    <w:basedOn w:val="a0"/>
    <w:link w:val="ae"/>
    <w:uiPriority w:val="99"/>
    <w:rsid w:val="00597B5D"/>
    <w:rPr>
      <w:rFonts w:ascii="Calibri" w:eastAsia="Calibri" w:hAnsi="Calibri" w:cs="Calibri"/>
      <w:sz w:val="20"/>
      <w:szCs w:val="20"/>
    </w:rPr>
  </w:style>
  <w:style w:type="character" w:styleId="af0">
    <w:name w:val="annotation reference"/>
    <w:basedOn w:val="a0"/>
    <w:uiPriority w:val="99"/>
    <w:unhideWhenUsed/>
    <w:rsid w:val="00597B5D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unhideWhenUsed/>
    <w:rsid w:val="00597B5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597B5D"/>
    <w:rPr>
      <w:rFonts w:ascii="Segoe UI" w:hAnsi="Segoe UI" w:cs="Segoe UI"/>
      <w:sz w:val="18"/>
      <w:szCs w:val="18"/>
    </w:rPr>
  </w:style>
  <w:style w:type="character" w:styleId="af3">
    <w:name w:val="Hyperlink"/>
    <w:basedOn w:val="a0"/>
    <w:uiPriority w:val="99"/>
    <w:semiHidden/>
    <w:unhideWhenUsed/>
    <w:rsid w:val="006649C4"/>
    <w:rPr>
      <w:color w:val="0000FF"/>
      <w:u w:val="single"/>
    </w:rPr>
  </w:style>
  <w:style w:type="paragraph" w:styleId="af4">
    <w:name w:val="annotation subject"/>
    <w:basedOn w:val="ae"/>
    <w:next w:val="ae"/>
    <w:link w:val="af5"/>
    <w:uiPriority w:val="99"/>
    <w:semiHidden/>
    <w:unhideWhenUsed/>
    <w:rsid w:val="006649C4"/>
    <w:pPr>
      <w:autoSpaceDE w:val="0"/>
      <w:autoSpaceDN w:val="0"/>
      <w:spacing w:after="0"/>
    </w:pPr>
    <w:rPr>
      <w:rFonts w:ascii="Times New Roman" w:eastAsia="Times New Roman" w:hAnsi="Times New Roman" w:cs="Times New Roman"/>
      <w:b/>
      <w:bCs/>
    </w:rPr>
  </w:style>
  <w:style w:type="character" w:customStyle="1" w:styleId="af5">
    <w:name w:val="Тема примечания Знак"/>
    <w:basedOn w:val="af"/>
    <w:link w:val="af4"/>
    <w:uiPriority w:val="99"/>
    <w:semiHidden/>
    <w:rsid w:val="006649C4"/>
    <w:rPr>
      <w:rFonts w:ascii="Calibri" w:eastAsia="Calibri" w:hAnsi="Calibri" w:cs="Calibri"/>
      <w:b/>
      <w:bCs/>
      <w:sz w:val="20"/>
      <w:szCs w:val="20"/>
    </w:rPr>
  </w:style>
  <w:style w:type="character" w:customStyle="1" w:styleId="2">
    <w:name w:val="Основной текст (2)_"/>
    <w:basedOn w:val="a0"/>
    <w:link w:val="20"/>
    <w:locked/>
    <w:rsid w:val="00D7321E"/>
    <w:rPr>
      <w:b/>
      <w:bCs/>
      <w:i/>
      <w:iCs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7321E"/>
    <w:pPr>
      <w:widowControl w:val="0"/>
      <w:shd w:val="clear" w:color="auto" w:fill="FFFFFF"/>
      <w:autoSpaceDE/>
      <w:autoSpaceDN/>
      <w:spacing w:line="226" w:lineRule="exact"/>
      <w:ind w:hanging="360"/>
      <w:jc w:val="both"/>
    </w:pPr>
    <w:rPr>
      <w:b/>
      <w:bCs/>
      <w:i/>
      <w:iCs/>
    </w:rPr>
  </w:style>
  <w:style w:type="paragraph" w:styleId="af6">
    <w:name w:val="Revision"/>
    <w:hidden/>
    <w:uiPriority w:val="99"/>
    <w:semiHidden/>
    <w:rsid w:val="00FC7244"/>
    <w:pPr>
      <w:spacing w:after="0" w:line="240" w:lineRule="auto"/>
    </w:pPr>
    <w:rPr>
      <w:sz w:val="20"/>
      <w:szCs w:val="20"/>
    </w:rPr>
  </w:style>
  <w:style w:type="paragraph" w:customStyle="1" w:styleId="1">
    <w:name w:val="Íóìåðîâàíûé ñïèñîê1"/>
    <w:basedOn w:val="a"/>
    <w:next w:val="af7"/>
    <w:uiPriority w:val="34"/>
    <w:qFormat/>
    <w:rsid w:val="00E250AF"/>
    <w:pPr>
      <w:autoSpaceDE/>
      <w:autoSpaceDN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7">
    <w:name w:val="List Paragraph"/>
    <w:basedOn w:val="a"/>
    <w:uiPriority w:val="34"/>
    <w:qFormat/>
    <w:rsid w:val="00E250AF"/>
    <w:pPr>
      <w:ind w:left="720"/>
      <w:contextualSpacing/>
    </w:pPr>
  </w:style>
  <w:style w:type="paragraph" w:styleId="af8">
    <w:name w:val="Normal (Web)"/>
    <w:basedOn w:val="a"/>
    <w:uiPriority w:val="99"/>
    <w:unhideWhenUsed/>
    <w:rsid w:val="004C289E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f9">
    <w:name w:val="Body Text"/>
    <w:basedOn w:val="a"/>
    <w:link w:val="afa"/>
    <w:rsid w:val="00190BAE"/>
    <w:pPr>
      <w:autoSpaceDE/>
      <w:autoSpaceDN/>
    </w:pPr>
    <w:rPr>
      <w:sz w:val="28"/>
    </w:rPr>
  </w:style>
  <w:style w:type="character" w:customStyle="1" w:styleId="afa">
    <w:name w:val="Основной текст Знак"/>
    <w:basedOn w:val="a0"/>
    <w:link w:val="af9"/>
    <w:rsid w:val="00190BAE"/>
    <w:rPr>
      <w:sz w:val="28"/>
      <w:szCs w:val="20"/>
    </w:rPr>
  </w:style>
  <w:style w:type="paragraph" w:customStyle="1" w:styleId="DefinitionLevel1">
    <w:name w:val="Definition Level 1"/>
    <w:basedOn w:val="a"/>
    <w:next w:val="Definition"/>
    <w:uiPriority w:val="42"/>
    <w:qFormat/>
    <w:rsid w:val="00190BAE"/>
    <w:pPr>
      <w:numPr>
        <w:ilvl w:val="1"/>
        <w:numId w:val="5"/>
      </w:numPr>
      <w:tabs>
        <w:tab w:val="clear" w:pos="1559"/>
        <w:tab w:val="num" w:pos="360"/>
        <w:tab w:val="left" w:pos="709"/>
        <w:tab w:val="left" w:pos="2268"/>
        <w:tab w:val="left" w:pos="2977"/>
        <w:tab w:val="left" w:pos="3686"/>
        <w:tab w:val="left" w:pos="4394"/>
        <w:tab w:val="right" w:pos="8789"/>
      </w:tabs>
      <w:autoSpaceDE/>
      <w:autoSpaceDN/>
      <w:spacing w:before="100" w:after="100"/>
      <w:ind w:left="0" w:firstLine="0"/>
      <w:jc w:val="both"/>
    </w:pPr>
    <w:rPr>
      <w:rFonts w:ascii="Arial" w:eastAsiaTheme="minorHAnsi" w:hAnsi="Arial"/>
      <w:lang w:val="en-GB" w:eastAsia="en-US"/>
    </w:rPr>
  </w:style>
  <w:style w:type="paragraph" w:customStyle="1" w:styleId="DefinitionLevel2">
    <w:name w:val="Definition Level 2"/>
    <w:basedOn w:val="DefinitionLevel1"/>
    <w:next w:val="Definition"/>
    <w:uiPriority w:val="4"/>
    <w:qFormat/>
    <w:rsid w:val="00190BAE"/>
    <w:pPr>
      <w:numPr>
        <w:ilvl w:val="2"/>
      </w:numPr>
      <w:tabs>
        <w:tab w:val="num" w:pos="360"/>
      </w:tabs>
      <w:ind w:left="0" w:firstLine="0"/>
    </w:pPr>
  </w:style>
  <w:style w:type="paragraph" w:customStyle="1" w:styleId="Definition">
    <w:name w:val="Definition"/>
    <w:basedOn w:val="a"/>
    <w:uiPriority w:val="41"/>
    <w:qFormat/>
    <w:rsid w:val="00190BAE"/>
    <w:pPr>
      <w:numPr>
        <w:numId w:val="5"/>
      </w:numPr>
      <w:tabs>
        <w:tab w:val="num" w:pos="360"/>
        <w:tab w:val="left" w:pos="709"/>
        <w:tab w:val="left" w:pos="1559"/>
        <w:tab w:val="left" w:pos="2268"/>
        <w:tab w:val="left" w:pos="2977"/>
        <w:tab w:val="left" w:pos="3686"/>
        <w:tab w:val="left" w:pos="4394"/>
        <w:tab w:val="right" w:pos="8789"/>
      </w:tabs>
      <w:autoSpaceDE/>
      <w:autoSpaceDN/>
      <w:spacing w:before="100" w:after="100"/>
      <w:ind w:left="0"/>
      <w:jc w:val="both"/>
    </w:pPr>
    <w:rPr>
      <w:rFonts w:ascii="Arial" w:eastAsiaTheme="minorHAnsi" w:hAnsi="Arial"/>
      <w:lang w:val="en-GB" w:eastAsia="en-US"/>
    </w:rPr>
  </w:style>
  <w:style w:type="table" w:customStyle="1" w:styleId="5">
    <w:name w:val="Сетка таблицы5"/>
    <w:basedOn w:val="a1"/>
    <w:uiPriority w:val="39"/>
    <w:rsid w:val="00084DDE"/>
    <w:pPr>
      <w:spacing w:after="0" w:line="240" w:lineRule="auto"/>
    </w:pPr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a"/>
    <w:uiPriority w:val="59"/>
    <w:rsid w:val="00084DDE"/>
    <w:pPr>
      <w:spacing w:after="0" w:line="240" w:lineRule="auto"/>
    </w:pPr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Термины"/>
    <w:basedOn w:val="a"/>
    <w:link w:val="afc"/>
    <w:qFormat/>
    <w:rsid w:val="009D2F02"/>
    <w:pPr>
      <w:autoSpaceDE/>
      <w:autoSpaceDN/>
      <w:spacing w:after="240"/>
      <w:jc w:val="both"/>
      <w:outlineLvl w:val="0"/>
    </w:pPr>
    <w:rPr>
      <w:rFonts w:eastAsia="Calibri"/>
      <w:b/>
      <w:sz w:val="22"/>
      <w:szCs w:val="22"/>
      <w:u w:val="single"/>
      <w:lang w:eastAsia="en-US"/>
    </w:rPr>
  </w:style>
  <w:style w:type="paragraph" w:customStyle="1" w:styleId="afd">
    <w:name w:val="Основной"/>
    <w:basedOn w:val="a"/>
    <w:link w:val="afe"/>
    <w:qFormat/>
    <w:rsid w:val="009D2F02"/>
    <w:pPr>
      <w:autoSpaceDE/>
      <w:autoSpaceDN/>
      <w:spacing w:after="240"/>
      <w:jc w:val="both"/>
    </w:pPr>
    <w:rPr>
      <w:rFonts w:eastAsia="Calibri"/>
      <w:sz w:val="22"/>
      <w:szCs w:val="22"/>
      <w:lang w:eastAsia="en-US"/>
    </w:rPr>
  </w:style>
  <w:style w:type="character" w:customStyle="1" w:styleId="afc">
    <w:name w:val="Термины Знак"/>
    <w:basedOn w:val="a0"/>
    <w:link w:val="afb"/>
    <w:rsid w:val="009D2F02"/>
    <w:rPr>
      <w:rFonts w:eastAsia="Calibri"/>
      <w:b/>
      <w:u w:val="single"/>
      <w:lang w:eastAsia="en-US"/>
    </w:rPr>
  </w:style>
  <w:style w:type="character" w:customStyle="1" w:styleId="afe">
    <w:name w:val="Основной Знак"/>
    <w:basedOn w:val="a0"/>
    <w:link w:val="afd"/>
    <w:rsid w:val="009D2F02"/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26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33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19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8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1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2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3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0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37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6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2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8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47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8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27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12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1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75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72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42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66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8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85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65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47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8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4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14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4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1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17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9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98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52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2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55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98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4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D07D1-8ACD-4286-93F5-276A7F78C3F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1399CC5-86BA-460A-A5D7-256F0F0E78A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4A9BB85-13F1-44C5-81A6-8FD6E48CC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300</Words>
  <Characters>2173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Zimenkov</dc:creator>
  <cp:lastModifiedBy>Молговский Дмитрий</cp:lastModifiedBy>
  <cp:revision>4</cp:revision>
  <cp:lastPrinted>2020-06-22T11:09:00Z</cp:lastPrinted>
  <dcterms:created xsi:type="dcterms:W3CDTF">2024-08-14T11:22:00Z</dcterms:created>
  <dcterms:modified xsi:type="dcterms:W3CDTF">2024-08-14T14:29:00Z</dcterms:modified>
</cp:coreProperties>
</file>