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852DF" w14:textId="19D1F6FB" w:rsidR="00DD7072" w:rsidRDefault="007509D5" w:rsidP="00DD7072">
      <w:pPr>
        <w:pStyle w:val="BodyCopy"/>
        <w:rPr>
          <w:i/>
          <w:color w:val="FF0000"/>
        </w:rPr>
      </w:pPr>
      <w:r w:rsidRPr="00883802">
        <w:rPr>
          <w:i/>
          <w:color w:val="FF0000"/>
        </w:rPr>
        <w:t>Note: this is an example document that shows what rules have to be communicated to all staff for information security. The name of the document can be “Acceptable use policy”, “Personnel handbook” or any other name that suits the organisation.</w:t>
      </w:r>
      <w:r w:rsidR="00883802">
        <w:rPr>
          <w:i/>
          <w:color w:val="FF0000"/>
        </w:rPr>
        <w:t xml:space="preserve"> Make sure this document contains all InfoSec-related rules staff should follow, and there are no conflicts with other ISMS documentation. (</w:t>
      </w:r>
      <w:proofErr w:type="gramStart"/>
      <w:r w:rsidR="00883802">
        <w:rPr>
          <w:i/>
          <w:color w:val="FF0000"/>
        </w:rPr>
        <w:t>e.g.</w:t>
      </w:r>
      <w:proofErr w:type="gramEnd"/>
      <w:r w:rsidR="00883802">
        <w:rPr>
          <w:i/>
          <w:color w:val="FF0000"/>
        </w:rPr>
        <w:t xml:space="preserve"> Procedures)</w:t>
      </w:r>
      <w:r w:rsidR="00150FB2">
        <w:rPr>
          <w:i/>
          <w:color w:val="FF0000"/>
        </w:rPr>
        <w:t>.</w:t>
      </w:r>
    </w:p>
    <w:p w14:paraId="60A7A0D5" w14:textId="77777777" w:rsidR="00150FB2" w:rsidRDefault="00150FB2" w:rsidP="00DD7072">
      <w:pPr>
        <w:pStyle w:val="BodyCopy"/>
        <w:rPr>
          <w:i/>
          <w:color w:val="FF0000"/>
        </w:rPr>
      </w:pPr>
    </w:p>
    <w:p w14:paraId="478BB225" w14:textId="77777777" w:rsidR="00150FB2" w:rsidRPr="00150FB2" w:rsidRDefault="00150FB2" w:rsidP="00150FB2">
      <w:pPr>
        <w:rPr>
          <w:rFonts w:asciiTheme="minorHAnsi" w:hAnsiTheme="minorHAnsi" w:cstheme="minorHAnsi"/>
          <w:i/>
          <w:color w:val="FF0000"/>
          <w:lang w:val="en-US"/>
        </w:rPr>
      </w:pPr>
      <w:r w:rsidRPr="00150FB2">
        <w:rPr>
          <w:rFonts w:asciiTheme="minorHAnsi" w:hAnsiTheme="minorHAnsi" w:cstheme="minorHAnsi"/>
          <w:i/>
          <w:color w:val="FF0000"/>
          <w:lang w:val="en-US"/>
        </w:rPr>
        <w:t xml:space="preserve">This template was created by the people of ICT Institute. You can find the latest version and other templates here: </w:t>
      </w:r>
      <w:hyperlink r:id="rId7" w:history="1">
        <w:r w:rsidRPr="00150FB2">
          <w:rPr>
            <w:rStyle w:val="Hyperlink"/>
            <w:rFonts w:asciiTheme="minorHAnsi" w:hAnsiTheme="minorHAnsi" w:cstheme="minorHAnsi"/>
            <w:i/>
            <w:color w:val="FF0000"/>
            <w:lang w:val="en-US"/>
          </w:rPr>
          <w:t>https://ictinstitute.nl/free-templates/</w:t>
        </w:r>
      </w:hyperlink>
      <w:r w:rsidRPr="00150FB2">
        <w:rPr>
          <w:rFonts w:asciiTheme="minorHAnsi" w:hAnsiTheme="minorHAnsi" w:cstheme="minorHAnsi"/>
          <w:i/>
          <w:color w:val="FF0000"/>
          <w:lang w:val="en-US"/>
        </w:rPr>
        <w:t xml:space="preserve"> </w:t>
      </w:r>
    </w:p>
    <w:p w14:paraId="553DFF05" w14:textId="77777777" w:rsidR="00150FB2" w:rsidRPr="00150FB2" w:rsidRDefault="00150FB2" w:rsidP="00150FB2">
      <w:pPr>
        <w:rPr>
          <w:rFonts w:asciiTheme="minorHAnsi" w:hAnsiTheme="minorHAnsi" w:cstheme="minorHAnsi"/>
          <w:i/>
          <w:color w:val="FF0000"/>
          <w:lang w:val="en-US"/>
        </w:rPr>
      </w:pPr>
    </w:p>
    <w:p w14:paraId="466D4AE4" w14:textId="77777777" w:rsidR="00150FB2" w:rsidRPr="00150FB2" w:rsidRDefault="00150FB2" w:rsidP="00150FB2">
      <w:pPr>
        <w:rPr>
          <w:rFonts w:asciiTheme="minorHAnsi" w:hAnsiTheme="minorHAnsi" w:cstheme="minorHAnsi"/>
          <w:i/>
          <w:color w:val="FF0000"/>
          <w:lang w:val="en-US"/>
        </w:rPr>
      </w:pPr>
      <w:r w:rsidRPr="00150FB2">
        <w:rPr>
          <w:rFonts w:asciiTheme="minorHAnsi" w:hAnsiTheme="minorHAnsi" w:cstheme="minorHAnsi"/>
          <w:i/>
          <w:color w:val="FF0000"/>
          <w:lang w:val="en-US"/>
        </w:rPr>
        <w:t>You can use this template freely under the Create Commons Attribution license</w:t>
      </w:r>
    </w:p>
    <w:p w14:paraId="69DEF221" w14:textId="77777777" w:rsidR="00150FB2" w:rsidRPr="00150FB2" w:rsidRDefault="00000000" w:rsidP="00150FB2">
      <w:pPr>
        <w:rPr>
          <w:rFonts w:asciiTheme="minorHAnsi" w:hAnsiTheme="minorHAnsi" w:cstheme="minorHAnsi"/>
          <w:i/>
          <w:color w:val="FF0000"/>
          <w:lang w:val="en-US"/>
        </w:rPr>
      </w:pPr>
      <w:hyperlink r:id="rId8" w:history="1">
        <w:r w:rsidR="00150FB2" w:rsidRPr="00150FB2">
          <w:rPr>
            <w:rStyle w:val="Hyperlink"/>
            <w:rFonts w:asciiTheme="minorHAnsi" w:hAnsiTheme="minorHAnsi" w:cstheme="minorHAnsi"/>
            <w:i/>
            <w:color w:val="FF0000"/>
            <w:lang w:val="en-US"/>
          </w:rPr>
          <w:t>https://creativecommons.org/licenses/by/4.0/</w:t>
        </w:r>
      </w:hyperlink>
      <w:r w:rsidR="00150FB2" w:rsidRPr="00150FB2">
        <w:rPr>
          <w:rFonts w:asciiTheme="minorHAnsi" w:hAnsiTheme="minorHAnsi" w:cstheme="minorHAnsi"/>
          <w:i/>
          <w:color w:val="FF0000"/>
          <w:lang w:val="en-US"/>
        </w:rPr>
        <w:t xml:space="preserve"> </w:t>
      </w:r>
    </w:p>
    <w:p w14:paraId="28FBCC02" w14:textId="77777777" w:rsidR="00150FB2" w:rsidRPr="00150FB2" w:rsidRDefault="00150FB2" w:rsidP="00150FB2">
      <w:pPr>
        <w:rPr>
          <w:rFonts w:asciiTheme="minorHAnsi" w:hAnsiTheme="minorHAnsi" w:cstheme="minorHAnsi"/>
          <w:i/>
          <w:color w:val="FF0000"/>
          <w:lang w:val="en-US"/>
        </w:rPr>
      </w:pPr>
    </w:p>
    <w:p w14:paraId="5ECE3168" w14:textId="77777777" w:rsidR="00150FB2" w:rsidRPr="00150FB2" w:rsidRDefault="00150FB2" w:rsidP="00150FB2">
      <w:pPr>
        <w:rPr>
          <w:rFonts w:asciiTheme="minorHAnsi" w:hAnsiTheme="minorHAnsi" w:cstheme="minorHAnsi"/>
          <w:i/>
          <w:color w:val="FF0000"/>
          <w:lang w:val="en-US"/>
        </w:rPr>
      </w:pPr>
      <w:r w:rsidRPr="00150FB2">
        <w:rPr>
          <w:rFonts w:asciiTheme="minorHAnsi" w:hAnsiTheme="minorHAnsi" w:cstheme="minorHAnsi"/>
          <w:i/>
          <w:color w:val="FF0000"/>
          <w:lang w:val="en-US"/>
        </w:rPr>
        <w:t>You can do the following with the templates:</w:t>
      </w:r>
    </w:p>
    <w:p w14:paraId="274A43F7" w14:textId="77777777" w:rsidR="00150FB2" w:rsidRPr="00150FB2" w:rsidRDefault="00150FB2" w:rsidP="00150FB2">
      <w:pPr>
        <w:rPr>
          <w:rFonts w:asciiTheme="minorHAnsi" w:hAnsiTheme="minorHAnsi" w:cstheme="minorHAnsi"/>
          <w:i/>
          <w:color w:val="FF0000"/>
          <w:lang w:val="en-US"/>
        </w:rPr>
      </w:pPr>
      <w:r w:rsidRPr="00150FB2">
        <w:rPr>
          <w:rFonts w:asciiTheme="minorHAnsi" w:hAnsiTheme="minorHAnsi" w:cstheme="minorHAnsi"/>
          <w:i/>
          <w:color w:val="FF0000"/>
          <w:lang w:val="en-US"/>
        </w:rPr>
        <w:t>Share. You can share the templates and any documents made with these templates freely, with any one that you want to share it with.</w:t>
      </w:r>
    </w:p>
    <w:p w14:paraId="671E24C2" w14:textId="77777777" w:rsidR="00150FB2" w:rsidRPr="00150FB2" w:rsidRDefault="00150FB2" w:rsidP="00150FB2">
      <w:pPr>
        <w:rPr>
          <w:rFonts w:asciiTheme="minorHAnsi" w:hAnsiTheme="minorHAnsi" w:cstheme="minorHAnsi"/>
          <w:i/>
          <w:color w:val="FF0000"/>
          <w:lang w:val="en-US"/>
        </w:rPr>
      </w:pPr>
      <w:r w:rsidRPr="00150FB2">
        <w:rPr>
          <w:rFonts w:asciiTheme="minorHAnsi" w:hAnsiTheme="minorHAnsi" w:cstheme="minorHAnsi"/>
          <w:i/>
          <w:color w:val="FF0000"/>
          <w:lang w:val="en-US"/>
        </w:rPr>
        <w:t xml:space="preserve">Adapt. You can make new documents based on the templates, make changes, add elements or delete elements as much as you want. You can even do this in commercial </w:t>
      </w:r>
      <w:proofErr w:type="spellStart"/>
      <w:r w:rsidRPr="00150FB2">
        <w:rPr>
          <w:rFonts w:asciiTheme="minorHAnsi" w:hAnsiTheme="minorHAnsi" w:cstheme="minorHAnsi"/>
          <w:i/>
          <w:color w:val="FF0000"/>
          <w:lang w:val="en-US"/>
        </w:rPr>
        <w:t>organisations</w:t>
      </w:r>
      <w:proofErr w:type="spellEnd"/>
      <w:r w:rsidRPr="00150FB2">
        <w:rPr>
          <w:rFonts w:asciiTheme="minorHAnsi" w:hAnsiTheme="minorHAnsi" w:cstheme="minorHAnsi"/>
          <w:i/>
          <w:color w:val="FF0000"/>
          <w:lang w:val="en-US"/>
        </w:rPr>
        <w:t xml:space="preserve"> of for commercial purposes.</w:t>
      </w:r>
    </w:p>
    <w:p w14:paraId="0A751201" w14:textId="77777777" w:rsidR="00150FB2" w:rsidRPr="00150FB2" w:rsidRDefault="00150FB2" w:rsidP="00150FB2">
      <w:pPr>
        <w:rPr>
          <w:rFonts w:asciiTheme="minorHAnsi" w:hAnsiTheme="minorHAnsi" w:cstheme="minorHAnsi"/>
          <w:i/>
          <w:color w:val="FF0000"/>
          <w:lang w:val="en-US"/>
        </w:rPr>
      </w:pPr>
    </w:p>
    <w:p w14:paraId="48405694" w14:textId="77777777" w:rsidR="00150FB2" w:rsidRPr="00150FB2" w:rsidRDefault="00150FB2" w:rsidP="00150FB2">
      <w:pPr>
        <w:rPr>
          <w:rFonts w:asciiTheme="minorHAnsi" w:hAnsiTheme="minorHAnsi" w:cstheme="minorHAnsi"/>
          <w:i/>
          <w:color w:val="FF0000"/>
          <w:lang w:val="en-US"/>
        </w:rPr>
      </w:pPr>
      <w:r w:rsidRPr="00150FB2">
        <w:rPr>
          <w:rFonts w:asciiTheme="minorHAnsi" w:hAnsiTheme="minorHAnsi" w:cstheme="minorHAnsi"/>
          <w:i/>
          <w:color w:val="FF0000"/>
          <w:lang w:val="en-US"/>
        </w:rPr>
        <w:t>If you are a customer, you do not have to mention ICT Institute anywhere. If you are not a customer, you must keep the text "create by the people of ICT Institute" somewhere</w:t>
      </w:r>
    </w:p>
    <w:p w14:paraId="26FCB3D5" w14:textId="0BD2750A" w:rsidR="00150FB2" w:rsidRPr="00150FB2" w:rsidRDefault="00150FB2" w:rsidP="00150FB2">
      <w:pPr>
        <w:rPr>
          <w:rFonts w:asciiTheme="minorHAnsi" w:hAnsiTheme="minorHAnsi" w:cstheme="minorHAnsi"/>
          <w:i/>
          <w:color w:val="FF0000"/>
          <w:lang w:val="en-US"/>
        </w:rPr>
      </w:pPr>
      <w:r w:rsidRPr="00150FB2">
        <w:rPr>
          <w:rFonts w:asciiTheme="minorHAnsi" w:hAnsiTheme="minorHAnsi" w:cstheme="minorHAnsi"/>
          <w:i/>
          <w:color w:val="FF0000"/>
          <w:lang w:val="en-US"/>
        </w:rPr>
        <w:t>Note that the use of these templates is of course at your own risk. Note also that the ISO standards are copyrighted. You must buy the standard from NEN or ISO before using it</w:t>
      </w:r>
    </w:p>
    <w:p w14:paraId="38833B3E" w14:textId="29012515" w:rsidR="00DD221B" w:rsidRPr="00600DCE" w:rsidRDefault="0022631A" w:rsidP="00DD7072">
      <w:pPr>
        <w:pStyle w:val="Heading1"/>
      </w:pPr>
      <w:r w:rsidRPr="00600DCE">
        <w:t>Information Security rules</w:t>
      </w:r>
    </w:p>
    <w:p w14:paraId="7E19B65D" w14:textId="0DC9EEC2" w:rsidR="000B0C5E" w:rsidRDefault="001E5540" w:rsidP="00883802">
      <w:pPr>
        <w:pStyle w:val="BodyCopy"/>
      </w:pPr>
      <w:r w:rsidRPr="00883802">
        <w:rPr>
          <w:rStyle w:val="BodyCopyChar"/>
        </w:rPr>
        <w:t xml:space="preserve">Anyone with access to information in our organisation has an important role in keeping information secure. It does not matter if work in IT or in other parts of the business: the </w:t>
      </w:r>
      <w:r w:rsidR="00DD7072">
        <w:rPr>
          <w:rStyle w:val="BodyCopyChar"/>
        </w:rPr>
        <w:t>rules</w:t>
      </w:r>
      <w:r w:rsidRPr="00883802">
        <w:rPr>
          <w:rStyle w:val="BodyCopyChar"/>
        </w:rPr>
        <w:t xml:space="preserve"> apply to all staff. </w:t>
      </w:r>
      <w:r w:rsidR="007301A4" w:rsidRPr="00883802">
        <w:rPr>
          <w:rStyle w:val="BodyCopyChar"/>
        </w:rPr>
        <w:t xml:space="preserve">The </w:t>
      </w:r>
      <w:r w:rsidR="00600DCE" w:rsidRPr="00883802">
        <w:rPr>
          <w:rStyle w:val="BodyCopyChar"/>
        </w:rPr>
        <w:t>IS-rules</w:t>
      </w:r>
      <w:r w:rsidR="007301A4" w:rsidRPr="00883802">
        <w:rPr>
          <w:rStyle w:val="BodyCopyChar"/>
        </w:rPr>
        <w:t xml:space="preserve"> apply to any staff working in or for our organisation.</w:t>
      </w:r>
      <w:r w:rsidR="007301A4">
        <w:t xml:space="preserve"> This includes:</w:t>
      </w:r>
    </w:p>
    <w:p w14:paraId="3B7612B5" w14:textId="77777777" w:rsidR="007301A4" w:rsidRDefault="007301A4" w:rsidP="00883802">
      <w:pPr>
        <w:pStyle w:val="BodyCopy"/>
        <w:numPr>
          <w:ilvl w:val="0"/>
          <w:numId w:val="35"/>
        </w:numPr>
      </w:pPr>
      <w:r>
        <w:t xml:space="preserve">Permanent staff. </w:t>
      </w:r>
    </w:p>
    <w:p w14:paraId="3BB88C96" w14:textId="77777777" w:rsidR="007301A4" w:rsidRDefault="006C3F19" w:rsidP="00883802">
      <w:pPr>
        <w:pStyle w:val="BodyCopy"/>
        <w:numPr>
          <w:ilvl w:val="0"/>
          <w:numId w:val="35"/>
        </w:numPr>
      </w:pPr>
      <w:r>
        <w:t xml:space="preserve">Interns and </w:t>
      </w:r>
      <w:r w:rsidR="007301A4">
        <w:t>temporary staff</w:t>
      </w:r>
      <w:r>
        <w:t xml:space="preserve">. </w:t>
      </w:r>
    </w:p>
    <w:p w14:paraId="31F6205F" w14:textId="24B43F02" w:rsidR="006C3F19" w:rsidRDefault="001F28A4" w:rsidP="00883802">
      <w:pPr>
        <w:pStyle w:val="BodyCopy"/>
        <w:numPr>
          <w:ilvl w:val="0"/>
          <w:numId w:val="35"/>
        </w:numPr>
      </w:pPr>
      <w:r>
        <w:t>[optional]</w:t>
      </w:r>
      <w:r w:rsidR="006C3F19">
        <w:t>Inde</w:t>
      </w:r>
      <w:r w:rsidR="00656773">
        <w:t>pe</w:t>
      </w:r>
      <w:r w:rsidR="006C3F19">
        <w:t xml:space="preserve">ndent professionals or supplier staff with access to our premises or information. </w:t>
      </w:r>
    </w:p>
    <w:p w14:paraId="49A425E7" w14:textId="77777777" w:rsidR="006C3F19" w:rsidRDefault="006C3F19" w:rsidP="006C3F19"/>
    <w:p w14:paraId="2110C580" w14:textId="15B19F57" w:rsidR="004110FD" w:rsidRDefault="00146CB3" w:rsidP="00883802">
      <w:pPr>
        <w:pStyle w:val="BodyCopy"/>
      </w:pPr>
      <w:r>
        <w:t xml:space="preserve">You should receive a copy of this document </w:t>
      </w:r>
      <w:r w:rsidR="005E31B5">
        <w:t xml:space="preserve">with your employment contract or in your first day at work. </w:t>
      </w:r>
    </w:p>
    <w:p w14:paraId="5A3A851A" w14:textId="77777777" w:rsidR="005E31B5" w:rsidRDefault="005E31B5" w:rsidP="00883802">
      <w:pPr>
        <w:pStyle w:val="BodyCopy"/>
      </w:pPr>
    </w:p>
    <w:p w14:paraId="1B7574A0" w14:textId="0400BD49" w:rsidR="004110FD" w:rsidRDefault="005E31B5" w:rsidP="00883802">
      <w:pPr>
        <w:pStyle w:val="BodyCopy"/>
      </w:pPr>
      <w:r>
        <w:t>The scope of this</w:t>
      </w:r>
      <w:r w:rsidR="004110FD">
        <w:t xml:space="preserve"> document is the broad use of information and includes hardware, software and the information itself. You should follow the </w:t>
      </w:r>
      <w:r w:rsidR="00DD7072">
        <w:t>rules</w:t>
      </w:r>
      <w:r w:rsidR="004110FD">
        <w:t xml:space="preserve"> for all locations and devices you use to do your work.</w:t>
      </w:r>
    </w:p>
    <w:p w14:paraId="0407EFA7" w14:textId="77777777" w:rsidR="004110FD" w:rsidRDefault="004110FD" w:rsidP="00883802">
      <w:pPr>
        <w:pStyle w:val="BodyCopy"/>
      </w:pPr>
    </w:p>
    <w:p w14:paraId="3F817EC2" w14:textId="08895EAC" w:rsidR="004110FD" w:rsidRPr="004110FD" w:rsidRDefault="004110FD" w:rsidP="00883802">
      <w:pPr>
        <w:pStyle w:val="BodyCopy"/>
      </w:pPr>
      <w:r>
        <w:t xml:space="preserve">Failure to follow these </w:t>
      </w:r>
      <w:r w:rsidR="00DD7072">
        <w:t>rules</w:t>
      </w:r>
      <w:r>
        <w:t xml:space="preserve"> will lead to disciplinary measures</w:t>
      </w:r>
      <w:r w:rsidR="00691288">
        <w:t xml:space="preserve"> such as formal warnings, </w:t>
      </w:r>
      <w:r>
        <w:t>suspension or being fired. More details can be obtained at HR.</w:t>
      </w:r>
    </w:p>
    <w:p w14:paraId="65E8AEF1" w14:textId="77777777" w:rsidR="004248FE" w:rsidRPr="005809A2" w:rsidRDefault="004248FE" w:rsidP="00F72FB2">
      <w:pPr>
        <w:pStyle w:val="Heading2"/>
      </w:pPr>
      <w:r w:rsidRPr="005809A2">
        <w:t>General obligation for information security</w:t>
      </w:r>
    </w:p>
    <w:p w14:paraId="2A8C44EB" w14:textId="5F616A00" w:rsidR="00F2210F" w:rsidRDefault="004248FE" w:rsidP="00883802">
      <w:pPr>
        <w:pStyle w:val="BodyCopy"/>
      </w:pPr>
      <w:r>
        <w:t xml:space="preserve">Anyone working in this organisation is </w:t>
      </w:r>
      <w:r w:rsidR="00607CD0">
        <w:t>obligated</w:t>
      </w:r>
      <w:r>
        <w:t xml:space="preserve"> to </w:t>
      </w:r>
      <w:r w:rsidR="00F2210F">
        <w:t xml:space="preserve">keep information secure. </w:t>
      </w:r>
    </w:p>
    <w:p w14:paraId="623CBE64" w14:textId="77777777" w:rsidR="00F2210F" w:rsidRDefault="00F2210F" w:rsidP="00883802">
      <w:pPr>
        <w:pStyle w:val="BodyCopy"/>
        <w:numPr>
          <w:ilvl w:val="0"/>
          <w:numId w:val="36"/>
        </w:numPr>
      </w:pPr>
      <w:r>
        <w:t>You cannot disclose sensitive information to outsiders or publish information unless this is part of your role</w:t>
      </w:r>
      <w:r w:rsidR="001E5540">
        <w:t xml:space="preserve"> and the classification of the information allows it</w:t>
      </w:r>
      <w:r>
        <w:t xml:space="preserve">. </w:t>
      </w:r>
    </w:p>
    <w:p w14:paraId="4F60E60F" w14:textId="40020848" w:rsidR="004248FE" w:rsidRDefault="00F2210F" w:rsidP="00883802">
      <w:pPr>
        <w:pStyle w:val="BodyCopy"/>
        <w:numPr>
          <w:ilvl w:val="0"/>
          <w:numId w:val="36"/>
        </w:numPr>
      </w:pPr>
      <w:r>
        <w:lastRenderedPageBreak/>
        <w:t xml:space="preserve">You are </w:t>
      </w:r>
      <w:r w:rsidR="00607CD0">
        <w:t>obligated</w:t>
      </w:r>
      <w:r>
        <w:t xml:space="preserve"> to know and respect all information security rules</w:t>
      </w:r>
      <w:r w:rsidR="00097477">
        <w:t>.</w:t>
      </w:r>
    </w:p>
    <w:p w14:paraId="53669E39" w14:textId="4D3FD721" w:rsidR="004248FE" w:rsidRDefault="00F2210F" w:rsidP="00883802">
      <w:pPr>
        <w:pStyle w:val="BodyCopy"/>
        <w:numPr>
          <w:ilvl w:val="0"/>
          <w:numId w:val="36"/>
        </w:numPr>
      </w:pPr>
      <w:r>
        <w:t xml:space="preserve">You are </w:t>
      </w:r>
      <w:r w:rsidR="00607CD0">
        <w:t>obligated</w:t>
      </w:r>
      <w:r>
        <w:t xml:space="preserve"> to take due care with any data, especially with personal data. </w:t>
      </w:r>
    </w:p>
    <w:p w14:paraId="22D0C335" w14:textId="45E82CF7" w:rsidR="004110FD" w:rsidRDefault="004110FD" w:rsidP="00883802">
      <w:pPr>
        <w:pStyle w:val="BodyCopy"/>
        <w:numPr>
          <w:ilvl w:val="0"/>
          <w:numId w:val="36"/>
        </w:numPr>
      </w:pPr>
      <w:r>
        <w:t xml:space="preserve">You are </w:t>
      </w:r>
      <w:r w:rsidR="00607CD0">
        <w:t>obligated</w:t>
      </w:r>
      <w:r>
        <w:t xml:space="preserve"> to take due care with company issued devices.</w:t>
      </w:r>
    </w:p>
    <w:p w14:paraId="3DDD7B35" w14:textId="020B50C5" w:rsidR="00645082" w:rsidRDefault="00645082" w:rsidP="00883802">
      <w:pPr>
        <w:pStyle w:val="BodyCopy"/>
        <w:numPr>
          <w:ilvl w:val="0"/>
          <w:numId w:val="36"/>
        </w:numPr>
      </w:pPr>
      <w:r>
        <w:t xml:space="preserve">You are </w:t>
      </w:r>
      <w:r w:rsidR="00607CD0">
        <w:t>obligated</w:t>
      </w:r>
      <w:r>
        <w:t xml:space="preserve"> to mention security incidents immediately to …</w:t>
      </w:r>
      <w:r w:rsidR="004110FD">
        <w:t xml:space="preserve">. This </w:t>
      </w:r>
      <w:r w:rsidR="0005051D">
        <w:t>includes</w:t>
      </w:r>
      <w:r w:rsidR="004110FD">
        <w:t xml:space="preserve"> loss of a device, suspicion of a hack or an</w:t>
      </w:r>
      <w:r w:rsidR="0005051D">
        <w:t>y</w:t>
      </w:r>
      <w:r w:rsidR="004110FD">
        <w:t xml:space="preserve"> unworkable situation.</w:t>
      </w:r>
    </w:p>
    <w:p w14:paraId="736D4DF9" w14:textId="59629675" w:rsidR="00086FB9" w:rsidRDefault="00086FB9" w:rsidP="00086FB9"/>
    <w:p w14:paraId="597C1A23" w14:textId="14B06476" w:rsidR="007D6598" w:rsidRDefault="007D6598" w:rsidP="00883802">
      <w:pPr>
        <w:pStyle w:val="BodyCopy"/>
      </w:pPr>
      <w:r>
        <w:t xml:space="preserve">These </w:t>
      </w:r>
      <w:r w:rsidR="00883802">
        <w:t>rules</w:t>
      </w:r>
      <w:r>
        <w:t xml:space="preserve"> have been created by the management as part of the overall information security policy. Management is fully committed to information security, and is available for any questions about these </w:t>
      </w:r>
      <w:r w:rsidR="00DD7072">
        <w:t>rules</w:t>
      </w:r>
      <w:r>
        <w:t>. You can ask questions to:</w:t>
      </w:r>
    </w:p>
    <w:p w14:paraId="0903A7A1" w14:textId="77777777" w:rsidR="007D6598" w:rsidRDefault="007D6598" w:rsidP="00883802">
      <w:pPr>
        <w:pStyle w:val="BodyCopy"/>
        <w:numPr>
          <w:ilvl w:val="0"/>
          <w:numId w:val="37"/>
        </w:numPr>
      </w:pPr>
      <w:r>
        <w:t>[CEO / CFO / CIO]</w:t>
      </w:r>
    </w:p>
    <w:p w14:paraId="6C428914" w14:textId="77777777" w:rsidR="007D6598" w:rsidRDefault="007D6598" w:rsidP="00883802">
      <w:pPr>
        <w:pStyle w:val="BodyCopy"/>
        <w:numPr>
          <w:ilvl w:val="0"/>
          <w:numId w:val="37"/>
        </w:numPr>
      </w:pPr>
      <w:r>
        <w:t>Email address:</w:t>
      </w:r>
    </w:p>
    <w:p w14:paraId="4F91A9F1" w14:textId="77777777" w:rsidR="007D6598" w:rsidRDefault="007D6598" w:rsidP="00883802">
      <w:pPr>
        <w:pStyle w:val="BodyCopy"/>
        <w:numPr>
          <w:ilvl w:val="0"/>
          <w:numId w:val="37"/>
        </w:numPr>
      </w:pPr>
      <w:r>
        <w:t>Phone number (general questions):</w:t>
      </w:r>
    </w:p>
    <w:p w14:paraId="22316F20" w14:textId="77777777" w:rsidR="007D6598" w:rsidRDefault="007D6598" w:rsidP="00883802">
      <w:pPr>
        <w:pStyle w:val="BodyCopy"/>
        <w:numPr>
          <w:ilvl w:val="0"/>
          <w:numId w:val="37"/>
        </w:numPr>
      </w:pPr>
      <w:r>
        <w:t>Phone number (for emergencies such as incidents):</w:t>
      </w:r>
    </w:p>
    <w:p w14:paraId="5D80D9AB" w14:textId="77777777" w:rsidR="007D6598" w:rsidRPr="00B3031B" w:rsidRDefault="007D6598" w:rsidP="00883802">
      <w:pPr>
        <w:pStyle w:val="BodyCopy"/>
        <w:numPr>
          <w:ilvl w:val="0"/>
          <w:numId w:val="37"/>
        </w:numPr>
      </w:pPr>
      <w:r>
        <w:t>Infosec team members:</w:t>
      </w:r>
    </w:p>
    <w:p w14:paraId="0BB0E1E3" w14:textId="7260A7AA" w:rsidR="001F28A4" w:rsidRDefault="001F28A4" w:rsidP="001F28A4">
      <w:pPr>
        <w:pStyle w:val="Heading2"/>
      </w:pPr>
      <w:bookmarkStart w:id="0" w:name="_Toc178147029"/>
      <w:r w:rsidRPr="00845B19">
        <w:t>Classification of information</w:t>
      </w:r>
      <w:bookmarkEnd w:id="0"/>
      <w:r>
        <w:t xml:space="preserve"> (</w:t>
      </w:r>
      <w:r w:rsidR="002A5CD1">
        <w:t xml:space="preserve">A5.9, </w:t>
      </w:r>
      <w:r>
        <w:t>A5.12)</w:t>
      </w:r>
    </w:p>
    <w:p w14:paraId="1BD66AAE" w14:textId="77777777" w:rsidR="001F28A4" w:rsidRPr="006510C5" w:rsidRDefault="001F28A4" w:rsidP="001F28A4">
      <w:pPr>
        <w:pStyle w:val="bodyitalics"/>
        <w:rPr>
          <w:i w:val="0"/>
          <w:iCs w:val="0"/>
        </w:rPr>
      </w:pPr>
      <w:r w:rsidRPr="006510C5">
        <w:rPr>
          <w:i w:val="0"/>
          <w:iCs w:val="0"/>
        </w:rPr>
        <w:t xml:space="preserve">Certain information is considered to be sensitive due to </w:t>
      </w:r>
      <w:proofErr w:type="gramStart"/>
      <w:r w:rsidRPr="006510C5">
        <w:rPr>
          <w:i w:val="0"/>
          <w:iCs w:val="0"/>
        </w:rPr>
        <w:t>e.g.</w:t>
      </w:r>
      <w:proofErr w:type="gramEnd"/>
      <w:r w:rsidRPr="006510C5">
        <w:rPr>
          <w:i w:val="0"/>
          <w:iCs w:val="0"/>
        </w:rPr>
        <w:t xml:space="preserve"> monetary or legal value, and has to remain confidential while other information is less crucial. [ORGANIZATION] should have a policy in place on how to handle classified information. The accountability to classify information assets lies with its owner. To distinguish between the importance of different classified assets, the following classification of assets is made:</w:t>
      </w:r>
    </w:p>
    <w:p w14:paraId="0BC744F2" w14:textId="77777777" w:rsidR="001F28A4" w:rsidRPr="003F3CB5" w:rsidRDefault="001F28A4" w:rsidP="001F28A4">
      <w:pPr>
        <w:pStyle w:val="BodyCopy"/>
        <w:numPr>
          <w:ilvl w:val="0"/>
          <w:numId w:val="41"/>
        </w:numPr>
        <w:spacing w:before="40"/>
      </w:pPr>
      <w:r w:rsidRPr="003F3CB5">
        <w:t>Public</w:t>
      </w:r>
    </w:p>
    <w:p w14:paraId="76ACA013" w14:textId="77777777" w:rsidR="001F28A4" w:rsidRPr="003F3CB5" w:rsidRDefault="001F28A4" w:rsidP="001F28A4">
      <w:pPr>
        <w:pStyle w:val="BodyCopy"/>
        <w:numPr>
          <w:ilvl w:val="0"/>
          <w:numId w:val="41"/>
        </w:numPr>
        <w:spacing w:before="40"/>
      </w:pPr>
      <w:r w:rsidRPr="003F3CB5">
        <w:t>Internal use</w:t>
      </w:r>
    </w:p>
    <w:p w14:paraId="5785E087" w14:textId="77777777" w:rsidR="001F28A4" w:rsidRDefault="001F28A4" w:rsidP="001F28A4">
      <w:pPr>
        <w:pStyle w:val="BodyCopy"/>
        <w:numPr>
          <w:ilvl w:val="0"/>
          <w:numId w:val="41"/>
        </w:numPr>
        <w:spacing w:before="40"/>
      </w:pPr>
      <w:r w:rsidRPr="003F3CB5">
        <w:t>Confidential</w:t>
      </w:r>
    </w:p>
    <w:p w14:paraId="7F98F2DD" w14:textId="5E656F29" w:rsidR="001F28A4" w:rsidRDefault="001F28A4" w:rsidP="001F28A4">
      <w:pPr>
        <w:pStyle w:val="BodyCopy"/>
        <w:numPr>
          <w:ilvl w:val="0"/>
          <w:numId w:val="41"/>
        </w:numPr>
        <w:spacing w:before="40"/>
      </w:pPr>
      <w:r>
        <w:t>Very confidential</w:t>
      </w:r>
    </w:p>
    <w:p w14:paraId="46037CF9" w14:textId="77777777" w:rsidR="001F28A4" w:rsidRDefault="001F28A4" w:rsidP="001F28A4">
      <w:pPr>
        <w:pStyle w:val="BodyCopy"/>
        <w:ind w:left="720"/>
      </w:pPr>
    </w:p>
    <w:p w14:paraId="0EDE45CF" w14:textId="77777777" w:rsidR="001F28A4" w:rsidRDefault="001F28A4" w:rsidP="001F28A4">
      <w:pPr>
        <w:pStyle w:val="BodyCopy"/>
      </w:pPr>
      <w:r>
        <w:t>If you are not sure into which category a document or asset falls, ask your manager! We would rather have the same question several times than an internal or confidential document made public.</w:t>
      </w:r>
    </w:p>
    <w:p w14:paraId="1EEE710F" w14:textId="77777777" w:rsidR="001F28A4" w:rsidRDefault="001F28A4" w:rsidP="001F28A4">
      <w:pPr>
        <w:pStyle w:val="BodyCopy"/>
      </w:pPr>
    </w:p>
    <w:p w14:paraId="5D65516B" w14:textId="0B821BDB" w:rsidR="001F28A4" w:rsidRDefault="001F28A4" w:rsidP="001F28A4">
      <w:pPr>
        <w:pStyle w:val="BodyCopy"/>
      </w:pPr>
      <w:r>
        <w:t>Please follow these instructions for handling information</w:t>
      </w:r>
      <w:r w:rsidR="00535EA0">
        <w:t xml:space="preserve"> according to their classification. </w:t>
      </w:r>
    </w:p>
    <w:tbl>
      <w:tblPr>
        <w:tblStyle w:val="TableGrid"/>
        <w:tblW w:w="0" w:type="auto"/>
        <w:tblLook w:val="04A0" w:firstRow="1" w:lastRow="0" w:firstColumn="1" w:lastColumn="0" w:noHBand="0" w:noVBand="1"/>
      </w:tblPr>
      <w:tblGrid>
        <w:gridCol w:w="1526"/>
        <w:gridCol w:w="2268"/>
        <w:gridCol w:w="2593"/>
        <w:gridCol w:w="2129"/>
      </w:tblGrid>
      <w:tr w:rsidR="001F28A4" w:rsidRPr="001F28A4" w14:paraId="1C36B33F" w14:textId="77777777" w:rsidTr="001F28A4">
        <w:tc>
          <w:tcPr>
            <w:tcW w:w="1526" w:type="dxa"/>
          </w:tcPr>
          <w:p w14:paraId="20A2E920" w14:textId="55B0EC68" w:rsidR="001F28A4" w:rsidRPr="001F28A4" w:rsidRDefault="001F28A4" w:rsidP="001F28A4">
            <w:pPr>
              <w:pStyle w:val="BodyCopy"/>
              <w:rPr>
                <w:sz w:val="18"/>
                <w:szCs w:val="20"/>
              </w:rPr>
            </w:pPr>
            <w:r w:rsidRPr="001F28A4">
              <w:rPr>
                <w:sz w:val="18"/>
                <w:szCs w:val="20"/>
              </w:rPr>
              <w:t>Classification</w:t>
            </w:r>
          </w:p>
        </w:tc>
        <w:tc>
          <w:tcPr>
            <w:tcW w:w="2268" w:type="dxa"/>
          </w:tcPr>
          <w:p w14:paraId="24D642D3" w14:textId="3E38F89C" w:rsidR="001F28A4" w:rsidRPr="001F28A4" w:rsidRDefault="001F28A4" w:rsidP="001F28A4">
            <w:pPr>
              <w:pStyle w:val="BodyCopy"/>
              <w:rPr>
                <w:sz w:val="18"/>
                <w:szCs w:val="20"/>
              </w:rPr>
            </w:pPr>
            <w:r w:rsidRPr="001F28A4">
              <w:rPr>
                <w:sz w:val="18"/>
                <w:szCs w:val="20"/>
              </w:rPr>
              <w:t>Examples</w:t>
            </w:r>
          </w:p>
        </w:tc>
        <w:tc>
          <w:tcPr>
            <w:tcW w:w="2593" w:type="dxa"/>
          </w:tcPr>
          <w:p w14:paraId="4ACE5618" w14:textId="41D22CC6" w:rsidR="001F28A4" w:rsidRPr="001F28A4" w:rsidRDefault="001F28A4" w:rsidP="001F28A4">
            <w:pPr>
              <w:pStyle w:val="BodyCopy"/>
              <w:rPr>
                <w:sz w:val="18"/>
                <w:szCs w:val="20"/>
              </w:rPr>
            </w:pPr>
            <w:r>
              <w:rPr>
                <w:sz w:val="18"/>
                <w:szCs w:val="20"/>
              </w:rPr>
              <w:t>Where to store</w:t>
            </w:r>
          </w:p>
        </w:tc>
        <w:tc>
          <w:tcPr>
            <w:tcW w:w="2129" w:type="dxa"/>
          </w:tcPr>
          <w:p w14:paraId="68C9AE75" w14:textId="257DA5A3" w:rsidR="001F28A4" w:rsidRPr="001F28A4" w:rsidRDefault="001F28A4" w:rsidP="001F28A4">
            <w:pPr>
              <w:pStyle w:val="BodyCopy"/>
              <w:rPr>
                <w:sz w:val="18"/>
                <w:szCs w:val="20"/>
              </w:rPr>
            </w:pPr>
            <w:r>
              <w:rPr>
                <w:sz w:val="18"/>
                <w:szCs w:val="20"/>
              </w:rPr>
              <w:t>When to share</w:t>
            </w:r>
          </w:p>
        </w:tc>
      </w:tr>
      <w:tr w:rsidR="001F28A4" w:rsidRPr="001F28A4" w14:paraId="7EFF71E2" w14:textId="77777777" w:rsidTr="001F28A4">
        <w:tc>
          <w:tcPr>
            <w:tcW w:w="1526" w:type="dxa"/>
          </w:tcPr>
          <w:p w14:paraId="79872B36" w14:textId="0999EC7F" w:rsidR="001F28A4" w:rsidRPr="001F28A4" w:rsidRDefault="001F28A4" w:rsidP="001F28A4">
            <w:pPr>
              <w:pStyle w:val="BodyCopy"/>
              <w:rPr>
                <w:sz w:val="18"/>
                <w:szCs w:val="20"/>
              </w:rPr>
            </w:pPr>
            <w:r w:rsidRPr="001F28A4">
              <w:rPr>
                <w:sz w:val="18"/>
                <w:szCs w:val="20"/>
              </w:rPr>
              <w:t>Very confidential</w:t>
            </w:r>
          </w:p>
        </w:tc>
        <w:tc>
          <w:tcPr>
            <w:tcW w:w="2268" w:type="dxa"/>
          </w:tcPr>
          <w:p w14:paraId="5191A0B7" w14:textId="72A20D36" w:rsidR="001F28A4" w:rsidRPr="001F28A4" w:rsidRDefault="001F28A4" w:rsidP="001F28A4">
            <w:pPr>
              <w:pStyle w:val="BodyCopy"/>
              <w:rPr>
                <w:sz w:val="18"/>
                <w:szCs w:val="20"/>
              </w:rPr>
            </w:pPr>
            <w:r>
              <w:rPr>
                <w:sz w:val="18"/>
                <w:szCs w:val="20"/>
              </w:rPr>
              <w:t>Passwords, trade secrets</w:t>
            </w:r>
          </w:p>
        </w:tc>
        <w:tc>
          <w:tcPr>
            <w:tcW w:w="2593" w:type="dxa"/>
          </w:tcPr>
          <w:p w14:paraId="5ACF6E1C" w14:textId="70839146" w:rsidR="001F28A4" w:rsidRPr="001F28A4" w:rsidRDefault="001F28A4" w:rsidP="001F28A4">
            <w:pPr>
              <w:pStyle w:val="BodyCopy"/>
              <w:rPr>
                <w:sz w:val="18"/>
                <w:szCs w:val="20"/>
              </w:rPr>
            </w:pPr>
            <w:r>
              <w:rPr>
                <w:sz w:val="18"/>
                <w:szCs w:val="20"/>
              </w:rPr>
              <w:t>On systems explicitly designed for such information</w:t>
            </w:r>
          </w:p>
        </w:tc>
        <w:tc>
          <w:tcPr>
            <w:tcW w:w="2129" w:type="dxa"/>
          </w:tcPr>
          <w:p w14:paraId="62C01C02" w14:textId="0ACA764F" w:rsidR="001F28A4" w:rsidRPr="001F28A4" w:rsidRDefault="001F28A4" w:rsidP="001F28A4">
            <w:pPr>
              <w:pStyle w:val="BodyCopy"/>
              <w:rPr>
                <w:sz w:val="18"/>
                <w:szCs w:val="20"/>
              </w:rPr>
            </w:pPr>
            <w:r>
              <w:rPr>
                <w:sz w:val="18"/>
                <w:szCs w:val="20"/>
              </w:rPr>
              <w:t>Only when told to do so</w:t>
            </w:r>
          </w:p>
        </w:tc>
      </w:tr>
      <w:tr w:rsidR="001F28A4" w:rsidRPr="001F28A4" w14:paraId="16E52023" w14:textId="77777777" w:rsidTr="001F28A4">
        <w:tc>
          <w:tcPr>
            <w:tcW w:w="1526" w:type="dxa"/>
          </w:tcPr>
          <w:p w14:paraId="28C0E04B" w14:textId="4D7F9333" w:rsidR="001F28A4" w:rsidRPr="001F28A4" w:rsidRDefault="001F28A4" w:rsidP="001F28A4">
            <w:pPr>
              <w:pStyle w:val="BodyCopy"/>
              <w:rPr>
                <w:sz w:val="18"/>
                <w:szCs w:val="20"/>
              </w:rPr>
            </w:pPr>
            <w:r w:rsidRPr="001F28A4">
              <w:rPr>
                <w:sz w:val="18"/>
                <w:szCs w:val="20"/>
              </w:rPr>
              <w:t>Confidential</w:t>
            </w:r>
          </w:p>
        </w:tc>
        <w:tc>
          <w:tcPr>
            <w:tcW w:w="2268" w:type="dxa"/>
          </w:tcPr>
          <w:p w14:paraId="0A695406" w14:textId="4A711C95" w:rsidR="001F28A4" w:rsidRPr="001F28A4" w:rsidRDefault="001F28A4" w:rsidP="001F28A4">
            <w:pPr>
              <w:pStyle w:val="BodyCopy"/>
              <w:rPr>
                <w:sz w:val="18"/>
                <w:szCs w:val="20"/>
              </w:rPr>
            </w:pPr>
            <w:r>
              <w:rPr>
                <w:sz w:val="18"/>
                <w:szCs w:val="20"/>
              </w:rPr>
              <w:t>Source code, contracts, documents with personal data</w:t>
            </w:r>
          </w:p>
        </w:tc>
        <w:tc>
          <w:tcPr>
            <w:tcW w:w="2593" w:type="dxa"/>
          </w:tcPr>
          <w:p w14:paraId="05C91531" w14:textId="1F0ACBD0" w:rsidR="001F28A4" w:rsidRPr="001F28A4" w:rsidRDefault="001F28A4" w:rsidP="001F28A4">
            <w:pPr>
              <w:pStyle w:val="BodyCopy"/>
              <w:rPr>
                <w:sz w:val="18"/>
                <w:szCs w:val="20"/>
              </w:rPr>
            </w:pPr>
            <w:r>
              <w:rPr>
                <w:sz w:val="18"/>
                <w:szCs w:val="20"/>
              </w:rPr>
              <w:t>Internal shares/drives</w:t>
            </w:r>
          </w:p>
        </w:tc>
        <w:tc>
          <w:tcPr>
            <w:tcW w:w="2129" w:type="dxa"/>
          </w:tcPr>
          <w:p w14:paraId="0E3EB652" w14:textId="2CA8AC83" w:rsidR="001F28A4" w:rsidRPr="001F28A4" w:rsidRDefault="001F28A4" w:rsidP="001F28A4">
            <w:pPr>
              <w:pStyle w:val="BodyCopy"/>
              <w:rPr>
                <w:sz w:val="18"/>
                <w:szCs w:val="20"/>
              </w:rPr>
            </w:pPr>
            <w:r>
              <w:rPr>
                <w:sz w:val="18"/>
                <w:szCs w:val="20"/>
              </w:rPr>
              <w:t>Only to people who need it in their role (ask manager when in doubt)</w:t>
            </w:r>
          </w:p>
        </w:tc>
      </w:tr>
      <w:tr w:rsidR="001F28A4" w:rsidRPr="001F28A4" w14:paraId="7DAB1FDF" w14:textId="77777777" w:rsidTr="001F28A4">
        <w:tc>
          <w:tcPr>
            <w:tcW w:w="1526" w:type="dxa"/>
          </w:tcPr>
          <w:p w14:paraId="6F0EA8F7" w14:textId="18BFB597" w:rsidR="001F28A4" w:rsidRPr="001F28A4" w:rsidRDefault="001F28A4" w:rsidP="001F28A4">
            <w:pPr>
              <w:pStyle w:val="BodyCopy"/>
              <w:rPr>
                <w:sz w:val="18"/>
                <w:szCs w:val="20"/>
              </w:rPr>
            </w:pPr>
            <w:r w:rsidRPr="001F28A4">
              <w:rPr>
                <w:sz w:val="18"/>
                <w:szCs w:val="20"/>
              </w:rPr>
              <w:t>Internal use</w:t>
            </w:r>
          </w:p>
        </w:tc>
        <w:tc>
          <w:tcPr>
            <w:tcW w:w="2268" w:type="dxa"/>
          </w:tcPr>
          <w:p w14:paraId="20750C29" w14:textId="1A82FE05" w:rsidR="001F28A4" w:rsidRPr="001F28A4" w:rsidRDefault="001F28A4" w:rsidP="001F28A4">
            <w:pPr>
              <w:pStyle w:val="BodyCopy"/>
              <w:rPr>
                <w:sz w:val="18"/>
                <w:szCs w:val="20"/>
              </w:rPr>
            </w:pPr>
            <w:r>
              <w:rPr>
                <w:sz w:val="18"/>
                <w:szCs w:val="20"/>
              </w:rPr>
              <w:t>Templates, instructions, procedures</w:t>
            </w:r>
          </w:p>
        </w:tc>
        <w:tc>
          <w:tcPr>
            <w:tcW w:w="2593" w:type="dxa"/>
          </w:tcPr>
          <w:p w14:paraId="4560411C" w14:textId="2BE3E4FC" w:rsidR="001F28A4" w:rsidRPr="001F28A4" w:rsidRDefault="001F28A4" w:rsidP="001F28A4">
            <w:pPr>
              <w:pStyle w:val="BodyCopy"/>
              <w:rPr>
                <w:sz w:val="18"/>
                <w:szCs w:val="20"/>
              </w:rPr>
            </w:pPr>
            <w:r>
              <w:rPr>
                <w:sz w:val="18"/>
                <w:szCs w:val="20"/>
              </w:rPr>
              <w:t>Internal shares/drives</w:t>
            </w:r>
          </w:p>
        </w:tc>
        <w:tc>
          <w:tcPr>
            <w:tcW w:w="2129" w:type="dxa"/>
          </w:tcPr>
          <w:p w14:paraId="18AE9C33" w14:textId="3C17DF46" w:rsidR="001F28A4" w:rsidRPr="001F28A4" w:rsidRDefault="001F28A4" w:rsidP="001F28A4">
            <w:pPr>
              <w:pStyle w:val="BodyCopy"/>
              <w:rPr>
                <w:sz w:val="18"/>
                <w:szCs w:val="20"/>
              </w:rPr>
            </w:pPr>
            <w:r>
              <w:rPr>
                <w:sz w:val="18"/>
                <w:szCs w:val="20"/>
              </w:rPr>
              <w:t xml:space="preserve">With colleagues </w:t>
            </w:r>
          </w:p>
        </w:tc>
      </w:tr>
      <w:tr w:rsidR="001F28A4" w:rsidRPr="001F28A4" w14:paraId="79E6B61E" w14:textId="77777777" w:rsidTr="001F28A4">
        <w:tc>
          <w:tcPr>
            <w:tcW w:w="1526" w:type="dxa"/>
          </w:tcPr>
          <w:p w14:paraId="28F2BBED" w14:textId="0DA62ECF" w:rsidR="001F28A4" w:rsidRPr="001F28A4" w:rsidRDefault="001F28A4" w:rsidP="001F28A4">
            <w:pPr>
              <w:pStyle w:val="BodyCopy"/>
              <w:rPr>
                <w:sz w:val="18"/>
                <w:szCs w:val="20"/>
              </w:rPr>
            </w:pPr>
            <w:r w:rsidRPr="001F28A4">
              <w:rPr>
                <w:sz w:val="18"/>
                <w:szCs w:val="20"/>
              </w:rPr>
              <w:t>Public</w:t>
            </w:r>
          </w:p>
        </w:tc>
        <w:tc>
          <w:tcPr>
            <w:tcW w:w="2268" w:type="dxa"/>
          </w:tcPr>
          <w:p w14:paraId="03204DFD" w14:textId="0146C9BC" w:rsidR="001F28A4" w:rsidRPr="001F28A4" w:rsidRDefault="001F28A4" w:rsidP="001F28A4">
            <w:pPr>
              <w:pStyle w:val="BodyCopy"/>
              <w:rPr>
                <w:sz w:val="18"/>
                <w:szCs w:val="20"/>
              </w:rPr>
            </w:pPr>
            <w:r>
              <w:rPr>
                <w:sz w:val="18"/>
                <w:szCs w:val="20"/>
              </w:rPr>
              <w:t xml:space="preserve">White papers, information already published online </w:t>
            </w:r>
          </w:p>
        </w:tc>
        <w:tc>
          <w:tcPr>
            <w:tcW w:w="2593" w:type="dxa"/>
          </w:tcPr>
          <w:p w14:paraId="095CA30D" w14:textId="321DB260" w:rsidR="001F28A4" w:rsidRPr="001F28A4" w:rsidRDefault="001F28A4" w:rsidP="001F28A4">
            <w:pPr>
              <w:pStyle w:val="BodyCopy"/>
              <w:rPr>
                <w:sz w:val="18"/>
                <w:szCs w:val="20"/>
              </w:rPr>
            </w:pPr>
            <w:r>
              <w:rPr>
                <w:sz w:val="18"/>
                <w:szCs w:val="20"/>
              </w:rPr>
              <w:t>Internal shares/drives, website</w:t>
            </w:r>
          </w:p>
        </w:tc>
        <w:tc>
          <w:tcPr>
            <w:tcW w:w="2129" w:type="dxa"/>
          </w:tcPr>
          <w:p w14:paraId="41E7EFC8" w14:textId="66A7A305" w:rsidR="001F28A4" w:rsidRPr="001F28A4" w:rsidRDefault="001F28A4" w:rsidP="001F28A4">
            <w:pPr>
              <w:pStyle w:val="BodyCopy"/>
              <w:rPr>
                <w:sz w:val="18"/>
                <w:szCs w:val="20"/>
              </w:rPr>
            </w:pPr>
            <w:r>
              <w:rPr>
                <w:sz w:val="18"/>
                <w:szCs w:val="20"/>
              </w:rPr>
              <w:t>With colleagues or other people</w:t>
            </w:r>
          </w:p>
        </w:tc>
      </w:tr>
    </w:tbl>
    <w:p w14:paraId="4D050C8A" w14:textId="77777777" w:rsidR="001F28A4" w:rsidRDefault="001F28A4" w:rsidP="001F28A4">
      <w:pPr>
        <w:pStyle w:val="BodyCopy"/>
      </w:pPr>
    </w:p>
    <w:p w14:paraId="18AC8894" w14:textId="5EB99544" w:rsidR="001F28A4" w:rsidRPr="002A5CD1" w:rsidRDefault="002A5CD1" w:rsidP="002A5CD1">
      <w:pPr>
        <w:rPr>
          <w:rFonts w:ascii="Calibri" w:hAnsi="Calibri"/>
        </w:rPr>
      </w:pPr>
      <w:r>
        <w:rPr>
          <w:rFonts w:ascii="Calibri" w:hAnsi="Calibri"/>
        </w:rPr>
        <w:t>You</w:t>
      </w:r>
      <w:r w:rsidRPr="00883802">
        <w:rPr>
          <w:rFonts w:ascii="Calibri" w:hAnsi="Calibri"/>
        </w:rPr>
        <w:t xml:space="preserve"> should label documents when created</w:t>
      </w:r>
      <w:r>
        <w:rPr>
          <w:rFonts w:ascii="Calibri" w:hAnsi="Calibri"/>
        </w:rPr>
        <w:t xml:space="preserve">. </w:t>
      </w:r>
      <w:r w:rsidRPr="00883802">
        <w:rPr>
          <w:rFonts w:ascii="Calibri" w:hAnsi="Calibri"/>
        </w:rPr>
        <w:t>Documents not labelled should be considered internal-use-only, unless it is clear from context that the information is open (</w:t>
      </w:r>
      <w:proofErr w:type="gramStart"/>
      <w:r w:rsidRPr="00883802">
        <w:rPr>
          <w:rFonts w:ascii="Calibri" w:hAnsi="Calibri"/>
        </w:rPr>
        <w:t>e.g.</w:t>
      </w:r>
      <w:proofErr w:type="gramEnd"/>
      <w:r w:rsidRPr="00883802">
        <w:rPr>
          <w:rFonts w:ascii="Calibri" w:hAnsi="Calibri"/>
        </w:rPr>
        <w:t xml:space="preserve"> brochure) or that it is confidential (contains sensitive information).</w:t>
      </w:r>
    </w:p>
    <w:p w14:paraId="43552C23" w14:textId="3DF8DEB4" w:rsidR="006C3F19" w:rsidRDefault="00F72FB2" w:rsidP="00F72FB2">
      <w:pPr>
        <w:pStyle w:val="Heading2"/>
      </w:pPr>
      <w:r>
        <w:t xml:space="preserve">Use of </w:t>
      </w:r>
      <w:r w:rsidR="00D9733A">
        <w:t>phones, tablets and other mobile devices</w:t>
      </w:r>
      <w:r w:rsidR="00113194">
        <w:t xml:space="preserve"> (A8.1)</w:t>
      </w:r>
    </w:p>
    <w:p w14:paraId="358B1D19" w14:textId="77777777" w:rsidR="00F72FB2" w:rsidRDefault="00F72FB2" w:rsidP="00883802">
      <w:pPr>
        <w:pStyle w:val="BodyCopy"/>
      </w:pPr>
      <w:r>
        <w:t>If you receive a mobile phone tablet or other device, please use this device with care to ensure that the information on this device is secure. Specifically, stick to the following rules:</w:t>
      </w:r>
    </w:p>
    <w:p w14:paraId="34E80E84" w14:textId="0EFA6BCD" w:rsidR="00F72FB2" w:rsidRDefault="00F72FB2" w:rsidP="00883802">
      <w:pPr>
        <w:pStyle w:val="BodyCopy"/>
        <w:numPr>
          <w:ilvl w:val="0"/>
          <w:numId w:val="38"/>
        </w:numPr>
      </w:pPr>
      <w:r>
        <w:lastRenderedPageBreak/>
        <w:t xml:space="preserve">Do not disable security features on the </w:t>
      </w:r>
      <w:r w:rsidR="00645082">
        <w:t>device</w:t>
      </w:r>
      <w:r w:rsidR="001E5540">
        <w:t>.</w:t>
      </w:r>
    </w:p>
    <w:p w14:paraId="4581ADE7" w14:textId="77777777" w:rsidR="00645082" w:rsidRDefault="00645082" w:rsidP="00883802">
      <w:pPr>
        <w:pStyle w:val="BodyCopy"/>
        <w:numPr>
          <w:ilvl w:val="0"/>
          <w:numId w:val="38"/>
        </w:numPr>
      </w:pPr>
      <w:r>
        <w:t>Do not share the device with other people.</w:t>
      </w:r>
    </w:p>
    <w:p w14:paraId="1AF9497E" w14:textId="77777777" w:rsidR="00F72FB2" w:rsidRDefault="00F72FB2" w:rsidP="00883802">
      <w:pPr>
        <w:pStyle w:val="BodyCopy"/>
        <w:numPr>
          <w:ilvl w:val="0"/>
          <w:numId w:val="38"/>
        </w:numPr>
      </w:pPr>
      <w:r>
        <w:t>Do not open suspicious emails</w:t>
      </w:r>
      <w:r w:rsidR="001E5540">
        <w:t>.</w:t>
      </w:r>
    </w:p>
    <w:p w14:paraId="688520B1" w14:textId="77777777" w:rsidR="00F72FB2" w:rsidRDefault="00F72FB2" w:rsidP="00883802">
      <w:pPr>
        <w:pStyle w:val="BodyCopy"/>
        <w:numPr>
          <w:ilvl w:val="0"/>
          <w:numId w:val="38"/>
        </w:numPr>
      </w:pPr>
      <w:r>
        <w:t>Do not install apps from unknown origin</w:t>
      </w:r>
      <w:r w:rsidR="001E5540">
        <w:t>.</w:t>
      </w:r>
    </w:p>
    <w:p w14:paraId="0C1EFBB9" w14:textId="77777777" w:rsidR="001E5540" w:rsidRDefault="001E5540" w:rsidP="00883802">
      <w:pPr>
        <w:pStyle w:val="BodyCopy"/>
        <w:numPr>
          <w:ilvl w:val="0"/>
          <w:numId w:val="38"/>
        </w:numPr>
      </w:pPr>
      <w:r>
        <w:t>Secure the device with a safe password/pin.</w:t>
      </w:r>
    </w:p>
    <w:p w14:paraId="1BABB04A" w14:textId="77777777" w:rsidR="00086FB9" w:rsidRDefault="00086FB9" w:rsidP="00883802">
      <w:pPr>
        <w:pStyle w:val="BodyCopy"/>
        <w:numPr>
          <w:ilvl w:val="0"/>
          <w:numId w:val="38"/>
        </w:numPr>
      </w:pPr>
      <w:r>
        <w:t>Encrypt the storage on devices.</w:t>
      </w:r>
    </w:p>
    <w:p w14:paraId="2496D6AF" w14:textId="77777777" w:rsidR="00086FB9" w:rsidRDefault="00086FB9" w:rsidP="00883802">
      <w:pPr>
        <w:pStyle w:val="BodyCopy"/>
        <w:numPr>
          <w:ilvl w:val="0"/>
          <w:numId w:val="38"/>
        </w:numPr>
      </w:pPr>
      <w:r>
        <w:t>(for laptops: regularly scan for viruses/malware)</w:t>
      </w:r>
    </w:p>
    <w:p w14:paraId="49B6BC35" w14:textId="380655F7" w:rsidR="00F72FB2" w:rsidRDefault="00F72FB2" w:rsidP="00883802">
      <w:pPr>
        <w:pStyle w:val="BodyCopy"/>
        <w:numPr>
          <w:ilvl w:val="0"/>
          <w:numId w:val="38"/>
        </w:numPr>
      </w:pPr>
      <w:r>
        <w:t>Keep software up to date, in line with recommendations from the manufacturer</w:t>
      </w:r>
      <w:r w:rsidR="001E5540">
        <w:t>.</w:t>
      </w:r>
    </w:p>
    <w:p w14:paraId="17392C0C" w14:textId="77777777" w:rsidR="00F72FB2" w:rsidRDefault="00F72FB2" w:rsidP="00883802">
      <w:pPr>
        <w:pStyle w:val="BodyCopy"/>
        <w:numPr>
          <w:ilvl w:val="0"/>
          <w:numId w:val="38"/>
        </w:numPr>
      </w:pPr>
      <w:r>
        <w:t>If a device seems compromised, turn off the device and hand over to IT staff</w:t>
      </w:r>
      <w:r w:rsidR="001E5540">
        <w:t>.</w:t>
      </w:r>
    </w:p>
    <w:p w14:paraId="075B794B" w14:textId="77777777" w:rsidR="001E5540" w:rsidRDefault="00F72FB2" w:rsidP="00883802">
      <w:pPr>
        <w:pStyle w:val="BodyCopy"/>
        <w:numPr>
          <w:ilvl w:val="0"/>
          <w:numId w:val="38"/>
        </w:numPr>
      </w:pPr>
      <w:r>
        <w:t xml:space="preserve">If a device is lost or stolen, report this immediately to the Information security officer. </w:t>
      </w:r>
    </w:p>
    <w:p w14:paraId="79BF161C" w14:textId="33A5B3D3" w:rsidR="00F72FB2" w:rsidRDefault="00F72FB2" w:rsidP="00F72FB2">
      <w:pPr>
        <w:pStyle w:val="Heading2"/>
      </w:pPr>
      <w:r>
        <w:t>Working from home</w:t>
      </w:r>
      <w:r w:rsidR="00113194">
        <w:t xml:space="preserve"> (A6.7)</w:t>
      </w:r>
    </w:p>
    <w:p w14:paraId="32C02596" w14:textId="5E9835DA" w:rsidR="00F72FB2" w:rsidRDefault="00D9733A" w:rsidP="00883802">
      <w:pPr>
        <w:pStyle w:val="BodyCopy"/>
      </w:pPr>
      <w:r>
        <w:t>In the ‘classification of ’</w:t>
      </w:r>
      <w:r w:rsidR="00F72FB2">
        <w:t>If you work from home or an external location, you must follow the following rules:</w:t>
      </w:r>
    </w:p>
    <w:p w14:paraId="106EB73F" w14:textId="74D69A97" w:rsidR="00F72FB2" w:rsidRDefault="00F72FB2" w:rsidP="00883802">
      <w:pPr>
        <w:pStyle w:val="BodyCopy"/>
        <w:numPr>
          <w:ilvl w:val="0"/>
          <w:numId w:val="39"/>
        </w:numPr>
      </w:pPr>
      <w:r>
        <w:t xml:space="preserve">Do not handle personal data from our users and </w:t>
      </w:r>
      <w:r w:rsidR="00CF4FC1">
        <w:t xml:space="preserve">customers on non-company devices. </w:t>
      </w:r>
      <w:r w:rsidR="00086FB9">
        <w:t>U</w:t>
      </w:r>
      <w:r w:rsidR="00CF4FC1">
        <w:t xml:space="preserve">se </w:t>
      </w:r>
      <w:r w:rsidR="00086FB9">
        <w:t xml:space="preserve">only </w:t>
      </w:r>
      <w:r w:rsidR="00CF4FC1">
        <w:t>company devices for work.</w:t>
      </w:r>
      <w:r w:rsidR="00146CB3">
        <w:t xml:space="preserve"> </w:t>
      </w:r>
    </w:p>
    <w:p w14:paraId="0278B7DE" w14:textId="77777777" w:rsidR="00CF4FC1" w:rsidRDefault="00146CB3" w:rsidP="00883802">
      <w:pPr>
        <w:pStyle w:val="BodyCopy"/>
        <w:numPr>
          <w:ilvl w:val="0"/>
          <w:numId w:val="39"/>
        </w:numPr>
      </w:pPr>
      <w:r>
        <w:t>If you do have to use a home computer for handling company information, make sure the computer has a firewall and virus</w:t>
      </w:r>
      <w:r w:rsidR="00086FB9">
        <w:t>/malware</w:t>
      </w:r>
      <w:r>
        <w:t xml:space="preserve"> scanner installed</w:t>
      </w:r>
    </w:p>
    <w:p w14:paraId="67859824" w14:textId="7F5FD4DE" w:rsidR="004248FE" w:rsidRDefault="004248FE" w:rsidP="004248FE">
      <w:pPr>
        <w:pStyle w:val="Heading2"/>
      </w:pPr>
      <w:r>
        <w:t>End of contract/employment</w:t>
      </w:r>
      <w:r w:rsidR="00113194">
        <w:t xml:space="preserve"> (A6.5)</w:t>
      </w:r>
    </w:p>
    <w:p w14:paraId="0B2A89CD" w14:textId="77777777" w:rsidR="004248FE" w:rsidRDefault="004248FE" w:rsidP="00883802">
      <w:pPr>
        <w:pStyle w:val="BodyCopy"/>
      </w:pPr>
      <w:r>
        <w:t>When you leave the company (</w:t>
      </w:r>
      <w:proofErr w:type="gramStart"/>
      <w:r>
        <w:t>e.g.</w:t>
      </w:r>
      <w:proofErr w:type="gramEnd"/>
      <w:r>
        <w:t xml:space="preserve"> end of contract or end of employment), you must do the following:</w:t>
      </w:r>
    </w:p>
    <w:p w14:paraId="79F54673" w14:textId="77777777" w:rsidR="004248FE" w:rsidRDefault="004248FE" w:rsidP="00883802">
      <w:pPr>
        <w:pStyle w:val="BodyCopy"/>
        <w:numPr>
          <w:ilvl w:val="0"/>
          <w:numId w:val="40"/>
        </w:numPr>
      </w:pPr>
      <w:r>
        <w:t>Hand in all devices and information carriers from company</w:t>
      </w:r>
    </w:p>
    <w:p w14:paraId="519CA6D5" w14:textId="77777777" w:rsidR="004248FE" w:rsidRDefault="004248FE" w:rsidP="00883802">
      <w:pPr>
        <w:pStyle w:val="BodyCopy"/>
        <w:numPr>
          <w:ilvl w:val="0"/>
          <w:numId w:val="40"/>
        </w:numPr>
      </w:pPr>
      <w:r>
        <w:t>Hand-in all documents containing confidential data (or dispose of these in a secure way)</w:t>
      </w:r>
    </w:p>
    <w:p w14:paraId="350ED269" w14:textId="77777777" w:rsidR="004248FE" w:rsidRDefault="004248FE" w:rsidP="004248FE"/>
    <w:p w14:paraId="14AAE6E2" w14:textId="69B1DF65" w:rsidR="004248FE" w:rsidRPr="00883802" w:rsidRDefault="004248FE" w:rsidP="00F2210F">
      <w:pPr>
        <w:rPr>
          <w:rFonts w:ascii="Calibri" w:hAnsi="Calibri"/>
        </w:rPr>
      </w:pPr>
      <w:r w:rsidRPr="00883802">
        <w:rPr>
          <w:rFonts w:ascii="Calibri" w:hAnsi="Calibri"/>
        </w:rPr>
        <w:t>Even after the end of the contract, you are still bound to keep information secure: You may not disclose any sensitive or confidential data to outsiders for at least two years after departure from th</w:t>
      </w:r>
      <w:r w:rsidR="0005051D" w:rsidRPr="00883802">
        <w:rPr>
          <w:rFonts w:ascii="Calibri" w:hAnsi="Calibri"/>
        </w:rPr>
        <w:t xml:space="preserve">e company. </w:t>
      </w:r>
    </w:p>
    <w:p w14:paraId="7B682352" w14:textId="6815DE61" w:rsidR="00146CB3" w:rsidRDefault="004248FE" w:rsidP="004248FE">
      <w:pPr>
        <w:pStyle w:val="Heading2"/>
      </w:pPr>
      <w:r>
        <w:t>Security awareness training</w:t>
      </w:r>
      <w:r w:rsidR="00113194">
        <w:t xml:space="preserve"> (A6.3)</w:t>
      </w:r>
    </w:p>
    <w:p w14:paraId="651FFBF8" w14:textId="7D968D88" w:rsidR="004248FE" w:rsidRPr="00883802" w:rsidRDefault="004248FE" w:rsidP="00146CB3">
      <w:pPr>
        <w:rPr>
          <w:rFonts w:ascii="Calibri" w:hAnsi="Calibri"/>
        </w:rPr>
      </w:pPr>
      <w:r w:rsidRPr="00883802">
        <w:rPr>
          <w:rFonts w:ascii="Calibri" w:hAnsi="Calibri"/>
        </w:rPr>
        <w:t xml:space="preserve">A security awareness training is organised at least once a year and you should attend such a training in the first week of working at this organisation, and at least once a year. The training is mandatory for all staff handling information.  </w:t>
      </w:r>
      <w:r w:rsidR="0005051D" w:rsidRPr="00883802">
        <w:rPr>
          <w:rFonts w:ascii="Calibri" w:hAnsi="Calibri"/>
        </w:rPr>
        <w:t xml:space="preserve">If you have not received any training, contact the information security officer. </w:t>
      </w:r>
    </w:p>
    <w:p w14:paraId="4282F258" w14:textId="7AEBBCD7" w:rsidR="00F2210F" w:rsidRDefault="00F2210F" w:rsidP="009E7E28">
      <w:pPr>
        <w:pStyle w:val="Heading2"/>
      </w:pPr>
      <w:r>
        <w:t>Using and storing passwords</w:t>
      </w:r>
      <w:r w:rsidR="00113194">
        <w:t xml:space="preserve"> (A5.17)</w:t>
      </w:r>
    </w:p>
    <w:p w14:paraId="3497E56C" w14:textId="617A0F67" w:rsidR="00F2210F" w:rsidRPr="00883802" w:rsidRDefault="00F2210F" w:rsidP="00146CB3">
      <w:pPr>
        <w:rPr>
          <w:rFonts w:ascii="Calibri" w:hAnsi="Calibri"/>
        </w:rPr>
      </w:pPr>
      <w:r w:rsidRPr="00883802">
        <w:rPr>
          <w:rFonts w:ascii="Calibri" w:hAnsi="Calibri"/>
        </w:rPr>
        <w:t xml:space="preserve">Password </w:t>
      </w:r>
      <w:r w:rsidR="005E31B5" w:rsidRPr="00883802">
        <w:rPr>
          <w:rFonts w:ascii="Calibri" w:hAnsi="Calibri"/>
        </w:rPr>
        <w:t xml:space="preserve">and PIN (personal identification number) </w:t>
      </w:r>
      <w:r w:rsidRPr="00883802">
        <w:rPr>
          <w:rFonts w:ascii="Calibri" w:hAnsi="Calibri"/>
        </w:rPr>
        <w:t xml:space="preserve">security is an important aspect of all security. For all </w:t>
      </w:r>
      <w:proofErr w:type="gramStart"/>
      <w:r w:rsidRPr="00883802">
        <w:rPr>
          <w:rFonts w:ascii="Calibri" w:hAnsi="Calibri"/>
        </w:rPr>
        <w:t>work</w:t>
      </w:r>
      <w:r w:rsidR="001B1F71" w:rsidRPr="00883802">
        <w:rPr>
          <w:rFonts w:ascii="Calibri" w:hAnsi="Calibri"/>
        </w:rPr>
        <w:t xml:space="preserve"> </w:t>
      </w:r>
      <w:r w:rsidRPr="00883802">
        <w:rPr>
          <w:rFonts w:ascii="Calibri" w:hAnsi="Calibri"/>
        </w:rPr>
        <w:t>related</w:t>
      </w:r>
      <w:proofErr w:type="gramEnd"/>
      <w:r w:rsidRPr="00883802">
        <w:rPr>
          <w:rFonts w:ascii="Calibri" w:hAnsi="Calibri"/>
        </w:rPr>
        <w:t xml:space="preserve"> passwords, you must follow the following rules:</w:t>
      </w:r>
    </w:p>
    <w:p w14:paraId="424936B4" w14:textId="77777777" w:rsidR="00F2210F" w:rsidRPr="00883802" w:rsidRDefault="00F2210F" w:rsidP="00F2210F">
      <w:pPr>
        <w:pStyle w:val="ListParagraph"/>
        <w:numPr>
          <w:ilvl w:val="0"/>
          <w:numId w:val="28"/>
        </w:numPr>
        <w:rPr>
          <w:rFonts w:ascii="Calibri" w:hAnsi="Calibri"/>
        </w:rPr>
      </w:pPr>
      <w:r w:rsidRPr="00883802">
        <w:rPr>
          <w:rFonts w:ascii="Calibri" w:hAnsi="Calibri"/>
        </w:rPr>
        <w:t>For each service, you must choose a fresh password not used before or for any other service</w:t>
      </w:r>
    </w:p>
    <w:p w14:paraId="0DC46266" w14:textId="77777777" w:rsidR="00F2210F" w:rsidRPr="00883802" w:rsidRDefault="00F2210F" w:rsidP="00F2210F">
      <w:pPr>
        <w:pStyle w:val="ListParagraph"/>
        <w:numPr>
          <w:ilvl w:val="0"/>
          <w:numId w:val="28"/>
        </w:numPr>
        <w:rPr>
          <w:rFonts w:ascii="Calibri" w:hAnsi="Calibri"/>
        </w:rPr>
      </w:pPr>
      <w:r w:rsidRPr="00883802">
        <w:rPr>
          <w:rFonts w:ascii="Calibri" w:hAnsi="Calibri"/>
        </w:rPr>
        <w:t>Passwords should not be easy to guess, so no names, birthdays or common words, and no passwords of less than 8 characters.</w:t>
      </w:r>
    </w:p>
    <w:p w14:paraId="41FF8FB6" w14:textId="77777777" w:rsidR="000C2D83" w:rsidRPr="00883802" w:rsidRDefault="000C2D83" w:rsidP="00F2210F">
      <w:pPr>
        <w:pStyle w:val="ListParagraph"/>
        <w:numPr>
          <w:ilvl w:val="0"/>
          <w:numId w:val="28"/>
        </w:numPr>
        <w:rPr>
          <w:rFonts w:ascii="Calibri" w:hAnsi="Calibri"/>
        </w:rPr>
      </w:pPr>
      <w:r w:rsidRPr="00883802">
        <w:rPr>
          <w:rFonts w:ascii="Calibri" w:hAnsi="Calibri"/>
        </w:rPr>
        <w:t xml:space="preserve">Passwords must be changed at least once a year. </w:t>
      </w:r>
    </w:p>
    <w:p w14:paraId="04391CDA" w14:textId="77777777" w:rsidR="009E7E28" w:rsidRPr="00883802" w:rsidRDefault="009E7E28" w:rsidP="00F2210F">
      <w:pPr>
        <w:pStyle w:val="ListParagraph"/>
        <w:numPr>
          <w:ilvl w:val="0"/>
          <w:numId w:val="28"/>
        </w:numPr>
        <w:rPr>
          <w:rFonts w:ascii="Calibri" w:hAnsi="Calibri"/>
        </w:rPr>
      </w:pPr>
      <w:r w:rsidRPr="00883802">
        <w:rPr>
          <w:rFonts w:ascii="Calibri" w:hAnsi="Calibri"/>
        </w:rPr>
        <w:t xml:space="preserve">Personal passwords and accounts cannot be shared with anyone else. </w:t>
      </w:r>
    </w:p>
    <w:p w14:paraId="1E14819B" w14:textId="77777777" w:rsidR="000C2D83" w:rsidRPr="00883802" w:rsidRDefault="000C2D83" w:rsidP="000C2D83">
      <w:pPr>
        <w:pStyle w:val="ListParagraph"/>
        <w:numPr>
          <w:ilvl w:val="0"/>
          <w:numId w:val="28"/>
        </w:numPr>
        <w:rPr>
          <w:rFonts w:ascii="Calibri" w:hAnsi="Calibri"/>
        </w:rPr>
      </w:pPr>
      <w:r w:rsidRPr="00883802">
        <w:rPr>
          <w:rFonts w:ascii="Calibri" w:hAnsi="Calibri"/>
        </w:rPr>
        <w:lastRenderedPageBreak/>
        <w:t>We recommend writing down the passwords offline (</w:t>
      </w:r>
      <w:proofErr w:type="gramStart"/>
      <w:r w:rsidRPr="00883802">
        <w:rPr>
          <w:rFonts w:ascii="Calibri" w:hAnsi="Calibri"/>
        </w:rPr>
        <w:t>e.g.</w:t>
      </w:r>
      <w:proofErr w:type="gramEnd"/>
      <w:r w:rsidRPr="00883802">
        <w:rPr>
          <w:rFonts w:ascii="Calibri" w:hAnsi="Calibri"/>
        </w:rPr>
        <w:t xml:space="preserve"> in a paper notebook) and keep this notebook out of sight when you are not present, or use a secure, encrypted password manager on your computer.</w:t>
      </w:r>
    </w:p>
    <w:p w14:paraId="13BCE9CF" w14:textId="77777777" w:rsidR="000C2D83" w:rsidRPr="00883802" w:rsidRDefault="000C2D83" w:rsidP="000C2D83">
      <w:pPr>
        <w:pStyle w:val="ListParagraph"/>
        <w:numPr>
          <w:ilvl w:val="0"/>
          <w:numId w:val="28"/>
        </w:numPr>
        <w:rPr>
          <w:rFonts w:ascii="Calibri" w:hAnsi="Calibri"/>
        </w:rPr>
      </w:pPr>
      <w:r w:rsidRPr="00883802">
        <w:rPr>
          <w:rFonts w:ascii="Calibri" w:hAnsi="Calibri"/>
        </w:rPr>
        <w:t>You are not allowed to leave passwords visible in the workplace</w:t>
      </w:r>
    </w:p>
    <w:p w14:paraId="22ADC1E1" w14:textId="79B948A3" w:rsidR="005E31B5" w:rsidRPr="00883802" w:rsidRDefault="005E31B5" w:rsidP="00863AE4">
      <w:pPr>
        <w:rPr>
          <w:rFonts w:ascii="Calibri" w:hAnsi="Calibri"/>
        </w:rPr>
      </w:pPr>
      <w:r w:rsidRPr="00883802">
        <w:rPr>
          <w:rFonts w:ascii="Calibri" w:hAnsi="Calibri"/>
        </w:rPr>
        <w:t xml:space="preserve">If devices such as mobile devices have the option of setting a PIN for device access, it is mandatory to set a PIN of at least 6 digits. The same rules that apply to passwords (fresh, not visible) apply to PINs.   </w:t>
      </w:r>
    </w:p>
    <w:p w14:paraId="459C686D" w14:textId="39210CB4" w:rsidR="00863AE4" w:rsidRDefault="00F1073F" w:rsidP="00863AE4">
      <w:pPr>
        <w:pStyle w:val="Heading2"/>
      </w:pPr>
      <w:r>
        <w:t>Clean</w:t>
      </w:r>
      <w:r w:rsidR="00863AE4">
        <w:t xml:space="preserve"> desk and clear screen policy</w:t>
      </w:r>
      <w:r w:rsidR="00113194">
        <w:t xml:space="preserve"> (A7.7)</w:t>
      </w:r>
    </w:p>
    <w:p w14:paraId="1C5EED79" w14:textId="77777777" w:rsidR="00863AE4" w:rsidRPr="00883802" w:rsidRDefault="00863AE4" w:rsidP="00863AE4">
      <w:pPr>
        <w:pStyle w:val="ListParagraph"/>
        <w:numPr>
          <w:ilvl w:val="0"/>
          <w:numId w:val="29"/>
        </w:numPr>
        <w:rPr>
          <w:rFonts w:ascii="Calibri" w:hAnsi="Calibri"/>
        </w:rPr>
      </w:pPr>
      <w:r w:rsidRPr="00883802">
        <w:rPr>
          <w:rFonts w:ascii="Calibri" w:hAnsi="Calibri"/>
        </w:rPr>
        <w:t>When leaving the offices, all documents must be removed from desks and stored in a non-visible way. Confidential documents must be stored in locked drawers or filing cabinets</w:t>
      </w:r>
    </w:p>
    <w:p w14:paraId="00C90690" w14:textId="77777777" w:rsidR="00863AE4" w:rsidRPr="00883802" w:rsidRDefault="001578F1" w:rsidP="00863AE4">
      <w:pPr>
        <w:pStyle w:val="ListParagraph"/>
        <w:numPr>
          <w:ilvl w:val="0"/>
          <w:numId w:val="29"/>
        </w:numPr>
        <w:rPr>
          <w:rFonts w:ascii="Calibri" w:hAnsi="Calibri"/>
        </w:rPr>
      </w:pPr>
      <w:r w:rsidRPr="00883802">
        <w:rPr>
          <w:rFonts w:ascii="Calibri" w:hAnsi="Calibri"/>
        </w:rPr>
        <w:t>Your computers and phones must have a screensaver with a password or similar security measure (</w:t>
      </w:r>
      <w:proofErr w:type="gramStart"/>
      <w:r w:rsidRPr="00883802">
        <w:rPr>
          <w:rFonts w:ascii="Calibri" w:hAnsi="Calibri"/>
        </w:rPr>
        <w:t>e.g.</w:t>
      </w:r>
      <w:proofErr w:type="gramEnd"/>
      <w:r w:rsidRPr="00883802">
        <w:rPr>
          <w:rFonts w:ascii="Calibri" w:hAnsi="Calibri"/>
        </w:rPr>
        <w:t xml:space="preserve"> fingerprint reader). You must use the screensaver when leaving the device unattended. </w:t>
      </w:r>
    </w:p>
    <w:p w14:paraId="33DA8886" w14:textId="3EBA95A0" w:rsidR="000C2D83" w:rsidRDefault="00ED3080" w:rsidP="001B76CF">
      <w:pPr>
        <w:pStyle w:val="Heading2"/>
      </w:pPr>
      <w:r>
        <w:t>Reporting incidents</w:t>
      </w:r>
      <w:r w:rsidR="00D9733A">
        <w:t xml:space="preserve"> and vulnerabilities</w:t>
      </w:r>
      <w:r w:rsidR="00113194">
        <w:t xml:space="preserve"> (A6.8)</w:t>
      </w:r>
    </w:p>
    <w:p w14:paraId="460C0311" w14:textId="59338973" w:rsidR="001F28A4" w:rsidRPr="00883802" w:rsidRDefault="001F28A4" w:rsidP="001F28A4">
      <w:pPr>
        <w:rPr>
          <w:rFonts w:ascii="Calibri" w:hAnsi="Calibri"/>
        </w:rPr>
      </w:pPr>
      <w:r w:rsidRPr="00883802">
        <w:rPr>
          <w:rFonts w:ascii="Calibri" w:hAnsi="Calibri"/>
        </w:rPr>
        <w:t xml:space="preserve">An </w:t>
      </w:r>
      <w:r w:rsidRPr="00883802">
        <w:rPr>
          <w:rFonts w:ascii="Calibri" w:hAnsi="Calibri"/>
          <w:b/>
        </w:rPr>
        <w:t xml:space="preserve">information security </w:t>
      </w:r>
      <w:r>
        <w:rPr>
          <w:rFonts w:ascii="Calibri" w:hAnsi="Calibri"/>
          <w:b/>
        </w:rPr>
        <w:t>event</w:t>
      </w:r>
      <w:r w:rsidRPr="00883802">
        <w:rPr>
          <w:rFonts w:ascii="Calibri" w:hAnsi="Calibri"/>
        </w:rPr>
        <w:t xml:space="preserve"> is a situation </w:t>
      </w:r>
      <w:r>
        <w:rPr>
          <w:rFonts w:ascii="Calibri" w:hAnsi="Calibri"/>
        </w:rPr>
        <w:t xml:space="preserve">where information could be compromised. You can report </w:t>
      </w:r>
      <w:proofErr w:type="spellStart"/>
      <w:r>
        <w:rPr>
          <w:rFonts w:ascii="Calibri" w:hAnsi="Calibri"/>
        </w:rPr>
        <w:t>report</w:t>
      </w:r>
      <w:proofErr w:type="spellEnd"/>
      <w:r>
        <w:rPr>
          <w:rFonts w:ascii="Calibri" w:hAnsi="Calibri"/>
        </w:rPr>
        <w:t xml:space="preserve"> any event. The security team will determine the next steps</w:t>
      </w:r>
      <w:r w:rsidRPr="00883802">
        <w:rPr>
          <w:rFonts w:ascii="Calibri" w:hAnsi="Calibri"/>
        </w:rPr>
        <w:t>.</w:t>
      </w:r>
    </w:p>
    <w:p w14:paraId="73195289" w14:textId="1E15FACD" w:rsidR="00D9733A" w:rsidRPr="00883802" w:rsidRDefault="00D9733A" w:rsidP="00D9733A">
      <w:pPr>
        <w:rPr>
          <w:rFonts w:ascii="Calibri" w:hAnsi="Calibri"/>
        </w:rPr>
      </w:pPr>
      <w:r w:rsidRPr="00883802">
        <w:rPr>
          <w:rFonts w:ascii="Calibri" w:hAnsi="Calibri"/>
        </w:rPr>
        <w:t xml:space="preserve">An </w:t>
      </w:r>
      <w:r w:rsidRPr="00883802">
        <w:rPr>
          <w:rFonts w:ascii="Calibri" w:hAnsi="Calibri"/>
          <w:b/>
        </w:rPr>
        <w:t>information security vulnerability</w:t>
      </w:r>
      <w:r w:rsidRPr="00883802">
        <w:rPr>
          <w:rFonts w:ascii="Calibri" w:hAnsi="Calibri"/>
        </w:rPr>
        <w:t xml:space="preserve"> is a situation where an </w:t>
      </w:r>
      <w:r w:rsidR="001F28A4">
        <w:rPr>
          <w:rFonts w:ascii="Calibri" w:hAnsi="Calibri"/>
        </w:rPr>
        <w:t>event</w:t>
      </w:r>
      <w:r w:rsidRPr="00883802">
        <w:rPr>
          <w:rFonts w:ascii="Calibri" w:hAnsi="Calibri"/>
        </w:rPr>
        <w:t xml:space="preserve"> could occur, but there is no indication an event has occurred. </w:t>
      </w:r>
      <w:proofErr w:type="gramStart"/>
      <w:r w:rsidRPr="00883802">
        <w:rPr>
          <w:rFonts w:ascii="Calibri" w:hAnsi="Calibri"/>
        </w:rPr>
        <w:t>E.g.</w:t>
      </w:r>
      <w:proofErr w:type="gramEnd"/>
      <w:r w:rsidRPr="00883802">
        <w:rPr>
          <w:rFonts w:ascii="Calibri" w:hAnsi="Calibri"/>
        </w:rPr>
        <w:t xml:space="preserve"> a broken window is a good reason to believe an incident has occurred. A window without a lock is a vulnerability. </w:t>
      </w:r>
    </w:p>
    <w:p w14:paraId="400462F4" w14:textId="77777777" w:rsidR="00D9733A" w:rsidRPr="00883802" w:rsidRDefault="00D9733A" w:rsidP="000C2D83">
      <w:pPr>
        <w:rPr>
          <w:rFonts w:ascii="Calibri" w:hAnsi="Calibri"/>
        </w:rPr>
      </w:pPr>
    </w:p>
    <w:p w14:paraId="61B45159" w14:textId="550AA271" w:rsidR="00ED3080" w:rsidRPr="00883802" w:rsidRDefault="00ED3080" w:rsidP="000C2D83">
      <w:pPr>
        <w:rPr>
          <w:rFonts w:ascii="Calibri" w:hAnsi="Calibri"/>
        </w:rPr>
      </w:pPr>
      <w:r w:rsidRPr="00883802">
        <w:rPr>
          <w:rFonts w:ascii="Calibri" w:hAnsi="Calibri"/>
        </w:rPr>
        <w:t xml:space="preserve">If you </w:t>
      </w:r>
      <w:r w:rsidR="001F28A4">
        <w:rPr>
          <w:rFonts w:ascii="Calibri" w:hAnsi="Calibri"/>
        </w:rPr>
        <w:t>think an event happened</w:t>
      </w:r>
      <w:r w:rsidRPr="00883802">
        <w:rPr>
          <w:rFonts w:ascii="Calibri" w:hAnsi="Calibri"/>
        </w:rPr>
        <w:t xml:space="preserve">, you </w:t>
      </w:r>
      <w:r w:rsidRPr="00883802">
        <w:rPr>
          <w:rFonts w:ascii="Calibri" w:hAnsi="Calibri"/>
          <w:b/>
        </w:rPr>
        <w:t xml:space="preserve">should report </w:t>
      </w:r>
      <w:r w:rsidR="001F28A4">
        <w:rPr>
          <w:rFonts w:ascii="Calibri" w:hAnsi="Calibri"/>
          <w:b/>
        </w:rPr>
        <w:t xml:space="preserve">this </w:t>
      </w:r>
      <w:r w:rsidRPr="00883802">
        <w:rPr>
          <w:rFonts w:ascii="Calibri" w:hAnsi="Calibri"/>
          <w:b/>
        </w:rPr>
        <w:t>immediately</w:t>
      </w:r>
      <w:r w:rsidRPr="00883802">
        <w:rPr>
          <w:rFonts w:ascii="Calibri" w:hAnsi="Calibri"/>
        </w:rPr>
        <w:t xml:space="preserve"> to the information security officer. In many cases, the company is </w:t>
      </w:r>
      <w:r w:rsidR="00607CD0" w:rsidRPr="00883802">
        <w:rPr>
          <w:rFonts w:ascii="Calibri" w:hAnsi="Calibri"/>
        </w:rPr>
        <w:t>obligated</w:t>
      </w:r>
      <w:r w:rsidRPr="00883802">
        <w:rPr>
          <w:rFonts w:ascii="Calibri" w:hAnsi="Calibri"/>
        </w:rPr>
        <w:t xml:space="preserve"> to immediately investigate and report incidents to customers or the authorities. The company can only do this if staff is alert. </w:t>
      </w:r>
    </w:p>
    <w:p w14:paraId="54FA80E5" w14:textId="77777777" w:rsidR="00D9733A" w:rsidRPr="00883802" w:rsidRDefault="00D9733A" w:rsidP="000C2D83">
      <w:pPr>
        <w:rPr>
          <w:rFonts w:ascii="Calibri" w:hAnsi="Calibri"/>
        </w:rPr>
      </w:pPr>
    </w:p>
    <w:p w14:paraId="7C31E1F0" w14:textId="77777777" w:rsidR="00DD7072" w:rsidRDefault="00D9733A" w:rsidP="00DD7072">
      <w:pPr>
        <w:rPr>
          <w:rFonts w:ascii="Calibri" w:hAnsi="Calibri"/>
        </w:rPr>
      </w:pPr>
      <w:r w:rsidRPr="00883802">
        <w:rPr>
          <w:rFonts w:ascii="Calibri" w:hAnsi="Calibri"/>
        </w:rPr>
        <w:t xml:space="preserve">A vulnerability should </w:t>
      </w:r>
      <w:r w:rsidR="0005051D" w:rsidRPr="00883802">
        <w:rPr>
          <w:rFonts w:ascii="Calibri" w:hAnsi="Calibri"/>
        </w:rPr>
        <w:t xml:space="preserve">also </w:t>
      </w:r>
      <w:r w:rsidRPr="00883802">
        <w:rPr>
          <w:rFonts w:ascii="Calibri" w:hAnsi="Calibri"/>
        </w:rPr>
        <w:t xml:space="preserve">be reported but is less urgent. Report this on the same day or next day to the information security officer or to the infosec team via email. They will analyse the vulnerability and resolve it. </w:t>
      </w:r>
      <w:r w:rsidR="0005051D" w:rsidRPr="00883802">
        <w:rPr>
          <w:rFonts w:ascii="Calibri" w:hAnsi="Calibri"/>
        </w:rPr>
        <w:t xml:space="preserve">If you are unsure whether something is a vulnerability, you can still report it as a potential vulnerability and the infosec team will determine if it is a vulnerability and what action is needed. </w:t>
      </w:r>
    </w:p>
    <w:p w14:paraId="7651CC96" w14:textId="77777777" w:rsidR="00DD7072" w:rsidRDefault="00DD7072" w:rsidP="00DD7072">
      <w:pPr>
        <w:pStyle w:val="BodyCopy"/>
      </w:pPr>
    </w:p>
    <w:p w14:paraId="04C74EB0" w14:textId="6C1C0011" w:rsidR="001B1F71" w:rsidRDefault="001B1F71" w:rsidP="00DD7072">
      <w:pPr>
        <w:pStyle w:val="Heading2"/>
      </w:pPr>
      <w:r>
        <w:t>Using personally identifiable information</w:t>
      </w:r>
      <w:r w:rsidR="00113194">
        <w:t xml:space="preserve"> (A5.34)</w:t>
      </w:r>
    </w:p>
    <w:p w14:paraId="6D2272DA" w14:textId="77777777" w:rsidR="004248FE" w:rsidRPr="00883802" w:rsidRDefault="001B1F71" w:rsidP="001B1F71">
      <w:pPr>
        <w:rPr>
          <w:rFonts w:ascii="Calibri" w:hAnsi="Calibri"/>
        </w:rPr>
      </w:pPr>
      <w:r w:rsidRPr="00883802">
        <w:rPr>
          <w:rFonts w:ascii="Calibri" w:hAnsi="Calibri"/>
        </w:rPr>
        <w:t>Personally identifiable information (PII) should be handled with the utmost care. Example of PII are social security numbers, email addresses, names. This leads to the following rules:</w:t>
      </w:r>
    </w:p>
    <w:p w14:paraId="5D9D08E2" w14:textId="77777777" w:rsidR="001B1F71" w:rsidRPr="00883802" w:rsidRDefault="001B1F71" w:rsidP="00691288">
      <w:pPr>
        <w:pStyle w:val="ListParagraph"/>
        <w:numPr>
          <w:ilvl w:val="0"/>
          <w:numId w:val="31"/>
        </w:numPr>
        <w:rPr>
          <w:rFonts w:ascii="Calibri" w:hAnsi="Calibri"/>
        </w:rPr>
      </w:pPr>
      <w:r w:rsidRPr="00883802">
        <w:rPr>
          <w:rFonts w:ascii="Calibri" w:hAnsi="Calibri"/>
        </w:rPr>
        <w:t>Limit the distribution and storage of PII as much as possible</w:t>
      </w:r>
    </w:p>
    <w:p w14:paraId="6C6AB152" w14:textId="77777777" w:rsidR="001B1F71" w:rsidRPr="00883802" w:rsidRDefault="001B1F71" w:rsidP="00691288">
      <w:pPr>
        <w:pStyle w:val="ListParagraph"/>
        <w:numPr>
          <w:ilvl w:val="0"/>
          <w:numId w:val="31"/>
        </w:numPr>
        <w:rPr>
          <w:rFonts w:ascii="Calibri" w:hAnsi="Calibri"/>
        </w:rPr>
      </w:pPr>
      <w:r w:rsidRPr="00883802">
        <w:rPr>
          <w:rFonts w:ascii="Calibri" w:hAnsi="Calibri"/>
        </w:rPr>
        <w:t>When sending PII, notify the receiver of the intended use. For example, working in HR, when sending a CV of a possible new hire, explicitly mention that the person can use it for the job interview and needs to delete it afterwards. Mention that they cannot forward the CV and should ask you for more information if they need it.</w:t>
      </w:r>
    </w:p>
    <w:p w14:paraId="54219438" w14:textId="77777777" w:rsidR="001B1F71" w:rsidRPr="00883802" w:rsidRDefault="001B1F71" w:rsidP="00691288">
      <w:pPr>
        <w:pStyle w:val="ListParagraph"/>
        <w:numPr>
          <w:ilvl w:val="0"/>
          <w:numId w:val="31"/>
        </w:numPr>
        <w:rPr>
          <w:rFonts w:ascii="Calibri" w:hAnsi="Calibri"/>
        </w:rPr>
      </w:pPr>
      <w:r w:rsidRPr="00883802">
        <w:rPr>
          <w:rFonts w:ascii="Calibri" w:hAnsi="Calibri"/>
        </w:rPr>
        <w:t>Only use trusted systems for the distribution and storage of PII.</w:t>
      </w:r>
    </w:p>
    <w:p w14:paraId="274004E2" w14:textId="77777777" w:rsidR="001B1F71" w:rsidRPr="00883802" w:rsidRDefault="001B1F71" w:rsidP="00691288">
      <w:pPr>
        <w:pStyle w:val="ListParagraph"/>
        <w:numPr>
          <w:ilvl w:val="0"/>
          <w:numId w:val="31"/>
        </w:numPr>
        <w:rPr>
          <w:rFonts w:ascii="Calibri" w:hAnsi="Calibri"/>
        </w:rPr>
      </w:pPr>
      <w:r w:rsidRPr="00883802">
        <w:rPr>
          <w:rFonts w:ascii="Calibri" w:hAnsi="Calibri"/>
        </w:rPr>
        <w:t>Delete the information securely, so remove the file from the system and also the ‘trash folder’.</w:t>
      </w:r>
    </w:p>
    <w:p w14:paraId="76AADAD6" w14:textId="378BEA8A" w:rsidR="001B1F71" w:rsidRDefault="001B1F71" w:rsidP="001B1F71">
      <w:r w:rsidRPr="00883802">
        <w:rPr>
          <w:rFonts w:ascii="Calibri" w:hAnsi="Calibri"/>
        </w:rPr>
        <w:t>For functions that handle PII on a daily basis, more specific procedures apply.</w:t>
      </w:r>
    </w:p>
    <w:p w14:paraId="139A45D2" w14:textId="11C2E831" w:rsidR="001B1F71" w:rsidRDefault="001B1F71" w:rsidP="001B1F71">
      <w:pPr>
        <w:pStyle w:val="Heading2"/>
      </w:pPr>
      <w:r>
        <w:lastRenderedPageBreak/>
        <w:t>Use of safe networks</w:t>
      </w:r>
      <w:r w:rsidR="00113194">
        <w:t xml:space="preserve"> (A8.21)</w:t>
      </w:r>
    </w:p>
    <w:p w14:paraId="2075495B" w14:textId="77777777" w:rsidR="001B1F71" w:rsidRPr="00883802" w:rsidRDefault="001B1F71" w:rsidP="001B1F71">
      <w:pPr>
        <w:rPr>
          <w:rFonts w:ascii="Calibri" w:hAnsi="Calibri"/>
        </w:rPr>
      </w:pPr>
      <w:r w:rsidRPr="00883802">
        <w:rPr>
          <w:rFonts w:ascii="Calibri" w:hAnsi="Calibri"/>
        </w:rPr>
        <w:t xml:space="preserve">Only use known and secure networks. </w:t>
      </w:r>
      <w:r w:rsidR="004110FD" w:rsidRPr="00883802">
        <w:rPr>
          <w:rFonts w:ascii="Calibri" w:hAnsi="Calibri"/>
        </w:rPr>
        <w:t xml:space="preserve">When working in public spaces, explicitly check the network you’re connected to. A known network is the company network or your home network. Check wireless networks explicitly on being secure. </w:t>
      </w:r>
    </w:p>
    <w:p w14:paraId="5E5CEB67" w14:textId="30BC60E3" w:rsidR="0005051D" w:rsidRDefault="0005051D" w:rsidP="0005051D">
      <w:pPr>
        <w:pStyle w:val="Heading2"/>
      </w:pPr>
      <w:r>
        <w:t>Bring your own device rules and use of private email accounts</w:t>
      </w:r>
      <w:r w:rsidR="00113194">
        <w:t xml:space="preserve"> (A5.10)</w:t>
      </w:r>
    </w:p>
    <w:p w14:paraId="32DDC63E" w14:textId="4A8A1085" w:rsidR="0005051D" w:rsidRPr="00883802" w:rsidRDefault="0005051D" w:rsidP="001B1F71">
      <w:pPr>
        <w:rPr>
          <w:rFonts w:ascii="Calibri" w:hAnsi="Calibri"/>
        </w:rPr>
      </w:pPr>
      <w:r w:rsidRPr="00883802">
        <w:rPr>
          <w:rFonts w:ascii="Calibri" w:hAnsi="Calibri"/>
        </w:rPr>
        <w:t>Many people have their own personal laptops, tablets and smartphones and use these for sharing information. It is technically possible to use these devices for work-related matters, but this poses severe security risks. We therefore ask you to:</w:t>
      </w:r>
    </w:p>
    <w:p w14:paraId="4DFD7416" w14:textId="65E61BD8" w:rsidR="0005051D" w:rsidRPr="00883802" w:rsidRDefault="0005051D" w:rsidP="0005051D">
      <w:pPr>
        <w:pStyle w:val="ListParagraph"/>
        <w:numPr>
          <w:ilvl w:val="0"/>
          <w:numId w:val="34"/>
        </w:numPr>
        <w:rPr>
          <w:rFonts w:ascii="Calibri" w:hAnsi="Calibri"/>
        </w:rPr>
      </w:pPr>
      <w:r w:rsidRPr="00883802">
        <w:rPr>
          <w:rFonts w:ascii="Calibri" w:hAnsi="Calibri"/>
        </w:rPr>
        <w:t>Not use personal devices for sharing work-related information, unless the information is public. Our security staff cannot guarantee the security of devices that they did not select or configure</w:t>
      </w:r>
      <w:r w:rsidR="005422AE" w:rsidRPr="00883802">
        <w:rPr>
          <w:rFonts w:ascii="Calibri" w:hAnsi="Calibri"/>
        </w:rPr>
        <w:t>.</w:t>
      </w:r>
    </w:p>
    <w:p w14:paraId="47C722A8" w14:textId="2B2AFF93" w:rsidR="005422AE" w:rsidRPr="00883802" w:rsidRDefault="005422AE" w:rsidP="0005051D">
      <w:pPr>
        <w:pStyle w:val="ListParagraph"/>
        <w:numPr>
          <w:ilvl w:val="0"/>
          <w:numId w:val="34"/>
        </w:numPr>
        <w:rPr>
          <w:rFonts w:ascii="Calibri" w:hAnsi="Calibri"/>
        </w:rPr>
      </w:pPr>
      <w:r w:rsidRPr="00883802">
        <w:rPr>
          <w:rFonts w:ascii="Calibri" w:hAnsi="Calibri"/>
        </w:rPr>
        <w:t>Do not use your personal email account for work-related emails.</w:t>
      </w:r>
    </w:p>
    <w:p w14:paraId="5AD496FE" w14:textId="0DB18DA6" w:rsidR="005422AE" w:rsidRPr="00883802" w:rsidRDefault="005422AE" w:rsidP="0022631A">
      <w:pPr>
        <w:pStyle w:val="ListParagraph"/>
        <w:numPr>
          <w:ilvl w:val="0"/>
          <w:numId w:val="34"/>
        </w:numPr>
        <w:rPr>
          <w:rFonts w:ascii="Calibri" w:hAnsi="Calibri"/>
        </w:rPr>
      </w:pPr>
      <w:r w:rsidRPr="00883802">
        <w:rPr>
          <w:rFonts w:ascii="Calibri" w:hAnsi="Calibri"/>
        </w:rPr>
        <w:t>Make sure any device is from a respectable manufacturer, password-protected, free from malware and viruses and updated regularly. This is for your own protection and as an extra precaution in case work</w:t>
      </w:r>
      <w:r w:rsidR="00883802">
        <w:rPr>
          <w:rFonts w:ascii="Calibri" w:hAnsi="Calibri"/>
        </w:rPr>
        <w:t>-</w:t>
      </w:r>
      <w:r w:rsidRPr="00883802">
        <w:rPr>
          <w:rFonts w:ascii="Calibri" w:hAnsi="Calibri"/>
        </w:rPr>
        <w:t>related information does leak to a personal device.</w:t>
      </w:r>
    </w:p>
    <w:p w14:paraId="1CFC10C3" w14:textId="77777777" w:rsidR="0005051D" w:rsidRDefault="0005051D" w:rsidP="00CF4FC1"/>
    <w:tbl>
      <w:tblPr>
        <w:tblStyle w:val="TableGrid"/>
        <w:tblW w:w="0" w:type="auto"/>
        <w:tblLook w:val="04A0" w:firstRow="1" w:lastRow="0" w:firstColumn="1" w:lastColumn="0" w:noHBand="0" w:noVBand="1"/>
      </w:tblPr>
      <w:tblGrid>
        <w:gridCol w:w="3227"/>
        <w:gridCol w:w="5289"/>
      </w:tblGrid>
      <w:tr w:rsidR="0005051D" w14:paraId="2A8499B7" w14:textId="77777777" w:rsidTr="0005051D">
        <w:tc>
          <w:tcPr>
            <w:tcW w:w="3227" w:type="dxa"/>
          </w:tcPr>
          <w:p w14:paraId="16C39F3D" w14:textId="77777777" w:rsidR="0005051D" w:rsidRPr="00883802" w:rsidRDefault="0005051D" w:rsidP="00CF4FC1">
            <w:pPr>
              <w:rPr>
                <w:rFonts w:ascii="Calibri" w:hAnsi="Calibri"/>
              </w:rPr>
            </w:pPr>
          </w:p>
          <w:p w14:paraId="7D527B86" w14:textId="77777777" w:rsidR="0005051D" w:rsidRPr="00883802" w:rsidRDefault="0005051D" w:rsidP="00CF4FC1">
            <w:pPr>
              <w:rPr>
                <w:rFonts w:ascii="Calibri" w:hAnsi="Calibri"/>
              </w:rPr>
            </w:pPr>
            <w:r w:rsidRPr="00883802">
              <w:rPr>
                <w:rFonts w:ascii="Calibri" w:hAnsi="Calibri"/>
              </w:rPr>
              <w:t xml:space="preserve">Place for signature </w:t>
            </w:r>
          </w:p>
          <w:p w14:paraId="071DA15A" w14:textId="77777777" w:rsidR="0005051D" w:rsidRPr="00883802" w:rsidRDefault="0005051D" w:rsidP="00CF4FC1">
            <w:pPr>
              <w:rPr>
                <w:rFonts w:ascii="Calibri" w:hAnsi="Calibri"/>
              </w:rPr>
            </w:pPr>
          </w:p>
          <w:p w14:paraId="1D37A415" w14:textId="230A7BF6" w:rsidR="0005051D" w:rsidRPr="00883802" w:rsidRDefault="0005051D" w:rsidP="0005051D">
            <w:pPr>
              <w:rPr>
                <w:rFonts w:ascii="Calibri" w:hAnsi="Calibri"/>
                <w:i/>
              </w:rPr>
            </w:pPr>
            <w:r w:rsidRPr="00883802">
              <w:rPr>
                <w:rFonts w:ascii="Calibri" w:hAnsi="Calibri"/>
                <w:i/>
              </w:rPr>
              <w:t xml:space="preserve">(Sign here if you have been asked to sign a version of this document as prove that you received and read these </w:t>
            </w:r>
            <w:r w:rsidR="00DD7072">
              <w:rPr>
                <w:rFonts w:ascii="Calibri" w:hAnsi="Calibri"/>
                <w:i/>
              </w:rPr>
              <w:t>rules</w:t>
            </w:r>
            <w:r w:rsidRPr="00883802">
              <w:rPr>
                <w:rFonts w:ascii="Calibri" w:hAnsi="Calibri"/>
                <w:i/>
              </w:rPr>
              <w:t>. You should sign one copy and keep one copy yourself)</w:t>
            </w:r>
          </w:p>
        </w:tc>
        <w:tc>
          <w:tcPr>
            <w:tcW w:w="5289" w:type="dxa"/>
          </w:tcPr>
          <w:p w14:paraId="7B02A067" w14:textId="77777777" w:rsidR="0005051D" w:rsidRPr="00883802" w:rsidRDefault="0005051D" w:rsidP="00CF4FC1">
            <w:pPr>
              <w:rPr>
                <w:rFonts w:ascii="Calibri" w:hAnsi="Calibri"/>
              </w:rPr>
            </w:pPr>
          </w:p>
          <w:p w14:paraId="2ED0928B" w14:textId="77777777" w:rsidR="0005051D" w:rsidRPr="00883802" w:rsidRDefault="0005051D" w:rsidP="00CF4FC1">
            <w:pPr>
              <w:rPr>
                <w:rFonts w:ascii="Calibri" w:hAnsi="Calibri"/>
              </w:rPr>
            </w:pPr>
          </w:p>
          <w:p w14:paraId="1292B38B" w14:textId="77777777" w:rsidR="0005051D" w:rsidRPr="00883802" w:rsidRDefault="0005051D" w:rsidP="00CF4FC1">
            <w:pPr>
              <w:rPr>
                <w:rFonts w:ascii="Calibri" w:hAnsi="Calibri"/>
              </w:rPr>
            </w:pPr>
          </w:p>
          <w:p w14:paraId="55730AAF" w14:textId="77777777" w:rsidR="0005051D" w:rsidRPr="00883802" w:rsidRDefault="0005051D" w:rsidP="00CF4FC1">
            <w:pPr>
              <w:rPr>
                <w:rFonts w:ascii="Calibri" w:hAnsi="Calibri"/>
              </w:rPr>
            </w:pPr>
          </w:p>
          <w:p w14:paraId="396DBEB4" w14:textId="77777777" w:rsidR="0005051D" w:rsidRPr="00883802" w:rsidRDefault="0005051D" w:rsidP="00CF4FC1">
            <w:pPr>
              <w:rPr>
                <w:rFonts w:ascii="Calibri" w:hAnsi="Calibri"/>
              </w:rPr>
            </w:pPr>
          </w:p>
          <w:p w14:paraId="61AE4D65" w14:textId="5EC316E7" w:rsidR="0005051D" w:rsidRPr="00883802" w:rsidRDefault="0005051D" w:rsidP="00CF4FC1">
            <w:pPr>
              <w:rPr>
                <w:rFonts w:ascii="Calibri" w:hAnsi="Calibri"/>
              </w:rPr>
            </w:pPr>
            <w:r w:rsidRPr="00883802">
              <w:rPr>
                <w:rFonts w:ascii="Calibri" w:hAnsi="Calibri"/>
              </w:rPr>
              <w:t>Name:          _______________</w:t>
            </w:r>
          </w:p>
          <w:p w14:paraId="76DBF84D" w14:textId="77777777" w:rsidR="0005051D" w:rsidRPr="00883802" w:rsidRDefault="0005051D" w:rsidP="00CF4FC1">
            <w:pPr>
              <w:rPr>
                <w:rFonts w:ascii="Calibri" w:hAnsi="Calibri"/>
              </w:rPr>
            </w:pPr>
          </w:p>
          <w:p w14:paraId="2FEBE476" w14:textId="77777777" w:rsidR="0005051D" w:rsidRPr="00883802" w:rsidRDefault="0005051D" w:rsidP="00CF4FC1">
            <w:pPr>
              <w:rPr>
                <w:rFonts w:ascii="Calibri" w:hAnsi="Calibri"/>
              </w:rPr>
            </w:pPr>
            <w:r w:rsidRPr="00883802">
              <w:rPr>
                <w:rFonts w:ascii="Calibri" w:hAnsi="Calibri"/>
              </w:rPr>
              <w:t>Place, Date: _______________</w:t>
            </w:r>
          </w:p>
          <w:p w14:paraId="7A9E6B3A" w14:textId="4239E525" w:rsidR="0005051D" w:rsidRPr="00883802" w:rsidRDefault="0005051D" w:rsidP="00CF4FC1">
            <w:pPr>
              <w:rPr>
                <w:rFonts w:ascii="Calibri" w:hAnsi="Calibri"/>
              </w:rPr>
            </w:pPr>
          </w:p>
        </w:tc>
      </w:tr>
    </w:tbl>
    <w:p w14:paraId="645A9258" w14:textId="6FD18F4A" w:rsidR="0005051D" w:rsidRPr="000B0C5E" w:rsidRDefault="0005051D" w:rsidP="00DD7072"/>
    <w:sectPr w:rsidR="0005051D" w:rsidRPr="000B0C5E" w:rsidSect="006B3A85">
      <w:head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93E68" w14:textId="77777777" w:rsidR="004D04A8" w:rsidRDefault="004D04A8" w:rsidP="00420B64">
      <w:r>
        <w:separator/>
      </w:r>
    </w:p>
  </w:endnote>
  <w:endnote w:type="continuationSeparator" w:id="0">
    <w:p w14:paraId="52D18EB1" w14:textId="77777777" w:rsidR="004D04A8" w:rsidRDefault="004D04A8" w:rsidP="00420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FuturaTDem">
    <w:altName w:val="Arial"/>
    <w:panose1 w:val="020B0604020202020204"/>
    <w:charset w:val="00"/>
    <w:family w:val="swiss"/>
    <w:pitch w:val="variable"/>
    <w:sig w:usb0="00000007" w:usb1="00000000" w:usb2="00000000" w:usb3="00000000" w:csb0="00000013" w:csb1="00000000"/>
  </w:font>
  <w:font w:name="TheSans B3 Light">
    <w:altName w:val="Cambria"/>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FuturaT">
    <w:altName w:val="Cambria"/>
    <w:panose1 w:val="020B06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F75FB" w14:textId="77777777" w:rsidR="004D04A8" w:rsidRDefault="004D04A8" w:rsidP="00420B64">
      <w:r>
        <w:separator/>
      </w:r>
    </w:p>
  </w:footnote>
  <w:footnote w:type="continuationSeparator" w:id="0">
    <w:p w14:paraId="6C1928FF" w14:textId="77777777" w:rsidR="004D04A8" w:rsidRDefault="004D04A8" w:rsidP="00420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935" w:type="dxa"/>
      <w:tblLook w:val="04A0" w:firstRow="1" w:lastRow="0" w:firstColumn="1" w:lastColumn="0" w:noHBand="0" w:noVBand="1"/>
    </w:tblPr>
    <w:tblGrid>
      <w:gridCol w:w="2093"/>
      <w:gridCol w:w="4335"/>
    </w:tblGrid>
    <w:tr w:rsidR="00883802" w14:paraId="1F296816" w14:textId="77777777" w:rsidTr="00883802">
      <w:trPr>
        <w:trHeight w:val="54"/>
      </w:trPr>
      <w:tc>
        <w:tcPr>
          <w:tcW w:w="2093" w:type="dxa"/>
        </w:tcPr>
        <w:p w14:paraId="1ED8BED6" w14:textId="77777777" w:rsidR="00883802" w:rsidRPr="00883802" w:rsidRDefault="00883802" w:rsidP="00883802">
          <w:pPr>
            <w:pStyle w:val="BodyCopy"/>
            <w:rPr>
              <w:lang w:val="en-US"/>
            </w:rPr>
          </w:pPr>
          <w:r w:rsidRPr="00883802">
            <w:rPr>
              <w:lang w:val="en-US"/>
            </w:rPr>
            <w:t>Document ID: E4</w:t>
          </w:r>
        </w:p>
      </w:tc>
      <w:tc>
        <w:tcPr>
          <w:tcW w:w="4335" w:type="dxa"/>
        </w:tcPr>
        <w:p w14:paraId="7C1DD2B5" w14:textId="12E51534" w:rsidR="00883802" w:rsidRPr="00883802" w:rsidRDefault="00883802" w:rsidP="00883802">
          <w:pPr>
            <w:pStyle w:val="BodyCopy"/>
            <w:rPr>
              <w:lang w:val="en-US"/>
            </w:rPr>
          </w:pPr>
          <w:r w:rsidRPr="00883802">
            <w:rPr>
              <w:lang w:val="en-US"/>
            </w:rPr>
            <w:t>Document name: Information Security Policy</w:t>
          </w:r>
        </w:p>
      </w:tc>
    </w:tr>
    <w:tr w:rsidR="00883802" w14:paraId="27CBB419" w14:textId="77777777" w:rsidTr="0081579C">
      <w:tc>
        <w:tcPr>
          <w:tcW w:w="2093" w:type="dxa"/>
        </w:tcPr>
        <w:p w14:paraId="128AD110" w14:textId="77777777" w:rsidR="00883802" w:rsidRPr="00883802" w:rsidRDefault="00883802" w:rsidP="00883802">
          <w:pPr>
            <w:pStyle w:val="BodyCopy"/>
            <w:rPr>
              <w:lang w:val="en-US"/>
            </w:rPr>
          </w:pPr>
          <w:r w:rsidRPr="00883802">
            <w:rPr>
              <w:lang w:val="en-US"/>
            </w:rPr>
            <w:t>Version: 0.5</w:t>
          </w:r>
        </w:p>
      </w:tc>
      <w:tc>
        <w:tcPr>
          <w:tcW w:w="4335" w:type="dxa"/>
        </w:tcPr>
        <w:p w14:paraId="728307B6" w14:textId="1769612D" w:rsidR="00883802" w:rsidRPr="00883802" w:rsidRDefault="00883802" w:rsidP="00883802">
          <w:pPr>
            <w:pStyle w:val="BodyCopy"/>
            <w:rPr>
              <w:lang w:val="en-US"/>
            </w:rPr>
          </w:pPr>
          <w:r w:rsidRPr="00883802">
            <w:rPr>
              <w:lang w:val="en-US"/>
            </w:rPr>
            <w:t>Owner: CEO</w:t>
          </w:r>
        </w:p>
      </w:tc>
    </w:tr>
    <w:tr w:rsidR="00883802" w14:paraId="1F4A9D04" w14:textId="77777777" w:rsidTr="0081579C">
      <w:tc>
        <w:tcPr>
          <w:tcW w:w="2093" w:type="dxa"/>
        </w:tcPr>
        <w:p w14:paraId="4CC8FAF9" w14:textId="77777777" w:rsidR="00883802" w:rsidRPr="00883802" w:rsidRDefault="00883802" w:rsidP="00883802">
          <w:pPr>
            <w:pStyle w:val="BodyCopy"/>
            <w:rPr>
              <w:lang w:val="en-US"/>
            </w:rPr>
          </w:pPr>
          <w:r w:rsidRPr="00883802">
            <w:rPr>
              <w:lang w:val="en-US"/>
            </w:rPr>
            <w:t>Date: 01-01-2023</w:t>
          </w:r>
        </w:p>
      </w:tc>
      <w:tc>
        <w:tcPr>
          <w:tcW w:w="4335" w:type="dxa"/>
        </w:tcPr>
        <w:p w14:paraId="5550FEC5" w14:textId="77777777" w:rsidR="00883802" w:rsidRPr="00883802" w:rsidRDefault="00883802" w:rsidP="00883802">
          <w:pPr>
            <w:pStyle w:val="BodyCopy"/>
            <w:rPr>
              <w:lang w:val="en-US"/>
            </w:rPr>
          </w:pPr>
          <w:r w:rsidRPr="00883802">
            <w:rPr>
              <w:lang w:val="en-US"/>
            </w:rPr>
            <w:t>Classification: Confidential</w:t>
          </w:r>
        </w:p>
      </w:tc>
    </w:tr>
  </w:tbl>
  <w:p w14:paraId="36289937" w14:textId="40C1AE00" w:rsidR="0005051D" w:rsidRDefault="00883802">
    <w:pPr>
      <w:pStyle w:val="Header"/>
    </w:pPr>
    <w:r>
      <w:rPr>
        <w:noProof/>
      </w:rPr>
      <w:drawing>
        <wp:anchor distT="0" distB="0" distL="114300" distR="114300" simplePos="0" relativeHeight="251659264" behindDoc="1" locked="0" layoutInCell="1" allowOverlap="1" wp14:anchorId="5F28A5F7" wp14:editId="78818CDF">
          <wp:simplePos x="0" y="0"/>
          <wp:positionH relativeFrom="column">
            <wp:posOffset>5108690</wp:posOffset>
          </wp:positionH>
          <wp:positionV relativeFrom="paragraph">
            <wp:posOffset>-617509</wp:posOffset>
          </wp:positionV>
          <wp:extent cx="912149" cy="636104"/>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12149" cy="63610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413704"/>
    <w:multiLevelType w:val="hybridMultilevel"/>
    <w:tmpl w:val="B96E5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374BE"/>
    <w:multiLevelType w:val="hybridMultilevel"/>
    <w:tmpl w:val="E238023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6E0B0D"/>
    <w:multiLevelType w:val="hybridMultilevel"/>
    <w:tmpl w:val="56EE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141CEE"/>
    <w:multiLevelType w:val="hybridMultilevel"/>
    <w:tmpl w:val="3AD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8816A1"/>
    <w:multiLevelType w:val="hybridMultilevel"/>
    <w:tmpl w:val="A3D6E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874BE"/>
    <w:multiLevelType w:val="hybridMultilevel"/>
    <w:tmpl w:val="72EE7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935A56"/>
    <w:multiLevelType w:val="hybridMultilevel"/>
    <w:tmpl w:val="A5E84C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F6E22BD"/>
    <w:multiLevelType w:val="hybridMultilevel"/>
    <w:tmpl w:val="C2A0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022476"/>
    <w:multiLevelType w:val="multilevel"/>
    <w:tmpl w:val="7B08705C"/>
    <w:lvl w:ilvl="0">
      <w:start w:val="1"/>
      <w:numFmt w:val="bullet"/>
      <w:pStyle w:val="BulletList"/>
      <w:lvlText w:val="I"/>
      <w:lvlJc w:val="left"/>
      <w:pPr>
        <w:ind w:left="567" w:hanging="567"/>
      </w:pPr>
      <w:rPr>
        <w:rFonts w:ascii="FuturaTDem" w:hAnsi="FuturaTDem" w:hint="default"/>
        <w:b w:val="0"/>
        <w:i w:val="0"/>
        <w:color w:val="DB0327"/>
      </w:rPr>
    </w:lvl>
    <w:lvl w:ilvl="1">
      <w:start w:val="1"/>
      <w:numFmt w:val="bullet"/>
      <w:lvlText w:val="I"/>
      <w:lvlJc w:val="left"/>
      <w:pPr>
        <w:ind w:left="1134" w:hanging="567"/>
      </w:pPr>
      <w:rPr>
        <w:rFonts w:ascii="FuturaTDem" w:hAnsi="FuturaTDem" w:hint="default"/>
        <w:b w:val="0"/>
        <w:i w:val="0"/>
        <w:color w:val="1F497D" w:themeColor="text2"/>
      </w:rPr>
    </w:lvl>
    <w:lvl w:ilvl="2">
      <w:start w:val="1"/>
      <w:numFmt w:val="bullet"/>
      <w:lvlText w:val="I"/>
      <w:lvlJc w:val="left"/>
      <w:pPr>
        <w:ind w:left="1701" w:hanging="567"/>
      </w:pPr>
      <w:rPr>
        <w:rFonts w:ascii="FuturaTDem" w:hAnsi="FuturaTDem" w:hint="default"/>
        <w:b w:val="0"/>
        <w:i w:val="0"/>
        <w:color w:val="EEECE1" w:themeColor="background2"/>
      </w:rPr>
    </w:lvl>
    <w:lvl w:ilvl="3">
      <w:start w:val="1"/>
      <w:numFmt w:val="none"/>
      <w:lvlText w:val=""/>
      <w:lvlJc w:val="left"/>
      <w:pPr>
        <w:ind w:left="2268" w:hanging="567"/>
      </w:pPr>
      <w:rPr>
        <w:rFonts w:hint="default"/>
      </w:rPr>
    </w:lvl>
    <w:lvl w:ilvl="4">
      <w:start w:val="1"/>
      <w:numFmt w:val="none"/>
      <w:lvlText w:val="%5"/>
      <w:lvlJc w:val="left"/>
      <w:pPr>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10" w15:restartNumberingAfterBreak="0">
    <w:nsid w:val="11B179EC"/>
    <w:multiLevelType w:val="hybridMultilevel"/>
    <w:tmpl w:val="3ACAD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486717"/>
    <w:multiLevelType w:val="hybridMultilevel"/>
    <w:tmpl w:val="2F263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C297E8F"/>
    <w:multiLevelType w:val="hybridMultilevel"/>
    <w:tmpl w:val="FC889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1F60CE"/>
    <w:multiLevelType w:val="hybridMultilevel"/>
    <w:tmpl w:val="05561B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F024E94"/>
    <w:multiLevelType w:val="hybridMultilevel"/>
    <w:tmpl w:val="94F88616"/>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5" w15:restartNumberingAfterBreak="0">
    <w:nsid w:val="1F6651A8"/>
    <w:multiLevelType w:val="hybridMultilevel"/>
    <w:tmpl w:val="C1FC7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BA446F"/>
    <w:multiLevelType w:val="hybridMultilevel"/>
    <w:tmpl w:val="1D8AB2EE"/>
    <w:lvl w:ilvl="0" w:tplc="B4E40A16">
      <w:start w:val="17"/>
      <w:numFmt w:val="bullet"/>
      <w:lvlText w:val="-"/>
      <w:lvlJc w:val="left"/>
      <w:pPr>
        <w:ind w:left="720" w:hanging="360"/>
      </w:pPr>
      <w:rPr>
        <w:rFonts w:ascii="TheSans B3 Light" w:eastAsia="Times New Roman" w:hAnsi="TheSans B3 Light"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377BB1"/>
    <w:multiLevelType w:val="hybridMultilevel"/>
    <w:tmpl w:val="EDC07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295CE4"/>
    <w:multiLevelType w:val="multilevel"/>
    <w:tmpl w:val="23BA094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2C963BA9"/>
    <w:multiLevelType w:val="hybridMultilevel"/>
    <w:tmpl w:val="05142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A83A79"/>
    <w:multiLevelType w:val="hybridMultilevel"/>
    <w:tmpl w:val="EDD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653291"/>
    <w:multiLevelType w:val="hybridMultilevel"/>
    <w:tmpl w:val="539E5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C82019"/>
    <w:multiLevelType w:val="hybridMultilevel"/>
    <w:tmpl w:val="44584B8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3" w15:restartNumberingAfterBreak="0">
    <w:nsid w:val="35623E4E"/>
    <w:multiLevelType w:val="hybridMultilevel"/>
    <w:tmpl w:val="052CE582"/>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4" w15:restartNumberingAfterBreak="0">
    <w:nsid w:val="3CF129B4"/>
    <w:multiLevelType w:val="hybridMultilevel"/>
    <w:tmpl w:val="3D5C49D0"/>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5" w15:restartNumberingAfterBreak="0">
    <w:nsid w:val="437C3F9D"/>
    <w:multiLevelType w:val="hybridMultilevel"/>
    <w:tmpl w:val="5AE09D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3D5736B"/>
    <w:multiLevelType w:val="hybridMultilevel"/>
    <w:tmpl w:val="3FB09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A8521B"/>
    <w:multiLevelType w:val="hybridMultilevel"/>
    <w:tmpl w:val="4A703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9A006E"/>
    <w:multiLevelType w:val="hybridMultilevel"/>
    <w:tmpl w:val="49406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2E31BD"/>
    <w:multiLevelType w:val="hybridMultilevel"/>
    <w:tmpl w:val="BFF82852"/>
    <w:lvl w:ilvl="0" w:tplc="B4E40A16">
      <w:start w:val="17"/>
      <w:numFmt w:val="bullet"/>
      <w:lvlText w:val="-"/>
      <w:lvlJc w:val="left"/>
      <w:pPr>
        <w:ind w:left="720" w:hanging="360"/>
      </w:pPr>
      <w:rPr>
        <w:rFonts w:ascii="TheSans B3 Light" w:eastAsia="Times New Roman" w:hAnsi="TheSans B3 Light"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2275D6"/>
    <w:multiLevelType w:val="hybridMultilevel"/>
    <w:tmpl w:val="B3FC5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EE3725"/>
    <w:multiLevelType w:val="hybridMultilevel"/>
    <w:tmpl w:val="A538C2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CD035CC"/>
    <w:multiLevelType w:val="hybridMultilevel"/>
    <w:tmpl w:val="3E082E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DFD4FBD"/>
    <w:multiLevelType w:val="hybridMultilevel"/>
    <w:tmpl w:val="868C2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D35C5C"/>
    <w:multiLevelType w:val="hybridMultilevel"/>
    <w:tmpl w:val="E9AE7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4B4BAD"/>
    <w:multiLevelType w:val="hybridMultilevel"/>
    <w:tmpl w:val="04C67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1A4DE8"/>
    <w:multiLevelType w:val="hybridMultilevel"/>
    <w:tmpl w:val="F4E24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1F7B8B"/>
    <w:multiLevelType w:val="hybridMultilevel"/>
    <w:tmpl w:val="723E2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097C45"/>
    <w:multiLevelType w:val="hybridMultilevel"/>
    <w:tmpl w:val="754EA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7E09C8"/>
    <w:multiLevelType w:val="hybridMultilevel"/>
    <w:tmpl w:val="CA48A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CD4273"/>
    <w:multiLevelType w:val="hybridMultilevel"/>
    <w:tmpl w:val="F56244F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9937561">
    <w:abstractNumId w:val="39"/>
  </w:num>
  <w:num w:numId="2" w16cid:durableId="386269406">
    <w:abstractNumId w:val="18"/>
  </w:num>
  <w:num w:numId="3" w16cid:durableId="2025283536">
    <w:abstractNumId w:val="2"/>
  </w:num>
  <w:num w:numId="4" w16cid:durableId="686371042">
    <w:abstractNumId w:val="40"/>
  </w:num>
  <w:num w:numId="5" w16cid:durableId="1379621859">
    <w:abstractNumId w:val="16"/>
  </w:num>
  <w:num w:numId="6" w16cid:durableId="258027124">
    <w:abstractNumId w:val="9"/>
  </w:num>
  <w:num w:numId="7" w16cid:durableId="150099030">
    <w:abstractNumId w:val="15"/>
  </w:num>
  <w:num w:numId="8" w16cid:durableId="2018533953">
    <w:abstractNumId w:val="22"/>
  </w:num>
  <w:num w:numId="9" w16cid:durableId="1714622845">
    <w:abstractNumId w:val="17"/>
  </w:num>
  <w:num w:numId="10" w16cid:durableId="874585209">
    <w:abstractNumId w:val="30"/>
  </w:num>
  <w:num w:numId="11" w16cid:durableId="1614943677">
    <w:abstractNumId w:val="21"/>
  </w:num>
  <w:num w:numId="12" w16cid:durableId="1229464103">
    <w:abstractNumId w:val="0"/>
  </w:num>
  <w:num w:numId="13" w16cid:durableId="400295554">
    <w:abstractNumId w:val="29"/>
  </w:num>
  <w:num w:numId="14" w16cid:durableId="564222073">
    <w:abstractNumId w:val="38"/>
  </w:num>
  <w:num w:numId="15" w16cid:durableId="1256591010">
    <w:abstractNumId w:val="12"/>
  </w:num>
  <w:num w:numId="16" w16cid:durableId="499004684">
    <w:abstractNumId w:val="8"/>
  </w:num>
  <w:num w:numId="17" w16cid:durableId="592982197">
    <w:abstractNumId w:val="33"/>
  </w:num>
  <w:num w:numId="18" w16cid:durableId="754084307">
    <w:abstractNumId w:val="37"/>
  </w:num>
  <w:num w:numId="19" w16cid:durableId="1304695967">
    <w:abstractNumId w:val="35"/>
  </w:num>
  <w:num w:numId="20" w16cid:durableId="848832663">
    <w:abstractNumId w:val="14"/>
  </w:num>
  <w:num w:numId="21" w16cid:durableId="972255090">
    <w:abstractNumId w:val="34"/>
  </w:num>
  <w:num w:numId="22" w16cid:durableId="2109885664">
    <w:abstractNumId w:val="10"/>
  </w:num>
  <w:num w:numId="23" w16cid:durableId="1969582319">
    <w:abstractNumId w:val="3"/>
  </w:num>
  <w:num w:numId="24" w16cid:durableId="484780019">
    <w:abstractNumId w:val="23"/>
  </w:num>
  <w:num w:numId="25" w16cid:durableId="370233540">
    <w:abstractNumId w:val="24"/>
  </w:num>
  <w:num w:numId="26" w16cid:durableId="1766026368">
    <w:abstractNumId w:val="19"/>
  </w:num>
  <w:num w:numId="27" w16cid:durableId="344751691">
    <w:abstractNumId w:val="28"/>
  </w:num>
  <w:num w:numId="28" w16cid:durableId="1049257975">
    <w:abstractNumId w:val="1"/>
  </w:num>
  <w:num w:numId="29" w16cid:durableId="2092120084">
    <w:abstractNumId w:val="4"/>
  </w:num>
  <w:num w:numId="30" w16cid:durableId="1309361250">
    <w:abstractNumId w:val="5"/>
  </w:num>
  <w:num w:numId="31" w16cid:durableId="2032412268">
    <w:abstractNumId w:val="36"/>
  </w:num>
  <w:num w:numId="32" w16cid:durableId="1125008773">
    <w:abstractNumId w:val="6"/>
  </w:num>
  <w:num w:numId="33" w16cid:durableId="775058118">
    <w:abstractNumId w:val="27"/>
  </w:num>
  <w:num w:numId="34" w16cid:durableId="2068381834">
    <w:abstractNumId w:val="20"/>
  </w:num>
  <w:num w:numId="35" w16cid:durableId="1214729560">
    <w:abstractNumId w:val="7"/>
  </w:num>
  <w:num w:numId="36" w16cid:durableId="2032417919">
    <w:abstractNumId w:val="13"/>
  </w:num>
  <w:num w:numId="37" w16cid:durableId="351028103">
    <w:abstractNumId w:val="25"/>
  </w:num>
  <w:num w:numId="38" w16cid:durableId="1887402619">
    <w:abstractNumId w:val="11"/>
  </w:num>
  <w:num w:numId="39" w16cid:durableId="1182545716">
    <w:abstractNumId w:val="32"/>
  </w:num>
  <w:num w:numId="40" w16cid:durableId="1383019688">
    <w:abstractNumId w:val="31"/>
  </w:num>
  <w:num w:numId="41" w16cid:durableId="214364600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0B64"/>
    <w:rsid w:val="00017024"/>
    <w:rsid w:val="00022790"/>
    <w:rsid w:val="0005051D"/>
    <w:rsid w:val="00055900"/>
    <w:rsid w:val="00063905"/>
    <w:rsid w:val="00086FB9"/>
    <w:rsid w:val="00097477"/>
    <w:rsid w:val="000B0C5E"/>
    <w:rsid w:val="000C2D83"/>
    <w:rsid w:val="00113194"/>
    <w:rsid w:val="001134D6"/>
    <w:rsid w:val="00114E2F"/>
    <w:rsid w:val="0013168A"/>
    <w:rsid w:val="00146CB3"/>
    <w:rsid w:val="00150FB2"/>
    <w:rsid w:val="001578F1"/>
    <w:rsid w:val="00196A8E"/>
    <w:rsid w:val="001B1F71"/>
    <w:rsid w:val="001B76CF"/>
    <w:rsid w:val="001D3FAF"/>
    <w:rsid w:val="001E5540"/>
    <w:rsid w:val="001F28A4"/>
    <w:rsid w:val="001F2FDD"/>
    <w:rsid w:val="00223A7A"/>
    <w:rsid w:val="00225DDB"/>
    <w:rsid w:val="0022631A"/>
    <w:rsid w:val="00234D6B"/>
    <w:rsid w:val="002564CF"/>
    <w:rsid w:val="002718C6"/>
    <w:rsid w:val="00277B51"/>
    <w:rsid w:val="002A5CD1"/>
    <w:rsid w:val="002C1620"/>
    <w:rsid w:val="002D655E"/>
    <w:rsid w:val="002F37CF"/>
    <w:rsid w:val="003101F1"/>
    <w:rsid w:val="003203FF"/>
    <w:rsid w:val="00341322"/>
    <w:rsid w:val="00363BA5"/>
    <w:rsid w:val="00385732"/>
    <w:rsid w:val="003B2BC5"/>
    <w:rsid w:val="003C31CB"/>
    <w:rsid w:val="004110FD"/>
    <w:rsid w:val="00420B64"/>
    <w:rsid w:val="004248FE"/>
    <w:rsid w:val="0044070C"/>
    <w:rsid w:val="004B5DE3"/>
    <w:rsid w:val="004D04A8"/>
    <w:rsid w:val="004D5796"/>
    <w:rsid w:val="004F28CB"/>
    <w:rsid w:val="004F6E31"/>
    <w:rsid w:val="00535EA0"/>
    <w:rsid w:val="005422AE"/>
    <w:rsid w:val="005809A2"/>
    <w:rsid w:val="005D4EF5"/>
    <w:rsid w:val="005E31B5"/>
    <w:rsid w:val="005E3DCD"/>
    <w:rsid w:val="005E6B48"/>
    <w:rsid w:val="00600DCE"/>
    <w:rsid w:val="00607CD0"/>
    <w:rsid w:val="00625017"/>
    <w:rsid w:val="0063508A"/>
    <w:rsid w:val="00640526"/>
    <w:rsid w:val="00645082"/>
    <w:rsid w:val="00656773"/>
    <w:rsid w:val="00681CD1"/>
    <w:rsid w:val="0068333C"/>
    <w:rsid w:val="00691288"/>
    <w:rsid w:val="006938B6"/>
    <w:rsid w:val="00696E5B"/>
    <w:rsid w:val="006A258C"/>
    <w:rsid w:val="006B3A85"/>
    <w:rsid w:val="006C3F19"/>
    <w:rsid w:val="006C5C64"/>
    <w:rsid w:val="006D760D"/>
    <w:rsid w:val="006E1926"/>
    <w:rsid w:val="007301A4"/>
    <w:rsid w:val="00731198"/>
    <w:rsid w:val="00742084"/>
    <w:rsid w:val="007509D5"/>
    <w:rsid w:val="0075238E"/>
    <w:rsid w:val="00753F0B"/>
    <w:rsid w:val="00761767"/>
    <w:rsid w:val="00775745"/>
    <w:rsid w:val="007A7FF5"/>
    <w:rsid w:val="007B2CAE"/>
    <w:rsid w:val="007C5566"/>
    <w:rsid w:val="007D6598"/>
    <w:rsid w:val="007E3828"/>
    <w:rsid w:val="007E3BE2"/>
    <w:rsid w:val="00801608"/>
    <w:rsid w:val="00854592"/>
    <w:rsid w:val="008571ED"/>
    <w:rsid w:val="00863AE4"/>
    <w:rsid w:val="00875E89"/>
    <w:rsid w:val="00883802"/>
    <w:rsid w:val="00886B86"/>
    <w:rsid w:val="008B1B4A"/>
    <w:rsid w:val="0092423B"/>
    <w:rsid w:val="009901BB"/>
    <w:rsid w:val="009C223B"/>
    <w:rsid w:val="009E04CC"/>
    <w:rsid w:val="009E7E28"/>
    <w:rsid w:val="00A43063"/>
    <w:rsid w:val="00A67F90"/>
    <w:rsid w:val="00AE798A"/>
    <w:rsid w:val="00AF7C62"/>
    <w:rsid w:val="00B3031B"/>
    <w:rsid w:val="00B30794"/>
    <w:rsid w:val="00B32027"/>
    <w:rsid w:val="00B87D67"/>
    <w:rsid w:val="00B912F9"/>
    <w:rsid w:val="00BF62A7"/>
    <w:rsid w:val="00C4269B"/>
    <w:rsid w:val="00C83A38"/>
    <w:rsid w:val="00CF4FC1"/>
    <w:rsid w:val="00D171B2"/>
    <w:rsid w:val="00D427AF"/>
    <w:rsid w:val="00D44AA5"/>
    <w:rsid w:val="00D61326"/>
    <w:rsid w:val="00D9733A"/>
    <w:rsid w:val="00DA59A7"/>
    <w:rsid w:val="00DB0561"/>
    <w:rsid w:val="00DD221B"/>
    <w:rsid w:val="00DD7072"/>
    <w:rsid w:val="00DE5F60"/>
    <w:rsid w:val="00E2167D"/>
    <w:rsid w:val="00E43569"/>
    <w:rsid w:val="00E5260D"/>
    <w:rsid w:val="00E622CC"/>
    <w:rsid w:val="00E6658B"/>
    <w:rsid w:val="00E703C2"/>
    <w:rsid w:val="00EB2DC3"/>
    <w:rsid w:val="00ED3080"/>
    <w:rsid w:val="00F1073F"/>
    <w:rsid w:val="00F2210F"/>
    <w:rsid w:val="00F637E4"/>
    <w:rsid w:val="00F72FB2"/>
    <w:rsid w:val="00F7551E"/>
    <w:rsid w:val="00F85137"/>
    <w:rsid w:val="00F87D43"/>
    <w:rsid w:val="00FB4E59"/>
    <w:rsid w:val="00FB70CA"/>
    <w:rsid w:val="00FD7C87"/>
    <w:rsid w:val="00FE3AAD"/>
    <w:rsid w:val="00FF4F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BC6D3D"/>
  <w14:defaultImageDpi w14:val="300"/>
  <w15:docId w15:val="{B3AE9B4C-72DE-4860-A149-B706306E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F71"/>
    <w:rPr>
      <w:rFonts w:ascii="Arial" w:hAnsi="Arial"/>
      <w:sz w:val="22"/>
      <w:lang w:val="en-GB"/>
    </w:rPr>
  </w:style>
  <w:style w:type="paragraph" w:styleId="Heading1">
    <w:name w:val="heading 1"/>
    <w:basedOn w:val="Normal"/>
    <w:next w:val="Normal"/>
    <w:link w:val="Heading1Char"/>
    <w:qFormat/>
    <w:rsid w:val="0075238E"/>
    <w:pPr>
      <w:keepNext/>
      <w:tabs>
        <w:tab w:val="num" w:pos="432"/>
      </w:tabs>
      <w:spacing w:before="480" w:after="60" w:line="280" w:lineRule="atLeast"/>
      <w:ind w:left="431" w:hanging="431"/>
      <w:jc w:val="both"/>
      <w:outlineLvl w:val="0"/>
    </w:pPr>
    <w:rPr>
      <w:rFonts w:asciiTheme="majorHAnsi" w:eastAsiaTheme="majorEastAsia" w:hAnsiTheme="majorHAnsi" w:cstheme="majorBidi"/>
      <w:b/>
      <w:bCs/>
      <w:color w:val="000000" w:themeColor="text1"/>
      <w:sz w:val="36"/>
      <w:szCs w:val="32"/>
    </w:rPr>
  </w:style>
  <w:style w:type="paragraph" w:styleId="Heading2">
    <w:name w:val="heading 2"/>
    <w:basedOn w:val="Normal"/>
    <w:next w:val="Normal"/>
    <w:link w:val="Heading2Char"/>
    <w:unhideWhenUsed/>
    <w:qFormat/>
    <w:rsid w:val="00D9733A"/>
    <w:pPr>
      <w:keepNext/>
      <w:numPr>
        <w:ilvl w:val="1"/>
      </w:numPr>
      <w:tabs>
        <w:tab w:val="num" w:pos="576"/>
      </w:tabs>
      <w:spacing w:before="280" w:after="60" w:line="280" w:lineRule="atLeast"/>
      <w:ind w:left="576" w:hanging="576"/>
      <w:jc w:val="both"/>
      <w:outlineLvl w:val="1"/>
    </w:pPr>
    <w:rPr>
      <w:rFonts w:asciiTheme="majorHAnsi" w:eastAsiaTheme="majorEastAsia" w:hAnsiTheme="majorHAnsi" w:cstheme="majorBidi"/>
      <w:b/>
      <w:bCs/>
      <w:color w:val="368D92"/>
      <w:sz w:val="28"/>
      <w:szCs w:val="26"/>
    </w:rPr>
  </w:style>
  <w:style w:type="paragraph" w:styleId="Heading3">
    <w:name w:val="heading 3"/>
    <w:basedOn w:val="Normal"/>
    <w:next w:val="Normal"/>
    <w:link w:val="Heading3Char"/>
    <w:qFormat/>
    <w:rsid w:val="00D9733A"/>
    <w:pPr>
      <w:keepNext/>
      <w:tabs>
        <w:tab w:val="num" w:pos="720"/>
      </w:tabs>
      <w:spacing w:before="280" w:after="60" w:line="280" w:lineRule="atLeast"/>
      <w:ind w:left="720" w:hanging="720"/>
      <w:jc w:val="both"/>
      <w:outlineLvl w:val="2"/>
    </w:pPr>
    <w:rPr>
      <w:rFonts w:eastAsia="Times New Roman" w:cs="Times New Roman"/>
      <w:b/>
      <w:color w:val="1F497D" w:themeColor="text2"/>
      <w:sz w:val="24"/>
      <w:szCs w:val="26"/>
    </w:rPr>
  </w:style>
  <w:style w:type="paragraph" w:styleId="Heading4">
    <w:name w:val="heading 4"/>
    <w:basedOn w:val="Heading3"/>
    <w:next w:val="Normal"/>
    <w:link w:val="Heading4Char"/>
    <w:qFormat/>
    <w:rsid w:val="00341322"/>
    <w:pPr>
      <w:tabs>
        <w:tab w:val="clear" w:pos="720"/>
        <w:tab w:val="num" w:pos="864"/>
      </w:tabs>
      <w:ind w:left="864" w:hanging="864"/>
      <w:outlineLvl w:val="3"/>
    </w:pPr>
  </w:style>
  <w:style w:type="paragraph" w:styleId="Heading5">
    <w:name w:val="heading 5"/>
    <w:basedOn w:val="Normal"/>
    <w:next w:val="Normal"/>
    <w:link w:val="Heading5Char"/>
    <w:qFormat/>
    <w:rsid w:val="00341322"/>
    <w:pPr>
      <w:tabs>
        <w:tab w:val="num" w:pos="1008"/>
      </w:tabs>
      <w:spacing w:before="240" w:after="60" w:line="280" w:lineRule="atLeast"/>
      <w:ind w:left="1008" w:hanging="1008"/>
      <w:jc w:val="both"/>
      <w:outlineLvl w:val="4"/>
    </w:pPr>
    <w:rPr>
      <w:rFonts w:ascii="TheSans B3 Light" w:eastAsia="Times New Roman" w:hAnsi="TheSans B3 Light" w:cs="Times New Roman"/>
      <w:b/>
      <w:i/>
      <w:sz w:val="20"/>
      <w:szCs w:val="26"/>
    </w:rPr>
  </w:style>
  <w:style w:type="paragraph" w:styleId="Heading6">
    <w:name w:val="heading 6"/>
    <w:basedOn w:val="Normal"/>
    <w:next w:val="Normal"/>
    <w:link w:val="Heading6Char"/>
    <w:qFormat/>
    <w:rsid w:val="00341322"/>
    <w:pPr>
      <w:tabs>
        <w:tab w:val="num" w:pos="1152"/>
      </w:tabs>
      <w:spacing w:before="240" w:after="60" w:line="280" w:lineRule="atLeast"/>
      <w:ind w:left="1152" w:hanging="1152"/>
      <w:jc w:val="both"/>
      <w:outlineLvl w:val="5"/>
    </w:pPr>
    <w:rPr>
      <w:rFonts w:ascii="TheSans B3 Light" w:eastAsia="Times New Roman" w:hAnsi="TheSans B3 Light" w:cs="Times New Roman"/>
      <w:sz w:val="20"/>
      <w:szCs w:val="22"/>
    </w:rPr>
  </w:style>
  <w:style w:type="paragraph" w:styleId="Heading7">
    <w:name w:val="heading 7"/>
    <w:basedOn w:val="Normal"/>
    <w:next w:val="Normal"/>
    <w:link w:val="Heading7Char"/>
    <w:qFormat/>
    <w:rsid w:val="00341322"/>
    <w:pPr>
      <w:tabs>
        <w:tab w:val="num" w:pos="1296"/>
      </w:tabs>
      <w:spacing w:before="240" w:after="60" w:line="280" w:lineRule="atLeast"/>
      <w:ind w:left="1296" w:hanging="1296"/>
      <w:jc w:val="both"/>
      <w:outlineLvl w:val="6"/>
    </w:pPr>
    <w:rPr>
      <w:rFonts w:ascii="TheSans B3 Light" w:eastAsia="Times New Roman" w:hAnsi="TheSans B3 Light" w:cs="Times New Roman"/>
      <w:sz w:val="20"/>
    </w:rPr>
  </w:style>
  <w:style w:type="paragraph" w:styleId="Heading8">
    <w:name w:val="heading 8"/>
    <w:basedOn w:val="Normal"/>
    <w:next w:val="Normal"/>
    <w:link w:val="Heading8Char"/>
    <w:qFormat/>
    <w:rsid w:val="00341322"/>
    <w:pPr>
      <w:tabs>
        <w:tab w:val="num" w:pos="1440"/>
      </w:tabs>
      <w:spacing w:before="240" w:after="60" w:line="280" w:lineRule="atLeast"/>
      <w:ind w:left="1440" w:hanging="1440"/>
      <w:jc w:val="both"/>
      <w:outlineLvl w:val="7"/>
    </w:pPr>
    <w:rPr>
      <w:rFonts w:ascii="TheSans B3 Light" w:eastAsia="Times New Roman" w:hAnsi="TheSans B3 Light" w:cs="Times New Roman"/>
      <w:sz w:val="20"/>
    </w:rPr>
  </w:style>
  <w:style w:type="paragraph" w:styleId="Heading9">
    <w:name w:val="heading 9"/>
    <w:basedOn w:val="Normal"/>
    <w:next w:val="Normal"/>
    <w:link w:val="Heading9Char"/>
    <w:qFormat/>
    <w:rsid w:val="00341322"/>
    <w:pPr>
      <w:tabs>
        <w:tab w:val="num" w:pos="1584"/>
      </w:tabs>
      <w:spacing w:before="240" w:after="60" w:line="280" w:lineRule="atLeast"/>
      <w:ind w:left="1584" w:hanging="1584"/>
      <w:jc w:val="both"/>
      <w:outlineLvl w:val="8"/>
    </w:pPr>
    <w:rPr>
      <w:rFonts w:ascii="TheSans B3 Light" w:eastAsia="Times New Roman" w:hAnsi="TheSans B3 Light" w:cs="Times New Roman"/>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B64"/>
    <w:pPr>
      <w:tabs>
        <w:tab w:val="center" w:pos="4320"/>
        <w:tab w:val="right" w:pos="8640"/>
      </w:tabs>
    </w:pPr>
  </w:style>
  <w:style w:type="character" w:customStyle="1" w:styleId="HeaderChar">
    <w:name w:val="Header Char"/>
    <w:basedOn w:val="DefaultParagraphFont"/>
    <w:link w:val="Header"/>
    <w:uiPriority w:val="99"/>
    <w:rsid w:val="00420B64"/>
    <w:rPr>
      <w:lang w:val="nl-NL"/>
    </w:rPr>
  </w:style>
  <w:style w:type="paragraph" w:styleId="Footer">
    <w:name w:val="footer"/>
    <w:basedOn w:val="Normal"/>
    <w:link w:val="FooterChar"/>
    <w:uiPriority w:val="99"/>
    <w:unhideWhenUsed/>
    <w:rsid w:val="00420B64"/>
    <w:pPr>
      <w:tabs>
        <w:tab w:val="center" w:pos="4320"/>
        <w:tab w:val="right" w:pos="8640"/>
      </w:tabs>
    </w:pPr>
  </w:style>
  <w:style w:type="character" w:customStyle="1" w:styleId="FooterChar">
    <w:name w:val="Footer Char"/>
    <w:basedOn w:val="DefaultParagraphFont"/>
    <w:link w:val="Footer"/>
    <w:uiPriority w:val="99"/>
    <w:rsid w:val="00420B64"/>
    <w:rPr>
      <w:lang w:val="nl-NL"/>
    </w:rPr>
  </w:style>
  <w:style w:type="paragraph" w:styleId="BalloonText">
    <w:name w:val="Balloon Text"/>
    <w:basedOn w:val="Normal"/>
    <w:link w:val="BalloonTextChar"/>
    <w:uiPriority w:val="99"/>
    <w:semiHidden/>
    <w:unhideWhenUsed/>
    <w:rsid w:val="00420B6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20B64"/>
    <w:rPr>
      <w:rFonts w:ascii="Lucida Grande" w:hAnsi="Lucida Grande" w:cs="Lucida Grande"/>
      <w:sz w:val="18"/>
      <w:szCs w:val="18"/>
      <w:lang w:val="nl-NL"/>
    </w:rPr>
  </w:style>
  <w:style w:type="paragraph" w:styleId="ListParagraph">
    <w:name w:val="List Paragraph"/>
    <w:basedOn w:val="Normal"/>
    <w:uiPriority w:val="34"/>
    <w:qFormat/>
    <w:rsid w:val="006E1926"/>
    <w:pPr>
      <w:ind w:left="720"/>
      <w:contextualSpacing/>
    </w:pPr>
  </w:style>
  <w:style w:type="character" w:customStyle="1" w:styleId="Heading2Char">
    <w:name w:val="Heading 2 Char"/>
    <w:basedOn w:val="DefaultParagraphFont"/>
    <w:link w:val="Heading2"/>
    <w:rsid w:val="00D9733A"/>
    <w:rPr>
      <w:rFonts w:asciiTheme="majorHAnsi" w:eastAsiaTheme="majorEastAsia" w:hAnsiTheme="majorHAnsi" w:cstheme="majorBidi"/>
      <w:b/>
      <w:bCs/>
      <w:color w:val="368D92"/>
      <w:sz w:val="28"/>
      <w:szCs w:val="26"/>
      <w:lang w:val="en-GB"/>
    </w:rPr>
  </w:style>
  <w:style w:type="character" w:customStyle="1" w:styleId="Heading1Char">
    <w:name w:val="Heading 1 Char"/>
    <w:basedOn w:val="DefaultParagraphFont"/>
    <w:link w:val="Heading1"/>
    <w:rsid w:val="0075238E"/>
    <w:rPr>
      <w:rFonts w:asciiTheme="majorHAnsi" w:eastAsiaTheme="majorEastAsia" w:hAnsiTheme="majorHAnsi" w:cstheme="majorBidi"/>
      <w:b/>
      <w:bCs/>
      <w:color w:val="000000" w:themeColor="text1"/>
      <w:sz w:val="36"/>
      <w:szCs w:val="32"/>
      <w:lang w:val="en-GB"/>
    </w:rPr>
  </w:style>
  <w:style w:type="character" w:customStyle="1" w:styleId="Heading3Char">
    <w:name w:val="Heading 3 Char"/>
    <w:basedOn w:val="DefaultParagraphFont"/>
    <w:link w:val="Heading3"/>
    <w:rsid w:val="00D9733A"/>
    <w:rPr>
      <w:rFonts w:ascii="Arial" w:eastAsia="Times New Roman" w:hAnsi="Arial" w:cs="Times New Roman"/>
      <w:b/>
      <w:color w:val="1F497D" w:themeColor="text2"/>
      <w:szCs w:val="26"/>
      <w:lang w:val="en-GB"/>
    </w:rPr>
  </w:style>
  <w:style w:type="character" w:customStyle="1" w:styleId="Heading4Char">
    <w:name w:val="Heading 4 Char"/>
    <w:basedOn w:val="DefaultParagraphFont"/>
    <w:link w:val="Heading4"/>
    <w:rsid w:val="00341322"/>
    <w:rPr>
      <w:rFonts w:ascii="TheSans B3 Light" w:eastAsia="Times New Roman" w:hAnsi="TheSans B3 Light" w:cs="Times New Roman"/>
      <w:b/>
      <w:color w:val="00A5E6"/>
      <w:sz w:val="20"/>
      <w:szCs w:val="26"/>
      <w:lang w:val="nl-NL"/>
    </w:rPr>
  </w:style>
  <w:style w:type="character" w:customStyle="1" w:styleId="Heading5Char">
    <w:name w:val="Heading 5 Char"/>
    <w:basedOn w:val="DefaultParagraphFont"/>
    <w:link w:val="Heading5"/>
    <w:rsid w:val="00341322"/>
    <w:rPr>
      <w:rFonts w:ascii="TheSans B3 Light" w:eastAsia="Times New Roman" w:hAnsi="TheSans B3 Light" w:cs="Times New Roman"/>
      <w:b/>
      <w:i/>
      <w:sz w:val="20"/>
      <w:szCs w:val="26"/>
      <w:lang w:val="nl-NL"/>
    </w:rPr>
  </w:style>
  <w:style w:type="character" w:customStyle="1" w:styleId="Heading6Char">
    <w:name w:val="Heading 6 Char"/>
    <w:basedOn w:val="DefaultParagraphFont"/>
    <w:link w:val="Heading6"/>
    <w:rsid w:val="00341322"/>
    <w:rPr>
      <w:rFonts w:ascii="TheSans B3 Light" w:eastAsia="Times New Roman" w:hAnsi="TheSans B3 Light" w:cs="Times New Roman"/>
      <w:sz w:val="20"/>
      <w:szCs w:val="22"/>
      <w:lang w:val="nl-NL"/>
    </w:rPr>
  </w:style>
  <w:style w:type="character" w:customStyle="1" w:styleId="Heading7Char">
    <w:name w:val="Heading 7 Char"/>
    <w:basedOn w:val="DefaultParagraphFont"/>
    <w:link w:val="Heading7"/>
    <w:rsid w:val="00341322"/>
    <w:rPr>
      <w:rFonts w:ascii="TheSans B3 Light" w:eastAsia="Times New Roman" w:hAnsi="TheSans B3 Light" w:cs="Times New Roman"/>
      <w:sz w:val="20"/>
      <w:lang w:val="nl-NL"/>
    </w:rPr>
  </w:style>
  <w:style w:type="character" w:customStyle="1" w:styleId="Heading8Char">
    <w:name w:val="Heading 8 Char"/>
    <w:basedOn w:val="DefaultParagraphFont"/>
    <w:link w:val="Heading8"/>
    <w:rsid w:val="00341322"/>
    <w:rPr>
      <w:rFonts w:ascii="TheSans B3 Light" w:eastAsia="Times New Roman" w:hAnsi="TheSans B3 Light" w:cs="Times New Roman"/>
      <w:sz w:val="20"/>
      <w:lang w:val="nl-NL"/>
    </w:rPr>
  </w:style>
  <w:style w:type="character" w:customStyle="1" w:styleId="Heading9Char">
    <w:name w:val="Heading 9 Char"/>
    <w:basedOn w:val="DefaultParagraphFont"/>
    <w:link w:val="Heading9"/>
    <w:rsid w:val="00341322"/>
    <w:rPr>
      <w:rFonts w:ascii="TheSans B3 Light" w:eastAsia="Times New Roman" w:hAnsi="TheSans B3 Light" w:cs="Times New Roman"/>
      <w:sz w:val="20"/>
      <w:szCs w:val="22"/>
      <w:lang w:val="nl-NL"/>
    </w:rPr>
  </w:style>
  <w:style w:type="character" w:styleId="Hyperlink">
    <w:name w:val="Hyperlink"/>
    <w:rsid w:val="00341322"/>
    <w:rPr>
      <w:rFonts w:ascii="TheSans B3 Light" w:hAnsi="TheSans B3 Light"/>
      <w:color w:val="00A5E6"/>
      <w:sz w:val="20"/>
      <w:u w:val="single"/>
    </w:rPr>
  </w:style>
  <w:style w:type="paragraph" w:styleId="NoSpacing">
    <w:name w:val="No Spacing"/>
    <w:uiPriority w:val="1"/>
    <w:qFormat/>
    <w:rsid w:val="00341322"/>
    <w:rPr>
      <w:rFonts w:ascii="FuturaT" w:eastAsia="Times New Roman" w:hAnsi="FuturaT" w:cs="Times New Roman"/>
      <w:sz w:val="22"/>
      <w:lang w:val="en-GB" w:eastAsia="nl-NL"/>
    </w:rPr>
  </w:style>
  <w:style w:type="paragraph" w:customStyle="1" w:styleId="BodyCopy">
    <w:name w:val="Body Copy"/>
    <w:basedOn w:val="Normal"/>
    <w:link w:val="BodyCopyChar"/>
    <w:qFormat/>
    <w:rsid w:val="00883802"/>
    <w:rPr>
      <w:rFonts w:asciiTheme="minorHAnsi" w:hAnsiTheme="minorHAnsi" w:cstheme="minorHAnsi"/>
    </w:rPr>
  </w:style>
  <w:style w:type="character" w:customStyle="1" w:styleId="BodyCopyChar">
    <w:name w:val="Body Copy Char"/>
    <w:basedOn w:val="DefaultParagraphFont"/>
    <w:link w:val="BodyCopy"/>
    <w:rsid w:val="00883802"/>
    <w:rPr>
      <w:rFonts w:cstheme="minorHAnsi"/>
      <w:sz w:val="22"/>
      <w:lang w:val="en-GB"/>
    </w:rPr>
  </w:style>
  <w:style w:type="paragraph" w:customStyle="1" w:styleId="BulletList">
    <w:name w:val="Bullet List"/>
    <w:basedOn w:val="ListParagraph"/>
    <w:qFormat/>
    <w:rsid w:val="00341322"/>
    <w:pPr>
      <w:numPr>
        <w:numId w:val="6"/>
      </w:numPr>
      <w:spacing w:line="360" w:lineRule="auto"/>
    </w:pPr>
    <w:rPr>
      <w:rFonts w:ascii="FuturaT" w:eastAsia="Times New Roman" w:hAnsi="FuturaT" w:cs="Times New Roman"/>
      <w:lang w:eastAsia="nl-NL"/>
    </w:rPr>
  </w:style>
  <w:style w:type="paragraph" w:styleId="Title">
    <w:name w:val="Title"/>
    <w:basedOn w:val="Normal"/>
    <w:next w:val="Normal"/>
    <w:link w:val="TitleChar"/>
    <w:uiPriority w:val="10"/>
    <w:qFormat/>
    <w:rsid w:val="004D5796"/>
    <w:pPr>
      <w:spacing w:after="300"/>
      <w:contextualSpacing/>
    </w:pPr>
    <w:rPr>
      <w:rFonts w:eastAsiaTheme="majorEastAsia" w:cstheme="majorBidi"/>
      <w:color w:val="17365D" w:themeColor="text2" w:themeShade="BF"/>
      <w:spacing w:val="5"/>
      <w:kern w:val="28"/>
      <w:sz w:val="48"/>
      <w:szCs w:val="48"/>
    </w:rPr>
  </w:style>
  <w:style w:type="character" w:customStyle="1" w:styleId="TitleChar">
    <w:name w:val="Title Char"/>
    <w:basedOn w:val="DefaultParagraphFont"/>
    <w:link w:val="Title"/>
    <w:uiPriority w:val="10"/>
    <w:rsid w:val="004D5796"/>
    <w:rPr>
      <w:rFonts w:ascii="Arial" w:eastAsiaTheme="majorEastAsia" w:hAnsi="Arial" w:cstheme="majorBidi"/>
      <w:color w:val="17365D" w:themeColor="text2" w:themeShade="BF"/>
      <w:spacing w:val="5"/>
      <w:kern w:val="28"/>
      <w:sz w:val="48"/>
      <w:szCs w:val="48"/>
      <w:lang w:val="en-GB"/>
    </w:rPr>
  </w:style>
  <w:style w:type="table" w:styleId="TableGrid">
    <w:name w:val="Table Grid"/>
    <w:basedOn w:val="TableNormal"/>
    <w:uiPriority w:val="39"/>
    <w:rsid w:val="004F6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E5540"/>
    <w:rPr>
      <w:sz w:val="18"/>
      <w:szCs w:val="18"/>
    </w:rPr>
  </w:style>
  <w:style w:type="paragraph" w:styleId="CommentText">
    <w:name w:val="annotation text"/>
    <w:basedOn w:val="Normal"/>
    <w:link w:val="CommentTextChar"/>
    <w:uiPriority w:val="99"/>
    <w:semiHidden/>
    <w:unhideWhenUsed/>
    <w:rsid w:val="001E5540"/>
    <w:rPr>
      <w:sz w:val="24"/>
    </w:rPr>
  </w:style>
  <w:style w:type="character" w:customStyle="1" w:styleId="CommentTextChar">
    <w:name w:val="Comment Text Char"/>
    <w:basedOn w:val="DefaultParagraphFont"/>
    <w:link w:val="CommentText"/>
    <w:uiPriority w:val="99"/>
    <w:semiHidden/>
    <w:rsid w:val="001E5540"/>
    <w:rPr>
      <w:rFonts w:ascii="Arial" w:hAnsi="Arial"/>
      <w:lang w:val="en-GB"/>
    </w:rPr>
  </w:style>
  <w:style w:type="paragraph" w:styleId="CommentSubject">
    <w:name w:val="annotation subject"/>
    <w:basedOn w:val="CommentText"/>
    <w:next w:val="CommentText"/>
    <w:link w:val="CommentSubjectChar"/>
    <w:uiPriority w:val="99"/>
    <w:semiHidden/>
    <w:unhideWhenUsed/>
    <w:rsid w:val="001E5540"/>
    <w:rPr>
      <w:b/>
      <w:bCs/>
      <w:sz w:val="20"/>
      <w:szCs w:val="20"/>
    </w:rPr>
  </w:style>
  <w:style w:type="character" w:customStyle="1" w:styleId="CommentSubjectChar">
    <w:name w:val="Comment Subject Char"/>
    <w:basedOn w:val="CommentTextChar"/>
    <w:link w:val="CommentSubject"/>
    <w:uiPriority w:val="99"/>
    <w:semiHidden/>
    <w:rsid w:val="001E5540"/>
    <w:rPr>
      <w:rFonts w:ascii="Arial" w:hAnsi="Arial"/>
      <w:b/>
      <w:bCs/>
      <w:sz w:val="20"/>
      <w:szCs w:val="20"/>
      <w:lang w:val="en-GB"/>
    </w:rPr>
  </w:style>
  <w:style w:type="paragraph" w:customStyle="1" w:styleId="bodyitalics">
    <w:name w:val="body italics"/>
    <w:basedOn w:val="BodyCopy"/>
    <w:link w:val="bodyitalicsChar"/>
    <w:qFormat/>
    <w:rsid w:val="001F28A4"/>
    <w:pPr>
      <w:spacing w:before="40"/>
    </w:pPr>
    <w:rPr>
      <w:rFonts w:cs="Times New Roman"/>
      <w:i/>
      <w:iCs/>
      <w:szCs w:val="22"/>
      <w:lang w:eastAsia="nl-NL"/>
    </w:rPr>
  </w:style>
  <w:style w:type="character" w:customStyle="1" w:styleId="bodyitalicsChar">
    <w:name w:val="body italics Char"/>
    <w:basedOn w:val="BodyCopyChar"/>
    <w:link w:val="bodyitalics"/>
    <w:rsid w:val="001F28A4"/>
    <w:rPr>
      <w:rFonts w:cs="Times New Roman"/>
      <w:i/>
      <w:iCs/>
      <w:sz w:val="22"/>
      <w:szCs w:val="22"/>
      <w:lang w:val="en-GB"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3" Type="http://schemas.openxmlformats.org/officeDocument/2006/relationships/settings" Target="settings.xml"/><Relationship Id="rId7" Type="http://schemas.openxmlformats.org/officeDocument/2006/relationships/hyperlink" Target="https://ictinstitute.nl/free-templa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ck">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1779</Words>
  <Characters>10141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sieuwert van Otterloo</dc:creator>
  <cp:keywords/>
  <dc:description/>
  <cp:lastModifiedBy>Sieuwert v Otterloo</cp:lastModifiedBy>
  <cp:revision>59</cp:revision>
  <dcterms:created xsi:type="dcterms:W3CDTF">2015-06-07T08:26:00Z</dcterms:created>
  <dcterms:modified xsi:type="dcterms:W3CDTF">2025-09-17T11:22:00Z</dcterms:modified>
</cp:coreProperties>
</file>