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5" w:name="X1794b08c73f99e7b94ea3b206e7a05022592c01"/>
    <w:p>
      <w:pPr>
        <w:pStyle w:val="Heading1"/>
      </w:pPr>
      <w:r>
        <w:t xml:space="preserve">Automated compliance in CI: which of your rules can actually stop a change</w:t>
      </w:r>
    </w:p>
    <w:p>
      <w:pPr>
        <w:pStyle w:val="FirstParagraph"/>
      </w:pPr>
      <w:r>
        <w:rPr>
          <w:b/>
          <w:bCs/>
        </w:rPr>
        <w:t xml:space="preserve">A rule that is written down and a rule that cannot be skipped are different things. Most</w:t>
      </w:r>
      <w:r>
        <w:rPr>
          <w:b/>
          <w:bCs/>
        </w:rPr>
        <w:t xml:space="preserve"> </w:t>
      </w:r>
      <w:r>
        <w:rPr>
          <w:b/>
          <w:bCs/>
        </w:rPr>
        <w:t xml:space="preserve">organizations cannot say which of theirs are which, and the answer is a setting somebody can read</w:t>
      </w:r>
      <w:r>
        <w:rPr>
          <w:b/>
          <w:bCs/>
        </w:rPr>
        <w:t xml:space="preserve"> </w:t>
      </w:r>
      <w:r>
        <w:rPr>
          <w:b/>
          <w:bCs/>
        </w:rPr>
        <w:t xml:space="preserve">this afternoon.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One question separates a control from a report: does failing it stop the change?</w:t>
      </w:r>
      <w:r>
        <w:t xml:space="preserve"> </w:t>
      </w:r>
      <w:r>
        <w:t xml:space="preserve">A tool</w:t>
      </w:r>
      <w:r>
        <w:t xml:space="preserve"> </w:t>
      </w:r>
      <w:r>
        <w:t xml:space="preserve">inventory, a dashboard and a scan that runs overnight and emails somebody all describe work being</w:t>
      </w:r>
      <w:r>
        <w:t xml:space="preserve"> </w:t>
      </w:r>
      <w:r>
        <w:t xml:space="preserve">done. None of them is a rule being enforced. Which checks can stop a change is a setting in your</w:t>
      </w:r>
      <w:r>
        <w:t xml:space="preserve"> </w:t>
      </w:r>
      <w:r>
        <w:t xml:space="preserve">pipeline rather than a property of the tools, and it is routinely different from what the people</w:t>
      </w:r>
      <w:r>
        <w:t xml:space="preserve"> </w:t>
      </w:r>
      <w:r>
        <w:t xml:space="preserve">accountable for it believe.</w:t>
      </w:r>
    </w:p>
    <w:p>
      <w:pPr>
        <w:pStyle w:val="BodyText"/>
      </w:pPr>
      <w:r>
        <w:t xml:space="preserve">Sorted that way, most of a compliance program does not automate. Of the roughly 150 controls this</w:t>
      </w:r>
      <w:r>
        <w:t xml:space="preserve"> </w:t>
      </w:r>
      <w:r>
        <w:t xml:space="preserve">document set asks for, about five in six would not stop anything: most need human judgment that no</w:t>
      </w:r>
      <w:r>
        <w:t xml:space="preserve"> </w:t>
      </w:r>
      <w:r>
        <w:t xml:space="preserve">configuration supplies, and the rest describe work a machine could decide that nobody has wired to</w:t>
      </w:r>
      <w:r>
        <w:t xml:space="preserve"> </w:t>
      </w:r>
      <w:r>
        <w:t xml:space="preserve">a block.</w:t>
      </w:r>
    </w:p>
    <w:p>
      <w:pPr>
        <w:pStyle w:val="BodyText"/>
      </w:pPr>
      <w:r>
        <w:t xml:space="preserve">Three things to do, in order. None of them needs a project: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 the list of checks that can stop a change, read from today's configuration</w:t>
      </w:r>
      <w:r>
        <w:t xml:space="preserve"> </w:t>
      </w:r>
      <w:r>
        <w:t xml:space="preserve">rather than</w:t>
      </w:r>
      <w:r>
        <w:t xml:space="preserve"> </w:t>
      </w:r>
      <w:r>
        <w:t xml:space="preserve">from anyone's memory or from a list of tools you own.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Prove one of them can fail.</w:t>
      </w:r>
      <w:r>
        <w:t xml:space="preserve"> </w:t>
      </w:r>
      <w:r>
        <w:t xml:space="preserve">Plant a violation on a branch, watch the build go red, record</w:t>
      </w:r>
      <w:r>
        <w:t xml:space="preserve"> </w:t>
      </w:r>
      <w:r>
        <w:t xml:space="preserve">the date. A gate nobody has ever seen fail is indistinguishable from no gate.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Find out who can push a change through when a check is red</w:t>
      </w:r>
      <w:r>
        <w:t xml:space="preserve">, whether every use is logged, and</w:t>
      </w:r>
      <w:r>
        <w:t xml:space="preserve"> </w:t>
      </w:r>
      <w:r>
        <w:t xml:space="preserve">whether anyone reads the log. Overrides are on by default in most setups.</w:t>
      </w:r>
    </w:p>
    <w:p>
      <w:pPr>
        <w:pStyle w:val="FirstParagraph"/>
      </w:pPr>
      <w:r>
        <w:t xml:space="preserve">What automation buys is narrower than the pitch: a class of failure stops recurring without anyone</w:t>
      </w:r>
      <w:r>
        <w:t xml:space="preserve"> </w:t>
      </w:r>
      <w:r>
        <w:t xml:space="preserve">remembering to look for it, and reviewer hours move off mechanical findings onto judgment. Fund it</w:t>
      </w:r>
      <w:r>
        <w:t xml:space="preserve"> </w:t>
      </w:r>
      <w:r>
        <w:t xml:space="preserve">on those two. The cost-avoidance multiple you have heard quoted does not survive contact with its</w:t>
      </w:r>
      <w:r>
        <w:t xml:space="preserve"> </w:t>
      </w:r>
      <w:r>
        <w:t xml:space="preserve">sources, and neither does the delivery-speed claim --</w:t>
      </w:r>
      <w:r>
        <w:t xml:space="preserve"> </w:t>
      </w:r>
      <w:hyperlink w:anchor="what-it-buys-you-and-what-it-costs">
        <w:r>
          <w:rPr>
            <w:rStyle w:val="Hyperlink"/>
          </w:rPr>
          <w:t xml:space="preserve">what it buys you, and what it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costs</w:t>
        </w:r>
      </w:hyperlink>
      <w:r>
        <w:t xml:space="preserve">.</w:t>
      </w:r>
    </w:p>
    <w:p>
      <w:pPr>
        <w:pStyle w:val="BodyText"/>
      </w:pPr>
      <w:r>
        <w:t xml:space="preserve">Two ways through the rest of this page. Accountable for security:</w:t>
      </w:r>
      <w:r>
        <w:t xml:space="preserve"> </w:t>
      </w:r>
      <w:hyperlink w:anchor="X93056c7975e1f3d1537339dc3938722a80f52a5">
        <w:r>
          <w:rPr>
            <w:rStyle w:val="Hyperlink"/>
          </w:rPr>
          <w:t xml:space="preserve">the one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question</w:t>
        </w:r>
      </w:hyperlink>
      <w:r>
        <w:t xml:space="preserve">, then</w:t>
      </w:r>
      <w:r>
        <w:t xml:space="preserve"> </w:t>
      </w:r>
      <w:hyperlink w:anchor="X346a7b4bbcc4be041a62ebcfcc91632828bf928">
        <w:r>
          <w:rPr>
            <w:rStyle w:val="Hyperlink"/>
          </w:rPr>
          <w:t xml:space="preserve">what to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ask</w:t>
        </w:r>
      </w:hyperlink>
      <w:r>
        <w:t xml:space="preserve">. Running the team and justifying the spend:</w:t>
      </w:r>
      <w:r>
        <w:t xml:space="preserve"> </w:t>
      </w:r>
      <w:r>
        <w:t xml:space="preserve">start with the arithmetic in</w:t>
      </w:r>
      <w:r>
        <w:t xml:space="preserve"> </w:t>
      </w:r>
      <w:hyperlink w:anchor="what-it-buys-you-and-what-it-costs">
        <w:r>
          <w:rPr>
            <w:rStyle w:val="Hyperlink"/>
          </w:rPr>
          <w:t xml:space="preserve">what it buys you, and what it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costs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2"/>
    <w:bookmarkStart w:id="16" w:name="X93056c7975e1f3d1537339dc3938722a80f52a5"/>
    <w:p>
      <w:pPr>
        <w:pStyle w:val="Heading2"/>
      </w:pPr>
      <w:r>
        <w:t xml:space="preserve">The one question: does failing it stop the change?</w:t>
      </w:r>
    </w:p>
    <w:p>
      <w:pPr>
        <w:pStyle w:val="FirstParagraph"/>
      </w:pPr>
      <w:r>
        <w:t xml:space="preserve">Somebody proposes a change to the shared code. A server runs checks against it automatically. If a</w:t>
      </w:r>
      <w:r>
        <w:t xml:space="preserve"> </w:t>
      </w:r>
      <w:r>
        <w:t xml:space="preserve">check is wired to block, a failure stops the change from joining. Your team calls that CI --</w:t>
      </w:r>
      <w:r>
        <w:t xml:space="preserve"> </w:t>
      </w:r>
      <w:r>
        <w:t xml:space="preserve">continuous integration -- or the pipeline, or the build system. Which checks run, and which can</w:t>
      </w:r>
      <w:r>
        <w:t xml:space="preserve"> </w:t>
      </w:r>
      <w:r>
        <w:t xml:space="preserve">stop a change, are separate settings somebody chose.</w:t>
      </w:r>
    </w:p>
    <w:p>
      <w:pPr>
        <w:pStyle w:val="BodyText"/>
      </w:pPr>
      <w:r>
        <w:t xml:space="preserve">Ask two questions of each control you are relying on, in this order: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Can a machine decide this without judgment?</w:t>
      </w:r>
      <w:r>
        <w:t xml:space="preserve"> </w:t>
      </w:r>
      <w:r>
        <w:t xml:space="preserve">If no, it is bucket 3, and nothing you configure</w:t>
      </w:r>
      <w:r>
        <w:t xml:space="preserve"> </w:t>
      </w:r>
      <w:r>
        <w:t xml:space="preserve">will move 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Is the check wired so that a failure stops the change?</w:t>
      </w:r>
      <w:r>
        <w:t xml:space="preserve"> </w:t>
      </w:r>
      <w:r>
        <w:t xml:space="preserve">If no, it is bucket 2, whatever the</w:t>
      </w:r>
      <w:r>
        <w:t xml:space="preserve"> </w:t>
      </w:r>
      <w:r>
        <w:t xml:space="preserve">tool is technically capable of.</w:t>
      </w:r>
    </w:p>
    <w:p>
      <w:pPr>
        <w:pStyle w:val="FirstParagraph"/>
      </w:pPr>
      <w:r>
        <w:t xml:space="preserve">What survives both is</w:t>
      </w:r>
      <w:r>
        <w:t xml:space="preserve"> </w:t>
      </w:r>
      <w:r>
        <w:rPr>
          <w:b/>
          <w:bCs/>
        </w:rPr>
        <w:t xml:space="preserve">bucket 1</w:t>
      </w:r>
      <w:r>
        <w:t xml:space="preserve">: a machine deciding, with failure stopping the change.</w:t>
      </w:r>
      <w:r>
        <w:t xml:space="preserve"> </w:t>
      </w:r>
      <w:r>
        <w:rPr>
          <w:b/>
          <w:bCs/>
        </w:rPr>
        <w:t xml:space="preserve">Bucket 2</w:t>
      </w:r>
      <w:r>
        <w:t xml:space="preserve"> </w:t>
      </w:r>
      <w:r>
        <w:t xml:space="preserve">is a machine that could decide, wired so that nothing stops -- advisory jobs,</w:t>
      </w:r>
      <w:r>
        <w:t xml:space="preserve"> </w:t>
      </w:r>
      <w:r>
        <w:t xml:space="preserve">scheduled scans, anything that reports into a channel.</w:t>
      </w:r>
      <w:r>
        <w:t xml:space="preserve"> </w:t>
      </w:r>
      <w:r>
        <w:rPr>
          <w:b/>
          <w:bCs/>
        </w:rPr>
        <w:t xml:space="preserve">Bucket 3</w:t>
      </w:r>
      <w:r>
        <w:t xml:space="preserve"> </w:t>
      </w:r>
      <w:r>
        <w:t xml:space="preserve">is judgment, permanently.</w:t>
      </w:r>
    </w:p>
    <w:p>
      <w:pPr>
        <w:pStyle w:val="BodyText"/>
      </w:pPr>
      <w:r>
        <w:t xml:space="preserve">Which bucket a control lands in is as much a fact about your configuration as about the control,</w:t>
      </w:r>
      <w:r>
        <w:t xml:space="preserve"> </w:t>
      </w:r>
      <w:r>
        <w:t xml:space="preserve">and the gap between the two is where money goes without buying enforcement. Advisory and</w:t>
      </w:r>
      <w:r>
        <w:t xml:space="preserve"> </w:t>
      </w:r>
      <w:r>
        <w:t xml:space="preserve">scheduled-only jobs never turn a proposed change red, so counting them as coverage inflates the</w:t>
      </w:r>
      <w:r>
        <w:t xml:space="preserve"> </w:t>
      </w:r>
      <w:r>
        <w:t xml:space="preserve">number without adding a gate</w:t>
      </w:r>
      <w:r>
        <w:t xml:space="preserve"> </w:t>
      </w:r>
      <w:r>
        <w:t xml:space="preserve">(</w:t>
      </w:r>
      <w:hyperlink r:id="rId13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BodyText"/>
      </w:pPr>
      <w:r>
        <w:t xml:space="preserve">Three things survive the sort and still catch people: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pass proves nothing until you have proved the check can see that class of problem.</w:t>
      </w:r>
      <w:r>
        <w:t xml:space="preserve"> </w:t>
      </w:r>
      <w:r>
        <w:t xml:space="preserve">A run</w:t>
      </w:r>
      <w:r>
        <w:t xml:space="preserve"> </w:t>
      </w:r>
      <w:r>
        <w:t xml:space="preserve">that examined nothing and a run that found nothing look identical from outside, and nobody</w:t>
      </w:r>
      <w:r>
        <w:t xml:space="preserve"> </w:t>
      </w:r>
      <w:r>
        <w:t xml:space="preserve">investigates a green check (</w:t>
      </w:r>
      <w:hyperlink r:id="rId14">
        <w:r>
          <w:rPr>
            <w:rStyle w:val="Hyperlink"/>
          </w:rPr>
          <w:t xml:space="preserve">the leak gate</w:t>
        </w:r>
      </w:hyperlink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blocking, machine-enforced check can still be about nothing.</w:t>
      </w:r>
      <w:r>
        <w:t xml:space="preserve"> </w:t>
      </w:r>
      <w:r>
        <w:t xml:space="preserve">Requiring an approval passes</w:t>
      </w:r>
      <w:r>
        <w:t xml:space="preserve"> </w:t>
      </w:r>
      <w:r>
        <w:t xml:space="preserve">every test above and establishes only that somebody clicked a button; whether anyone read</w:t>
      </w:r>
      <w:r>
        <w:t xml:space="preserve"> </w:t>
      </w:r>
      <w:r>
        <w:t xml:space="preserve">anything is bucket 3. At least fifteen controls in this set have that shape.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Bucket 1 is not therefore handled.</w:t>
      </w:r>
      <w:r>
        <w:t xml:space="preserve"> </w:t>
      </w:r>
      <w:r>
        <w:t xml:space="preserve">A secret scan is mechanical only once a person has defined</w:t>
      </w:r>
      <w:r>
        <w:t xml:space="preserve"> </w:t>
      </w:r>
      <w:r>
        <w:t xml:space="preserve">what counts as sensitive, and its green says nothing about that definition being right.</w:t>
      </w:r>
    </w:p>
    <w:p>
      <w:pPr>
        <w:pStyle w:val="FirstParagraph"/>
      </w:pPr>
      <w:r>
        <w:t xml:space="preserve">Bucket 3 needs people or governance instead, which makes it a hiring and process decision rather</w:t>
      </w:r>
      <w:r>
        <w:t xml:space="preserve"> </w:t>
      </w:r>
      <w:r>
        <w:t xml:space="preserve">than a tooling one. The long form of that list is in</w:t>
      </w:r>
      <w:r>
        <w:t xml:space="preserve"> </w:t>
      </w:r>
      <w:hyperlink r:id="rId15">
        <w:r>
          <w:rPr>
            <w:rStyle w:val="Hyperlink"/>
          </w:rPr>
          <w:t xml:space="preserve">How to adopt these, step 4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6"/>
    <w:bookmarkStart w:id="17" w:name="this-set-sorted-once"/>
    <w:p>
      <w:pPr>
        <w:pStyle w:val="Heading2"/>
      </w:pPr>
      <w:r>
        <w:t xml:space="preserve">This set, sorted once</w:t>
      </w:r>
    </w:p>
    <w:p>
      <w:pPr>
        <w:pStyle w:val="FirstParagraph"/>
      </w:pPr>
      <w:r>
        <w:t xml:space="preserve">These documents ask for at least 150 separate controls. Sorted by the two questions above, 96 need</w:t>
      </w:r>
      <w:r>
        <w:t xml:space="preserve"> </w:t>
      </w:r>
      <w:r>
        <w:t xml:space="preserve">judgment that no configuration will move and 30 describe work a machine could decide but that</w:t>
      </w:r>
      <w:r>
        <w:t xml:space="preserve"> </w:t>
      </w:r>
      <w:r>
        <w:t xml:space="preserve">nothing here requires anyone to wire to a block. Twenty-four are described as stopping the change.</w:t>
      </w:r>
      <w:r>
        <w:t xml:space="preserve"> </w:t>
      </w:r>
      <w:r>
        <w:t xml:space="preserve">The table below is an example of the sorting rather than the inventory itself.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Bucket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  <w:tc>
          <w:tcPr/>
          <w:p>
            <w:pPr>
              <w:pStyle w:val="Compact"/>
            </w:pPr>
            <w:r>
              <w:t xml:space="preserve">Why it lands there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 scan that refuses a password or key into the code</w:t>
            </w:r>
          </w:p>
        </w:tc>
        <w:tc>
          <w:tcPr/>
          <w:p>
            <w:pPr>
              <w:pStyle w:val="Compact"/>
            </w:pPr>
            <w:r>
              <w:t xml:space="preserve">Text matches a defined pattern or it does not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An installer that refuses a component whose fingerprint does not match</w:t>
            </w:r>
          </w:p>
        </w:tc>
        <w:tc>
          <w:tcPr/>
          <w:p>
            <w:pPr>
              <w:pStyle w:val="Compact"/>
            </w:pPr>
            <w:r>
              <w:t xml:space="preserve">The fingerprint matches, or the install stops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The vulnerability scan that runs overnight and emails somebody</w:t>
            </w:r>
          </w:p>
        </w:tc>
        <w:tc>
          <w:tcPr/>
          <w:p>
            <w:pPr>
              <w:pStyle w:val="Compact"/>
            </w:pPr>
            <w:r>
              <w:t xml:space="preserve">Wired to a clock, not to a change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Whether the threat model is any good, not whether one exists</w:t>
            </w:r>
          </w:p>
        </w:tc>
        <w:tc>
          <w:tcPr/>
          <w:p>
            <w:pPr>
              <w:pStyle w:val="Compact"/>
            </w:pPr>
            <w:r>
              <w:t xml:space="preserve">A check confirms one exists; nothing confirms it is good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Whether anyone on the team can explain the code</w:t>
            </w:r>
          </w:p>
        </w:tc>
        <w:tc>
          <w:tcPr/>
          <w:p>
            <w:pPr>
              <w:pStyle w:val="Compact"/>
            </w:pPr>
            <w:r>
              <w:t xml:space="preserve">The textbook case of what a machine cannot assess</w:t>
            </w:r>
          </w:p>
        </w:tc>
      </w:tr>
    </w:tbl>
    <w:p>
      <w:pPr>
        <w:pStyle w:val="BodyText"/>
      </w:pPr>
      <w:r>
        <w:t xml:space="preserve">Read the installer row against its half-measure. Writing component fingerprints into a file, and</w:t>
      </w:r>
      <w:r>
        <w:t xml:space="preserve"> </w:t>
      </w:r>
      <w:r>
        <w:t xml:space="preserve">making the installer refuse anything that does not match, are the same control one setting apart --</w:t>
      </w:r>
      <w:r>
        <w:t xml:space="preserve"> </w:t>
      </w:r>
      <w:r>
        <w:t xml:space="preserve">and only one of them stops anything.</w:t>
      </w:r>
    </w:p>
    <w:p>
      <w:pPr>
        <w:pStyle w:val="BodyText"/>
      </w:pPr>
      <w:r>
        <w:t xml:space="preserve">Take your own list, ask the two questions of each entry, and total the buckets. It is an</w:t>
      </w:r>
      <w:r>
        <w:t xml:space="preserve"> </w:t>
      </w:r>
      <w:r>
        <w:t xml:space="preserve">afternoon's work, and the answer is about your team rather than about this page.</w:t>
      </w:r>
    </w:p>
    <w:p>
      <w:pPr>
        <w:pStyle w:val="BodyText"/>
      </w:pPr>
      <w:r>
        <w:rPr>
          <w:i/>
          <w:iCs/>
        </w:rPr>
        <w:t xml:space="preserve">Sorted 2026-08-06. Split the compound rules differently and you get a different number; the ratio</w:t>
      </w:r>
      <w:r>
        <w:rPr>
          <w:i/>
          <w:iCs/>
        </w:rPr>
        <w:t xml:space="preserve"> </w:t>
      </w:r>
      <w:r>
        <w:rPr>
          <w:i/>
          <w:iCs/>
        </w:rPr>
        <w:t xml:space="preserve">transfers, not the count. No row describes any organization's pipeline.</w:t>
      </w:r>
    </w:p>
    <w:p>
      <w:r>
        <w:pict>
          <v:rect style="width:0;height:1.5pt" o:hralign="center" o:hrstd="t" o:hr="t"/>
        </w:pict>
      </w:r>
    </w:p>
    <w:bookmarkEnd w:id="17"/>
    <w:bookmarkStart w:id="19" w:name="what-it-buys-you-and-what-it-costs"/>
    <w:p>
      <w:pPr>
        <w:pStyle w:val="Heading2"/>
      </w:pPr>
      <w:r>
        <w:t xml:space="preserve">What it buys you, and what it costs</w:t>
      </w:r>
    </w:p>
    <w:p>
      <w:pPr>
        <w:pStyle w:val="FirstParagraph"/>
      </w:pPr>
      <w:r>
        <w:rPr>
          <w:i/>
          <w:iCs/>
        </w:rPr>
        <w:t xml:space="preserve">Marked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[external]</w:t>
      </w:r>
      <w:r>
        <w:rPr>
          <w:i/>
          <w:iCs/>
        </w:rPr>
        <w:t xml:space="preserve"> </w:t>
      </w:r>
      <w:r>
        <w:rPr>
          <w:i/>
          <w:iCs/>
        </w:rPr>
        <w:t xml:space="preserve">is published research, with its limitation attached. The rest is this page's</w:t>
      </w:r>
      <w:r>
        <w:rPr>
          <w:i/>
          <w:iCs/>
        </w:rPr>
        <w:t xml:space="preserve"> </w:t>
      </w:r>
      <w:r>
        <w:rPr>
          <w:i/>
          <w:iCs/>
        </w:rPr>
        <w:t xml:space="preserve">own reasoning.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volume rises and the review budget does not.</w:t>
      </w:r>
      <w:r>
        <w:t xml:space="preserve"> </w:t>
      </w:r>
      <w:r>
        <w:t xml:space="preserve">If an AI coding assistant writes a</w:t>
      </w:r>
      <w:r>
        <w:t xml:space="preserve"> </w:t>
      </w:r>
      <w:r>
        <w:t xml:space="preserve">meaningful share of the code, the change arriving at review has gone up and the hours available</w:t>
      </w:r>
      <w:r>
        <w:t xml:space="preserve"> </w:t>
      </w:r>
      <w:r>
        <w:t xml:space="preserve">to read it have not. Subtraction about your own headcount rather than a research finding, and it</w:t>
      </w:r>
      <w:r>
        <w:t xml:space="preserve"> </w:t>
      </w:r>
      <w:r>
        <w:t xml:space="preserve">makes reviewer attention the binding constraint.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Your reviewers stop doing machine work.</w:t>
      </w:r>
      <w:r>
        <w:t xml:space="preserve"> </w:t>
      </w:r>
      <w:r>
        <w:t xml:space="preserve">Where mechanical findings are produced automatically</w:t>
      </w:r>
      <w:r>
        <w:t xml:space="preserve"> </w:t>
      </w:r>
      <w:r>
        <w:t xml:space="preserve">and attached to the change, review comments move off mechanical matters and onto design and</w:t>
      </w:r>
      <w:r>
        <w:t xml:space="preserve"> </w:t>
      </w:r>
      <w:r>
        <w:t xml:space="preserve">intent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(Sadowski et al.,</w:t>
      </w:r>
      <w:r>
        <w:t xml:space="preserve"> </w:t>
      </w:r>
      <w:r>
        <w:rPr>
          <w:i/>
          <w:iCs/>
        </w:rPr>
        <w:t xml:space="preserve">Communications of the ACM</w:t>
      </w:r>
      <w:r>
        <w:t xml:space="preserve">, 2018; Bacchelli and Bird,</w:t>
      </w:r>
      <w:r>
        <w:t xml:space="preserve"> </w:t>
      </w:r>
      <w:r>
        <w:t xml:space="preserve">ICSE 2013 -- evidence that attention moves, not that review gets better).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Fixing it before it merges takes fewer steps than fixing it after release.</w:t>
      </w:r>
      <w:r>
        <w:t xml:space="preserve"> </w:t>
      </w:r>
      <w:r>
        <w:t xml:space="preserve">That is a claim</w:t>
      </w:r>
      <w:r>
        <w:t xml:space="preserve"> </w:t>
      </w:r>
      <w:r>
        <w:t xml:space="preserve">about steps, not about cost: caught after release, the same problem costs a release, possibly a</w:t>
      </w:r>
      <w:r>
        <w:t xml:space="preserve"> </w:t>
      </w:r>
      <w:r>
        <w:t xml:space="preserve">rollback, possibly a conversation with people outside your team. The ratio you have heard -- ten</w:t>
      </w:r>
      <w:r>
        <w:t xml:space="preserve"> </w:t>
      </w:r>
      <w:r>
        <w:t xml:space="preserve">times, a hundred times -- traces to a study nobody has ever produced, and the largest attempt to</w:t>
      </w:r>
      <w:r>
        <w:t xml:space="preserve"> </w:t>
      </w:r>
      <w:r>
        <w:t xml:space="preserve">test the effect, across 171 projects, did not find 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(Menzies, Nichols et al.,</w:t>
      </w:r>
      <w:r>
        <w:t xml:space="preserve"> </w:t>
      </w:r>
      <w:r>
        <w:rPr>
          <w:i/>
          <w:iCs/>
        </w:rPr>
        <w:t xml:space="preserve">Empirical Software Engineering</w:t>
      </w:r>
      <w:r>
        <w:t xml:space="preserve">, 2016, measuring effort on the issue itself, not the release</w:t>
      </w:r>
      <w:r>
        <w:t xml:space="preserve"> </w:t>
      </w:r>
      <w:r>
        <w:t xml:space="preserve">work around it).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It takes the decision out of the moment.</w:t>
      </w:r>
      <w:r>
        <w:t xml:space="preserve"> </w:t>
      </w:r>
      <w:r>
        <w:t xml:space="preserve">A blocking check resolves "is this good enough"</w:t>
      </w:r>
      <w:r>
        <w:t xml:space="preserve"> </w:t>
      </w:r>
      <w:r>
        <w:t xml:space="preserve">against structure rather than against whoever argues hardest or ranks highest, and it makes no</w:t>
      </w:r>
      <w:r>
        <w:t xml:space="preserve"> </w:t>
      </w:r>
      <w:r>
        <w:t xml:space="preserve">exception late on a Friday. That is also the argument to make to your own engineers: the check</w:t>
      </w:r>
      <w:r>
        <w:t xml:space="preserve"> </w:t>
      </w:r>
      <w:r>
        <w:t xml:space="preserve">keeps the deadline from being negotiated out of their work. It holds only as far as the people</w:t>
      </w:r>
      <w:r>
        <w:t xml:space="preserve"> </w:t>
      </w:r>
      <w:r>
        <w:t xml:space="preserve">who can override it -- the third question below.</w:t>
      </w:r>
    </w:p>
    <w:p>
      <w:pPr>
        <w:pStyle w:val="FirstParagraph"/>
      </w:pPr>
      <w:r>
        <w:t xml:space="preserve">What it costs: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Pipeline time, charged to the people it was meant to help.</w:t>
      </w:r>
      <w:r>
        <w:t xml:space="preserve"> </w:t>
      </w:r>
      <w:r>
        <w:t xml:space="preserve">Every check adds waiting between</w:t>
      </w:r>
      <w:r>
        <w:t xml:space="preserve"> </w:t>
      </w:r>
      <w:r>
        <w:t xml:space="preserve">written and shipped, and a broken blocking check stops everyone, not only the change that broke</w:t>
      </w:r>
      <w:r>
        <w:t xml:space="preserve"> </w:t>
      </w:r>
      <w:r>
        <w:t xml:space="preserve">it. Adopting a pipeline may not speed delivery at all: the most direct study found no quickening</w:t>
      </w:r>
      <w:r>
        <w:t xml:space="preserve"> </w:t>
      </w:r>
      <w:r>
        <w:t xml:space="preserve">of merged changes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(Bernardo et al., preprint, 2023, across open-source projects,</w:t>
      </w:r>
      <w:r>
        <w:t xml:space="preserve"> </w:t>
      </w:r>
      <w:r>
        <w:t xml:space="preserve">which does not transfer directly to a company).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first day of a new gate is a wall of findings you already had.</w:t>
      </w:r>
      <w:r>
        <w:t xml:space="preserve"> </w:t>
      </w:r>
      <w:r>
        <w:t xml:space="preserve">A blocking check applied</w:t>
      </w:r>
      <w:r>
        <w:t xml:space="preserve"> </w:t>
      </w:r>
      <w:r>
        <w:t xml:space="preserve">to existing code fails on everything it inherits. Run it reporting-only first, then hold only</w:t>
      </w:r>
      <w:r>
        <w:t xml:space="preserve"> </w:t>
      </w:r>
      <w:r>
        <w:t xml:space="preserve">what the change introduced</w:t>
      </w:r>
      <w:r>
        <w:t xml:space="preserve"> </w:t>
      </w:r>
      <w:r>
        <w:t xml:space="preserve">(</w:t>
      </w:r>
      <w:hyperlink r:id="rId15">
        <w:r>
          <w:rPr>
            <w:rStyle w:val="Hyperlink"/>
          </w:rPr>
          <w:t xml:space="preserve">How to adopt these, step 4</w:t>
        </w:r>
      </w:hyperlink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Attention, which is scarcer than minutes.</w:t>
      </w:r>
      <w:r>
        <w:t xml:space="preserve"> </w:t>
      </w:r>
      <w:r>
        <w:t xml:space="preserve">An advisory job nobody reads is worse than absent,</w:t>
      </w:r>
      <w:r>
        <w:t xml:space="preserve"> </w:t>
      </w:r>
      <w:r>
        <w:t xml:space="preserve">because the scorecard still counts it (</w:t>
      </w:r>
      <w:r>
        <w:rPr>
          <w:i/>
          <w:iCs/>
        </w:rPr>
        <w:t xml:space="preserve">this set's own rule, from</w:t>
      </w:r>
      <w:r>
        <w:rPr>
          <w:i/>
          <w:iCs/>
        </w:rPr>
        <w:t xml:space="preserve"> </w:t>
      </w:r>
      <w:hyperlink r:id="rId18">
        <w:r>
          <w:rPr>
            <w:rStyle w:val="Hyperlink"/>
            <w:i/>
            <w:iCs/>
          </w:rPr>
          <w:t xml:space="preserve">Code quality</w:t>
        </w:r>
      </w:hyperlink>
      <w:r>
        <w:t xml:space="preserve">). One large engineering organization reached the same conclusion</w:t>
      </w:r>
      <w:r>
        <w:t xml:space="preserve"> </w:t>
      </w:r>
      <w:r>
        <w:t xml:space="preserve">by measurement: its developers ignored non-blocking warnings, so its policy became to make a check</w:t>
      </w:r>
      <w:r>
        <w:t xml:space="preserve"> </w:t>
      </w:r>
      <w:r>
        <w:t xml:space="preserve">stop the change or remove 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(Sadowski et al., 2018, one organization's policy,</w:t>
      </w:r>
      <w:r>
        <w:t xml:space="preserve"> </w:t>
      </w:r>
      <w:r>
        <w:t xml:space="preserve">not a controlled study).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checks are themselves software</w:t>
      </w:r>
      <w:r>
        <w:t xml:space="preserve">, with versions, breakages and upgrade costs of their 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gate that cannot fail costs more than no gate</w:t>
      </w:r>
      <w:r>
        <w:t xml:space="preserve">, because it spends the credibility of the</w:t>
      </w:r>
      <w:r>
        <w:t xml:space="preserve"> </w:t>
      </w:r>
      <w:r>
        <w:t xml:space="preserve">ones that work.</w:t>
      </w:r>
    </w:p>
    <w:p>
      <w:pPr>
        <w:pStyle w:val="FirstParagraph"/>
      </w:pPr>
      <w:r>
        <w:t xml:space="preserve">Automation does not make code better. It stops a class of failure from quietly resuming and moves</w:t>
      </w:r>
      <w:r>
        <w:t xml:space="preserve"> </w:t>
      </w:r>
      <w:r>
        <w:t xml:space="preserve">human attention onto work a machine cannot do, which is the whole case for funding it. Fewer</w:t>
      </w:r>
      <w:r>
        <w:t xml:space="preserve"> </w:t>
      </w:r>
      <w:r>
        <w:t xml:space="preserve">defects overall, faster delivery, an avoided cost multiple: none of those is supported.</w:t>
      </w:r>
    </w:p>
    <w:p>
      <w:r>
        <w:pict>
          <v:rect style="width:0;height:1.5pt" o:hralign="center" o:hrstd="t" o:hr="t"/>
        </w:pict>
      </w:r>
    </w:p>
    <w:bookmarkEnd w:id="19"/>
    <w:bookmarkStart w:id="21" w:name="X346a7b4bbcc4be041a62ebcfcc91632828bf928"/>
    <w:p>
      <w:pPr>
        <w:pStyle w:val="Heading2"/>
      </w:pPr>
      <w:r>
        <w:t xml:space="preserve">What to ask, and what a good answer sounds like</w:t>
      </w:r>
    </w:p>
    <w:p>
      <w:pPr>
        <w:pStyle w:val="FirstParagraph"/>
      </w:pPr>
      <w:r>
        <w:t xml:space="preserve">The same five questions work from either chair -- interrogating somebody else's team, or diagnosing</w:t>
      </w:r>
      <w:r>
        <w:t xml:space="preserve"> </w:t>
      </w:r>
      <w:r>
        <w:t xml:space="preserve">your own. The bad answers are the plausible ones, which is why they are worth being able to</w:t>
      </w:r>
      <w:r>
        <w:t xml:space="preserve"> </w:t>
      </w:r>
      <w:r>
        <w:t xml:space="preserve">recognize.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Ask</w:t>
            </w:r>
          </w:p>
        </w:tc>
        <w:tc>
          <w:tcPr/>
          <w:p>
            <w:pPr>
              <w:pStyle w:val="Compact"/>
            </w:pPr>
            <w:r>
              <w:t xml:space="preserve">A good answer</w:t>
            </w:r>
          </w:p>
        </w:tc>
        <w:tc>
          <w:tcPr/>
          <w:p>
            <w:pPr>
              <w:pStyle w:val="Compact"/>
            </w:pPr>
            <w:r>
              <w:t xml:space="preserve">A bad answer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Which checks can stop a change, and which only report?</w:t>
            </w:r>
          </w:p>
        </w:tc>
        <w:tc>
          <w:tcPr/>
          <w:p>
            <w:pPr>
              <w:pStyle w:val="Compact"/>
            </w:pPr>
            <w:r>
              <w:t xml:space="preserve">The list of the ones that block, read fresh from today's setting</w:t>
            </w:r>
          </w:p>
        </w:tc>
        <w:tc>
          <w:tcPr/>
          <w:p>
            <w:pPr>
              <w:pStyle w:val="Compact"/>
            </w:pPr>
            <w:r>
              <w:t xml:space="preserve">"Here are the tools we run." [An inventory reads as posture. Only blocking checks are a control.]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Has any check moved from blocking to reporting-only, and who decided?</w:t>
            </w:r>
          </w:p>
        </w:tc>
        <w:tc>
          <w:tcPr/>
          <w:p>
            <w:pPr>
              <w:pStyle w:val="Compact"/>
            </w:pPr>
            <w:r>
              <w:t xml:space="preserve">A short list, with a date and a reason for each</w:t>
            </w:r>
          </w:p>
        </w:tc>
        <w:tc>
          <w:tcPr/>
          <w:p>
            <w:pPr>
              <w:pStyle w:val="Compact"/>
            </w:pPr>
            <w:r>
              <w:t xml:space="preserve">"We would not do that." [A downgraded check looks identical on every status summary.]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Who can push a change through when a check is red?</w:t>
            </w:r>
          </w:p>
        </w:tc>
        <w:tc>
          <w:tcPr/>
          <w:p>
            <w:pPr>
              <w:pStyle w:val="Compact"/>
            </w:pPr>
            <w:r>
              <w:t xml:space="preserve">A named short list, every use logged, and somebody reads the log</w:t>
            </w:r>
          </w:p>
        </w:tc>
        <w:tc>
          <w:tcPr/>
          <w:p>
            <w:pPr>
              <w:pStyle w:val="Compact"/>
            </w:pPr>
            <w:r>
              <w:t xml:space="preserve">"Nobody would do that." [Overrides are on by default in most setups, and not loud. Ask whether it is rare, logged and reviewed.]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Was the check green on the exact version that shipped?</w:t>
            </w:r>
          </w:p>
        </w:tc>
        <w:tc>
          <w:tcPr/>
          <w:p>
            <w:pPr>
              <w:pStyle w:val="Compact"/>
            </w:pPr>
            <w:r>
              <w:t xml:space="preserve">Yes, confirmed for this release rather than in general</w:t>
            </w:r>
          </w:p>
        </w:tc>
        <w:tc>
          <w:tcPr/>
          <w:p>
            <w:pPr>
              <w:pStyle w:val="Compact"/>
            </w:pPr>
            <w:r>
              <w:t xml:space="preserve">"The badge is green." [Checks can pass on an earlier revision than the one that landed, and it still looks green.]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When a check goes red, do we fix it or re-run it?</w:t>
            </w:r>
          </w:p>
        </w:tc>
        <w:tc>
          <w:tcPr/>
          <w:p>
            <w:pPr>
              <w:pStyle w:val="Compact"/>
            </w:pPr>
            <w:r>
              <w:t xml:space="preserve">We establish why before calling it timing, and track how often</w:t>
            </w:r>
          </w:p>
        </w:tc>
        <w:tc>
          <w:tcPr/>
          <w:p>
            <w:pPr>
              <w:pStyle w:val="Compact"/>
            </w:pPr>
            <w:r>
              <w:t xml:space="preserve">"That one is flaky." [A test failing for being right looks identical to one failing for timing. Re-running until green ignores your own failures.]</w:t>
            </w:r>
          </w:p>
        </w:tc>
      </w:tr>
    </w:tbl>
    <w:p>
      <w:pPr>
        <w:pStyle w:val="BodyText"/>
      </w:pPr>
      <w:hyperlink r:id="rId20">
        <w:r>
          <w:rPr>
            <w:rStyle w:val="Hyperlink"/>
          </w:rPr>
          <w:t xml:space="preserve">The CISO summary</w:t>
        </w:r>
      </w:hyperlink>
      <w:r>
        <w:t xml:space="preserve"> </w:t>
      </w:r>
      <w:r>
        <w:t xml:space="preserve">carries five general questions, including how you know a gate</w:t>
      </w:r>
      <w:r>
        <w:t xml:space="preserve"> </w:t>
      </w:r>
      <w:r>
        <w:t xml:space="preserve">works at all.</w:t>
      </w:r>
    </w:p>
    <w:p>
      <w:r>
        <w:pict>
          <v:rect style="width:0;height:1.5pt" o:hralign="center" o:hrstd="t" o:hr="t"/>
        </w:pict>
      </w:r>
    </w:p>
    <w:bookmarkEnd w:id="21"/>
    <w:bookmarkStart w:id="22" w:name="what-your-team-means-when-they-say"/>
    <w:p>
      <w:pPr>
        <w:pStyle w:val="Heading2"/>
      </w:pPr>
      <w:r>
        <w:t xml:space="preserve">What your team means when they say...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What it means, and the catch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Pipeline</w:t>
            </w:r>
            <w:r>
              <w:t xml:space="preserve"> </w:t>
            </w:r>
            <w:r>
              <w:t xml:space="preserve">(also CI, the build system)</w:t>
            </w:r>
          </w:p>
        </w:tc>
        <w:tc>
          <w:tcPr/>
          <w:p>
            <w:pPr>
              <w:pStyle w:val="Compact"/>
            </w:pPr>
            <w:r>
              <w:t xml:space="preserve">The checks a server runs whenever somebody proposes a change. Which ones run and which can stop a change are separate settings.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Build</w:t>
            </w:r>
          </w:p>
        </w:tc>
        <w:tc>
          <w:tcPr/>
          <w:p>
            <w:pPr>
              <w:pStyle w:val="Compact"/>
            </w:pPr>
            <w:r>
              <w:t xml:space="preserve">Strictly, assembling code into the product. "The build is green" almost always means the checks passed, not that anything works.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Pull request</w:t>
            </w:r>
            <w:r>
              <w:t xml:space="preserve"> </w:t>
            </w:r>
            <w:r>
              <w:t xml:space="preserve">(also PR, merge request)</w:t>
            </w:r>
          </w:p>
        </w:tc>
        <w:tc>
          <w:tcPr/>
          <w:p>
            <w:pPr>
              <w:pStyle w:val="Compact"/>
            </w:pPr>
            <w:r>
              <w:t xml:space="preserve">A proposed bundle of changes, offered for review and checking before it joins the shared code. Anything arriving another way got neither.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Merge</w:t>
            </w:r>
          </w:p>
        </w:tc>
        <w:tc>
          <w:tcPr/>
          <w:p>
            <w:pPr>
              <w:pStyle w:val="Compact"/>
            </w:pPr>
            <w:r>
              <w:t xml:space="preserve">Joining an approved change into the shared code. A merged status is not proof the version reviewed is the version that landed.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Gate</w:t>
            </w:r>
          </w:p>
        </w:tc>
        <w:tc>
          <w:tcPr/>
          <w:p>
            <w:pPr>
              <w:pStyle w:val="Compact"/>
            </w:pPr>
            <w:r>
              <w:t xml:space="preserve">A check wired so that failure stops the change. Only that makes it a gate, and one nobody has proved can fail is indistinguishable from none.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Required check</w:t>
            </w:r>
          </w:p>
        </w:tc>
        <w:tc>
          <w:tcPr/>
          <w:p>
            <w:pPr>
              <w:pStyle w:val="Compact"/>
            </w:pPr>
            <w:r>
              <w:t xml:space="preserve">The server-side list of checks that must pass. A check can run everywhere, look important, and not be on it. A count you recall is stale.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Green</w:t>
            </w:r>
          </w:p>
        </w:tc>
        <w:tc>
          <w:tcPr/>
          <w:p>
            <w:pPr>
              <w:pStyle w:val="Compact"/>
            </w:pPr>
            <w:r>
              <w:t xml:space="preserve">Every check that was configured passed. It says nothing about what was never configured, what was advisory, or what quietly examined nothing.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Flaky</w:t>
            </w:r>
          </w:p>
        </w:tc>
        <w:tc>
          <w:tcPr/>
          <w:p>
            <w:pPr>
              <w:pStyle w:val="Compact"/>
            </w:pPr>
            <w:r>
              <w:t xml:space="preserve">A check that passes and fails on identical code, usually blamed on timing. A test failing for being right looks identical. The risk is the pressure to make red go away.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4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version for the people who will build this</w:t>
            </w:r>
          </w:p>
        </w:tc>
        <w:tc>
          <w:tcPr/>
          <w:p>
            <w:pPr>
              <w:pStyle w:val="Compact"/>
            </w:pPr>
            <w:hyperlink r:id="rId23">
              <w:r>
                <w:rPr>
                  <w:rStyle w:val="Hyperlink"/>
                </w:rPr>
                <w:t xml:space="preserve">CI and standards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to actually put the gates in</w:t>
            </w:r>
          </w:p>
        </w:tc>
        <w:tc>
          <w:tcPr/>
          <w:p>
            <w:pPr>
              <w:pStyle w:val="Compact"/>
            </w:pPr>
            <w:hyperlink r:id="rId15">
              <w:r>
                <w:rPr>
                  <w:rStyle w:val="Hyperlink"/>
                </w:rPr>
                <w:t xml:space="preserve">How to adopt these, step 4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to fund first, whether or not a pipeline exists</w:t>
            </w:r>
          </w:p>
        </w:tc>
        <w:tc>
          <w:tcPr/>
          <w:p>
            <w:pPr>
              <w:pStyle w:val="Compact"/>
            </w:pPr>
            <w:hyperlink r:id="rId20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None of this certifies anything. MIT licensed</w:t>
      </w:r>
      <w:r>
        <w:t xml:space="preserve"> </w:t>
      </w:r>
      <w:r>
        <w:t xml:space="preserve">-- adapt it, put your own name on it, and delete</w:t>
      </w:r>
      <w:r>
        <w:t xml:space="preserve"> </w:t>
      </w:r>
      <w:r>
        <w:t xml:space="preserve">anything you cannot stand behind.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../CI-AND-STANDARDS.md#a-check-that-cannot-fail-is-not-a-control" TargetMode="External" /><Relationship Type="http://schemas.openxmlformats.org/officeDocument/2006/relationships/hyperlink" Id="rId13" Target="../CI-AND-STANDARDS.md#blocking-and-advisory-are-not-the-same-coverage" TargetMode="External" /><Relationship Type="http://schemas.openxmlformats.org/officeDocument/2006/relationships/hyperlink" Id="rId15" Target="ADOPTING-THESE.md#step-4-automate-wherever-possible-so-it-stays-done" TargetMode="External" /><Relationship Type="http://schemas.openxmlformats.org/officeDocument/2006/relationships/hyperlink" Id="rId20" Target="CISO-SUMMARY.md" TargetMode="External" /><Relationship Type="http://schemas.openxmlformats.org/officeDocument/2006/relationships/hyperlink" Id="rId18" Target="CODE-QUAL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9" Target="https://raw.githubusercontent.com/wshallwshall/secure-development-standards/main/docs/standards/CI-ENFORCEMENT.md" TargetMode="External" /><Relationship Type="http://schemas.openxmlformats.org/officeDocument/2006/relationships/hyperlink" Id="rId10" Target="https://raw.githubusercontent.com/wshallwshall/secure-development-standards/main/docs/standards/word/CI-ENFORCEMENT.docx" TargetMode="External" /><Relationship Type="http://schemas.openxmlformats.org/officeDocument/2006/relationships/hyperlink" Id="rId14" Target="https://wshallwshall.github.io/claude-multisession/LEAK-GATE.html#the-caveat-that-matters-mo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../CI-AND-STANDARDS.md#a-check-that-cannot-fail-is-not-a-control" TargetMode="External" /><Relationship Type="http://schemas.openxmlformats.org/officeDocument/2006/relationships/hyperlink" Id="rId13" Target="../CI-AND-STANDARDS.md#blocking-and-advisory-are-not-the-same-coverage" TargetMode="External" /><Relationship Type="http://schemas.openxmlformats.org/officeDocument/2006/relationships/hyperlink" Id="rId15" Target="ADOPTING-THESE.md#step-4-automate-wherever-possible-so-it-stays-done" TargetMode="External" /><Relationship Type="http://schemas.openxmlformats.org/officeDocument/2006/relationships/hyperlink" Id="rId20" Target="CISO-SUMMARY.md" TargetMode="External" /><Relationship Type="http://schemas.openxmlformats.org/officeDocument/2006/relationships/hyperlink" Id="rId18" Target="CODE-QUAL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9" Target="https://raw.githubusercontent.com/wshallwshall/secure-development-standards/main/docs/standards/CI-ENFORCEMENT.md" TargetMode="External" /><Relationship Type="http://schemas.openxmlformats.org/officeDocument/2006/relationships/hyperlink" Id="rId10" Target="https://raw.githubusercontent.com/wshallwshall/secure-development-standards/main/docs/standards/word/CI-ENFORCEMENT.docx" TargetMode="External" /><Relationship Type="http://schemas.openxmlformats.org/officeDocument/2006/relationships/hyperlink" Id="rId14" Target="https://wshallwshall.github.io/claude-multisession/LEAK-GATE.html#the-caveat-that-matters-mo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2026-08-08T00:33:55Z</dcterms:created>
  <dcterms:modified xsi:type="dcterms:W3CDTF">2026-08-08T00:33:55Z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