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GEO 全景诊断与机会地图示例报告</w:t>
      </w:r>
    </w:p>
    <w:p>
      <w:r>
        <w:rPr>
          <w:b/>
        </w:rPr>
        <w:t>岭序商机云｜官网抓取与公开事实交叉验证合成样例</w:t>
      </w:r>
    </w:p>
    <w:p>
      <w:r>
        <w:rPr>
          <w:b/>
        </w:rPr>
        <w:t>说明：</w:t>
      </w:r>
      <w:r>
        <w:t>本报告为 yao-geo-panorama-audit 的合成示例，用于展示官网抓取、断言级交叉验证、站内方案和站外方案的报告结构与四格式版式，不代表对任何真实品牌的商业结论。</w:t>
      </w:r>
    </w:p>
    <w:p>
      <w:pPr>
        <w:pStyle w:val="Heading1"/>
      </w:pPr>
      <w:r>
        <w:t>诊断元信息</w:t>
      </w:r>
    </w:p>
    <w:tbl>
      <w:tblPr>
        <w:tblW w:type="dxa" w:w="878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700"/>
        <w:gridCol w:w="7086"/>
      </w:tblGrid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品牌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岭序商机云（合成 B2B 线索管理软件）</w:t>
            </w:r>
          </w:p>
        </w:tc>
      </w:tr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官网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https://example.com/lingxu</w:t>
            </w:r>
          </w:p>
        </w:tc>
      </w:tr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行业与区域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企业服务 / 中国大陆</w:t>
            </w:r>
          </w:p>
        </w:tc>
      </w:tr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目标用户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中小企业销售负责人、市场负责人、增长负责人</w:t>
            </w:r>
          </w:p>
        </w:tc>
      </w:tr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官网抓取范围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首页、产品页、价格页、帮助中心、案例页、博客、关于页、sitemap</w:t>
            </w:r>
          </w:p>
        </w:tc>
      </w:tr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交叉验证范围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官方帮助文档、客户授权材料、公众号、媒体稿、行业报告、竞品公开页</w:t>
            </w:r>
          </w:p>
        </w:tc>
      </w:tr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诊断方法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官网优先；断言级来源台账；站内/站外方案拆分</w:t>
            </w:r>
          </w:p>
        </w:tc>
      </w:tr>
      <w:tr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版本日期</w:t>
            </w:r>
          </w:p>
        </w:tc>
        <w:tc>
          <w:tcPr>
            <w:tcW w:type="dxa" w:w="7086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2026-05-21</w:t>
            </w:r>
          </w:p>
        </w:tc>
      </w:tr>
    </w:tbl>
    <w:p>
      <w:pPr>
        <w:pStyle w:val="Heading1"/>
      </w:pPr>
      <w:r>
        <w:t>执行摘要</w:t>
      </w:r>
    </w:p>
    <w:p>
      <w:pPr>
        <w:pStyle w:val="ListBullet"/>
      </w:pPr>
      <w:r>
        <w:rPr>
          <w:rFonts w:ascii="PingFang SC" w:hAnsi="PingFang SC" w:eastAsia="PingFang SC"/>
          <w:b/>
        </w:rPr>
        <w:t>官网事实不够原子化：</w:t>
      </w:r>
      <w:r>
        <w:t>首页能表达线索管理定位，但缺少可直接抽取的品牌定义、产品边界、适用对象和不适用场景。</w:t>
      </w:r>
    </w:p>
    <w:p>
      <w:pPr>
        <w:pStyle w:val="ListBullet"/>
      </w:pPr>
      <w:r>
        <w:rPr>
          <w:rFonts w:ascii="PingFang SC" w:hAnsi="PingFang SC" w:eastAsia="PingFang SC"/>
          <w:b/>
        </w:rPr>
        <w:t>价格与案例证据不足：</w:t>
      </w:r>
      <w:r>
        <w:t>价格页没有清晰套餐边界，案例页缺少授权状态、行业、问题、方案和结果字段。</w:t>
      </w:r>
    </w:p>
    <w:p>
      <w:pPr>
        <w:pStyle w:val="ListBullet"/>
      </w:pPr>
      <w:r>
        <w:rPr>
          <w:rFonts w:ascii="PingFang SC" w:hAnsi="PingFang SC" w:eastAsia="PingFang SC"/>
          <w:b/>
        </w:rPr>
        <w:t>九类用户问题覆盖不均：</w:t>
      </w:r>
      <w:r>
        <w:t>教程、价格、风险和真实性问题缺少站内答案，容易让外部解释替代官方口径。</w:t>
      </w:r>
    </w:p>
    <w:p>
      <w:pPr>
        <w:pStyle w:val="ListBullet"/>
      </w:pPr>
      <w:r>
        <w:rPr>
          <w:rFonts w:ascii="PingFang SC" w:hAnsi="PingFang SC" w:eastAsia="PingFang SC"/>
          <w:b/>
        </w:rPr>
        <w:t>外部信源薄弱：</w:t>
      </w:r>
      <w:r>
        <w:t>公众号、媒体、百科、社区和行业报告缺少可交叉验证的公开材料，权威信号不足。</w:t>
      </w:r>
    </w:p>
    <w:p>
      <w:pPr>
        <w:pStyle w:val="ListBullet"/>
      </w:pPr>
      <w:r>
        <w:rPr>
          <w:rFonts w:ascii="PingFang SC" w:hAnsi="PingFang SC" w:eastAsia="PingFang SC"/>
          <w:b/>
        </w:rPr>
        <w:t>P0 分成站内和站外：</w:t>
      </w:r>
      <w:r>
        <w:t>站内先做实体事实卡、产品页和价格页重构；站外先补客户案例、媒体稿和公众号结构化证据。</w:t>
      </w:r>
    </w:p>
    <w:p>
      <w:pPr>
        <w:pStyle w:val="Heading1"/>
      </w:pPr>
      <w:r>
        <w:t>方法依据与评分口径</w:t>
      </w:r>
    </w:p>
    <w:tbl>
      <w:tblPr>
        <w:tblW w:type="dxa" w:w="873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247"/>
        <w:gridCol w:w="2040"/>
        <w:gridCol w:w="2834"/>
        <w:gridCol w:w="2607"/>
      </w:tblGrid>
      <w:tr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方法环节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执行方式</w:t>
            </w:r>
          </w:p>
        </w:tc>
        <w:tc>
          <w:tcPr>
            <w:tcW w:type="dxa" w:w="283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关键字段</w:t>
            </w:r>
          </w:p>
        </w:tc>
        <w:tc>
          <w:tcPr>
            <w:tcW w:type="dxa" w:w="26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控制风险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官网抓取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从导航、页脚、sitemap 和核心页面建立页面清单</w:t>
            </w:r>
          </w:p>
        </w:tc>
        <w:tc>
          <w:tcPr>
            <w:tcW w:type="dxa" w:w="283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URL、页面类型、标题、可抓取性、更新时间</w:t>
            </w:r>
          </w:p>
        </w:tc>
        <w:tc>
          <w:tcPr>
            <w:tcW w:type="dxa" w:w="26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避免只凭主观印象诊断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断言抽取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把页面内容拆成品牌、产品、价格、案例、资质、限制等事实</w:t>
            </w:r>
          </w:p>
        </w:tc>
        <w:tc>
          <w:tcPr>
            <w:tcW w:type="dxa" w:w="283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断言、来源、核验状态、用途</w:t>
            </w:r>
          </w:p>
        </w:tc>
        <w:tc>
          <w:tcPr>
            <w:tcW w:type="dxa" w:w="26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避免大段营销话术无法引用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交叉验证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用官方二级来源和公开第三方来源核验关键事实</w:t>
            </w:r>
          </w:p>
        </w:tc>
        <w:tc>
          <w:tcPr>
            <w:tcW w:type="dxa" w:w="283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交叉验证来源、冲突、待确认项</w:t>
            </w:r>
          </w:p>
        </w:tc>
        <w:tc>
          <w:tcPr>
            <w:tcW w:type="dxa" w:w="26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避免把未授权材料写成公开事实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站内/站外拆分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把页面结构修复和外部证据建设分开排优先级</w:t>
            </w:r>
          </w:p>
        </w:tc>
        <w:tc>
          <w:tcPr>
            <w:tcW w:type="dxa" w:w="283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负责人、工作量、验收标准</w:t>
            </w:r>
          </w:p>
        </w:tc>
        <w:tc>
          <w:tcPr>
            <w:tcW w:type="dxa" w:w="26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避免所有建议混成泛内容建设</w:t>
            </w:r>
          </w:p>
        </w:tc>
      </w:tr>
    </w:tbl>
    <w:p/>
    <w:p>
      <w:r>
        <w:t>判断含义：本报告把 GEO 诊断视为官网事实源整理、断言级核验、公开来源交叉验证和站内/站外证据建设。</w:t>
      </w:r>
    </w:p>
    <w:p>
      <w:pPr>
        <w:pStyle w:val="Heading1"/>
      </w:pPr>
      <w:r>
        <w:t>权威参考映射</w:t>
      </w:r>
    </w:p>
    <w:tbl>
      <w:tblPr>
        <w:tblW w:type="dxa" w:w="895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474"/>
        <w:gridCol w:w="2381"/>
        <w:gridCol w:w="2551"/>
        <w:gridCol w:w="2551"/>
      </w:tblGrid>
      <w:t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参考来源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采用原则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报告落点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边界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GEO 研究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内容需要面向生成式答案中的可见性和引用做优化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用于设定 GEO 特征评分和机会地图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不直接承诺平台推荐概率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生成式搜索可验证性研究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流畅答案可能存在未支持断言和错配引用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用于要求断言级来源台账和交叉验证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不把单个来源数量等同可信度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Google 实用可靠内容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内容应完整、原创、可信、服务真实用户目标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用于补充完整性、专业性和用户问题覆盖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不为搜索引擎堆砌内容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Google 结构化数据规范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标记内容必须与页面可见内容一致且保持最新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用于约束 Schema 建议必须绑定页面事实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不对不可见内容加结构化标记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Schema.org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Organization、Product/Service、FAQ、Breadcrumb 等可表达实体和关系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用于站内实体和页面结构设计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不把 Schema 当作排名保证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W3C/MDN 导航规范</w:t>
            </w:r>
          </w:p>
        </w:tc>
        <w:tc>
          <w:tcPr>
            <w:tcW w:type="dxa" w:w="238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长页面需要一致导航，sticky 菜单可在滚动中保持可见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用于 HTML 报告固定菜单和锚点设计</w:t>
            </w:r>
          </w:p>
        </w:tc>
        <w:tc>
          <w:tcPr>
            <w:tcW w:type="dxa" w:w="255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不遮挡正文和表格</w:t>
            </w:r>
          </w:p>
        </w:tc>
      </w:tr>
    </w:tbl>
    <w:p/>
    <w:p>
      <w:r>
        <w:t>判断含义：权威参考用于约束诊断口径：既吸收 GEO 和可验证性研究，也借鉴内容质量、结构化数据和可访问导航规范。</w:t>
      </w:r>
    </w:p>
    <w:p>
      <w:pPr>
        <w:pStyle w:val="Heading1"/>
      </w:pPr>
      <w:r>
        <w:t>用户问题覆盖矩阵</w:t>
      </w:r>
    </w:p>
    <w:tbl>
      <w:tblPr>
        <w:tblW w:type="dxa" w:w="873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907"/>
        <w:gridCol w:w="3174"/>
        <w:gridCol w:w="1020"/>
        <w:gridCol w:w="2040"/>
        <w:gridCol w:w="1587"/>
      </w:tblGrid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意图类型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用户问题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官网覆盖状态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缺口判断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站内用途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推荐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适合中小企业的线索管理软件有哪些？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部分覆盖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缺少品牌适用场景短答案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新增选型入口页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比较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岭序商机云和脉冲 CRM 有什么区别？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弱覆盖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无竞品对比和边界说明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新增对比页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替代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如果不用岭序商机云，有哪些替代方案？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无法解释替代场景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新增替代方案 FAQ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教程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销售团队如何从表格迁移到线索管理工具？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部分覆盖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教程分散且缺少步骤索引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重构帮助中心入口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价格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线索管理系统一般怎么收费？岭序商机云价格是否公开？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弱覆盖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套餐、限制和咨询边界不清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重构价格页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风险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中小企业上线线索管理系统有哪些风险？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缺少上线条件、数据迁移和权限风险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新增风险说明页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真实性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岭序商机云是真的吗？有哪些公开案例？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弱覆盖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公司主体和案例授权不足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完善关于页和案例页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购买决策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什么情况下应该选择岭序商机云？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部分覆盖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适用/不适用场景不完整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新增采购决策 FAQ</w:t>
            </w:r>
          </w:p>
        </w:tc>
      </w:tr>
      <w:tr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场景解决</w:t>
            </w:r>
          </w:p>
        </w:tc>
        <w:tc>
          <w:tcPr>
            <w:tcW w:type="dxa" w:w="31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教育培训机构如何管理销售线索并提升跟进效率？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未覆盖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行业页缺失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新增教育培训行业页</w:t>
            </w:r>
          </w:p>
        </w:tc>
      </w:tr>
    </w:tbl>
    <w:p/>
    <w:p>
      <w:r>
        <w:t>判断含义：用户问题覆盖矩阵用于检查官网是否能回答九类高频问题，缺口会直接转化为站内页面或站外证据任务。</w:t>
      </w:r>
    </w:p>
    <w:p>
      <w:pPr>
        <w:pStyle w:val="Heading1"/>
      </w:pPr>
      <w:r>
        <w:t>官网抓取与事实交叉验证</w:t>
      </w:r>
    </w:p>
    <w:tbl>
      <w:tblPr>
        <w:tblW w:type="dxa" w:w="873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1530"/>
        <w:gridCol w:w="2040"/>
        <w:gridCol w:w="1587"/>
        <w:gridCol w:w="963"/>
        <w:gridCol w:w="1474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事实域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官网页面/入口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官网可抽取事实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交叉验证来源</w:t>
            </w:r>
          </w:p>
        </w:tc>
        <w:tc>
          <w:tcPr>
            <w:tcW w:type="dxa" w:w="96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核验状态</w:t>
            </w:r>
          </w:p>
        </w:tc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优化方向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品牌定义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首页 / 关于页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面向中小企业的线索管理工具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产品手册 / 公司主体资料</w:t>
            </w:r>
          </w:p>
        </w:tc>
        <w:tc>
          <w:tcPr>
            <w:tcW w:type="dxa" w:w="96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部分核验</w:t>
            </w:r>
          </w:p>
        </w:tc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改成 80 字实体事实卡并标注更新时间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产品边界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产品页 / 帮助中心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线索录入、分配、跟进、转化分析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帮助文档 / 销售资料</w:t>
            </w:r>
          </w:p>
        </w:tc>
        <w:tc>
          <w:tcPr>
            <w:tcW w:type="dxa" w:w="96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已核验</w:t>
            </w:r>
          </w:p>
        </w:tc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增加功能边界表和不适用场景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价格套餐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价格页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提供咨询制报价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销售资料</w:t>
            </w:r>
          </w:p>
        </w:tc>
        <w:tc>
          <w:tcPr>
            <w:tcW w:type="dxa" w:w="96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待确认</w:t>
            </w:r>
          </w:p>
        </w:tc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补套餐、计费口径、限制和更新时间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客户案例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案例页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覆盖教育培训和企业服务客户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客户授权材料</w:t>
            </w:r>
          </w:p>
        </w:tc>
        <w:tc>
          <w:tcPr>
            <w:tcW w:type="dxa" w:w="96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待确认</w:t>
            </w:r>
          </w:p>
        </w:tc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补行业、规模、问题、方案、结果和授权状态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资质与主体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关于页 / 页脚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公司主体、联系方式、服务地域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工商信息 / 备案信息</w:t>
            </w:r>
          </w:p>
        </w:tc>
        <w:tc>
          <w:tcPr>
            <w:tcW w:type="dxa" w:w="96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部分核验</w:t>
            </w:r>
          </w:p>
        </w:tc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补主体信息和服务边界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内容资产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博客 / 帮助中心</w:t>
            </w:r>
          </w:p>
        </w:tc>
        <w:tc>
          <w:tcPr>
            <w:tcW w:type="dxa" w:w="204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有教程文章但缺少问题入口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站内搜索 / 客服问答</w:t>
            </w:r>
          </w:p>
        </w:tc>
        <w:tc>
          <w:tcPr>
            <w:tcW w:type="dxa" w:w="96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部分核验</w:t>
            </w:r>
          </w:p>
        </w:tc>
        <w:tc>
          <w:tcPr>
            <w:tcW w:type="dxa" w:w="147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按九类问题重组专题</w:t>
            </w:r>
          </w:p>
        </w:tc>
      </w:tr>
    </w:tbl>
    <w:p/>
    <w:p>
      <w:r>
        <w:t>判断含义：岭序商机云的核心问题是关键断言不够可抽取，价格、案例和主体信息仍需交叉验证。</w:t>
      </w:r>
    </w:p>
    <w:p>
      <w:pPr>
        <w:pStyle w:val="Heading1"/>
      </w:pPr>
      <w:r>
        <w:t>官网抓取覆盖清单</w:t>
      </w:r>
    </w:p>
    <w:tbl>
      <w:tblPr>
        <w:tblW w:type="dxa" w:w="895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020"/>
        <w:gridCol w:w="1757"/>
        <w:gridCol w:w="907"/>
        <w:gridCol w:w="1757"/>
        <w:gridCol w:w="1700"/>
        <w:gridCol w:w="1814"/>
      </w:tblGrid>
      <w:tr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页面类型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URL/入口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状态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可抽取事实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缺失字段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下一步</w:t>
            </w:r>
          </w:p>
        </w:tc>
      </w:tr>
      <w:tr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首页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https://example.com/lingxu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可访问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品牌定位、产品入口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缺少更新时间和来源区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P0 补实体事实卡</w:t>
            </w:r>
          </w:p>
        </w:tc>
      </w:tr>
      <w:tr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产品页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/product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可访问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功能模块、流程说明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缺少功能边界表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P0 重构产品结构</w:t>
            </w:r>
          </w:p>
        </w:tc>
      </w:tr>
      <w:tr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价格页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/pricing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内容不足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咨询制报价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套餐、限制、更新时间缺失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P0 重构商业信息</w:t>
            </w:r>
          </w:p>
        </w:tc>
      </w:tr>
      <w:tr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案例页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/customers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内容不足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客户故事摘要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授权状态和结果字段缺失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P1 建案例模板</w:t>
            </w:r>
          </w:p>
        </w:tc>
      </w:tr>
      <w:tr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帮助中心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/help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可访问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教程文章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缺少问题索引和内链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P1 建教程中心</w:t>
            </w:r>
          </w:p>
        </w:tc>
      </w:tr>
      <w:tr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sitemap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/sitemap.xml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待确认</w:t>
            </w:r>
          </w:p>
        </w:tc>
        <w:tc>
          <w:tcPr>
            <w:tcW w:type="dxa" w:w="175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页面发现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未确认是否覆盖帮助中心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P1 技术检查</w:t>
            </w:r>
          </w:p>
        </w:tc>
      </w:tr>
    </w:tbl>
    <w:p/>
    <w:p>
      <w:r>
        <w:t>判断含义：抓取清单把“有没有页面”进一步拆成可访问、可抽取、缺失字段和下一步动作。</w:t>
      </w:r>
    </w:p>
    <w:p>
      <w:pPr>
        <w:pStyle w:val="Heading1"/>
      </w:pPr>
      <w:r>
        <w:t>品牌实体与事实档案</w:t>
      </w:r>
    </w:p>
    <w:tbl>
      <w:tblPr>
        <w:tblW w:type="dxa" w:w="861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1984"/>
        <w:gridCol w:w="1587"/>
        <w:gridCol w:w="1020"/>
        <w:gridCol w:w="2891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实体项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当前口径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来源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核验状态</w:t>
            </w:r>
          </w:p>
        </w:tc>
        <w:tc>
          <w:tcPr>
            <w:tcW w:type="dxa" w:w="289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处理建议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品牌名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岭序商机云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官网首页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已确认</w:t>
            </w:r>
          </w:p>
        </w:tc>
        <w:tc>
          <w:tcPr>
            <w:tcW w:type="dxa" w:w="289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需要固定中文定义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英文名/别名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Lingxu Lead Cloud（示例）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品牌资料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待确认</w:t>
            </w:r>
          </w:p>
        </w:tc>
        <w:tc>
          <w:tcPr>
            <w:tcW w:type="dxa" w:w="289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避免同名或机器翻译混用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公司主体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岭序科技（示例）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关于页 / 备案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待确认</w:t>
            </w:r>
          </w:p>
        </w:tc>
        <w:tc>
          <w:tcPr>
            <w:tcW w:type="dxa" w:w="289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 legalName、备案和联系方式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产品关系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线索管理、跟进分配、转化分析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产品页 / 帮助中心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部分确认</w:t>
            </w:r>
          </w:p>
        </w:tc>
        <w:tc>
          <w:tcPr>
            <w:tcW w:type="dxa" w:w="289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补产品服务地图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服务地域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中国大陆中小企业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销售资料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待确认</w:t>
            </w:r>
          </w:p>
        </w:tc>
        <w:tc>
          <w:tcPr>
            <w:tcW w:type="dxa" w:w="289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补服务边界和不适用场景</w:t>
            </w:r>
          </w:p>
        </w:tc>
      </w:tr>
    </w:tbl>
    <w:p/>
    <w:p>
      <w:r>
        <w:t>判断含义：实体档案用于解决品牌、公司主体、产品关系和服务地域的一致性问题。</w:t>
      </w:r>
    </w:p>
    <w:p>
      <w:pPr>
        <w:pStyle w:val="Heading1"/>
      </w:pPr>
      <w:r>
        <w:t>产品服务与商业信息地图</w:t>
      </w:r>
    </w:p>
    <w:tbl>
      <w:tblPr>
        <w:tblW w:type="dxa" w:w="895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1814"/>
        <w:gridCol w:w="1417"/>
        <w:gridCol w:w="1020"/>
        <w:gridCol w:w="1587"/>
        <w:gridCol w:w="1984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产品/模块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核心能力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适用对象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商业口径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事实来源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缺口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线索管理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线索录入、分配、去重、标签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市场与销售负责人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咨询制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产品页 / 帮助中心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补功能边界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销售跟进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任务提醒、跟进记录、阶段推进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销售团队主管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咨询制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帮助中心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补教程入口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转化分析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渠道、转化率、跟进效率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增长负责人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咨询制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产品页 / 报表页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补指标定义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行业方案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教育培训、企业服务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行业负责人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未公开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案例页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补行业页和案例证据</w:t>
            </w:r>
          </w:p>
        </w:tc>
      </w:tr>
    </w:tbl>
    <w:p/>
    <w:p>
      <w:r>
        <w:t>判断含义：产品服务地图把功能、对象、商业口径和来源绑定，避免产品边界被泛化。</w:t>
      </w:r>
    </w:p>
    <w:p>
      <w:pPr>
        <w:pStyle w:val="Heading1"/>
      </w:pPr>
      <w:r>
        <w:t>技术可抓取与结构化数据诊断</w:t>
      </w:r>
    </w:p>
    <w:tbl>
      <w:tblPr>
        <w:tblW w:type="dxa" w:w="895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907"/>
        <w:gridCol w:w="2267"/>
        <w:gridCol w:w="1984"/>
        <w:gridCol w:w="2664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技术项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状态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证据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风险</w:t>
            </w:r>
          </w:p>
        </w:tc>
        <w:tc>
          <w:tcPr>
            <w:tcW w:type="dxa" w:w="266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修复动作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sitemap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待确认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未确认是否包含帮助中心和案例页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页面发现不完整</w:t>
            </w:r>
          </w:p>
        </w:tc>
        <w:tc>
          <w:tcPr>
            <w:tcW w:type="dxa" w:w="266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生成并提交完整 sitemap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robots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待确认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未检查禁止抓取目录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核心页面可能不可访问</w:t>
            </w:r>
          </w:p>
        </w:tc>
        <w:tc>
          <w:tcPr>
            <w:tcW w:type="dxa" w:w="266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检查 robots 和重要目录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canonical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弱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价格、案例可能存在重复入口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重复页面稀释实体信号</w:t>
            </w:r>
          </w:p>
        </w:tc>
        <w:tc>
          <w:tcPr>
            <w:tcW w:type="dxa" w:w="266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 canonical 和规范 URL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结构化数据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缺失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未见 Organization、Product/Service、FAQ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实体和问答难以机器读取</w:t>
            </w:r>
          </w:p>
        </w:tc>
        <w:tc>
          <w:tcPr>
            <w:tcW w:type="dxa" w:w="266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按可见内容补 JSON-LD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PDF/图片文本</w:t>
            </w:r>
          </w:p>
        </w:tc>
        <w:tc>
          <w:tcPr>
            <w:tcW w:type="dxa" w:w="90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弱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部分销售材料可能为图片或 PDF</w:t>
            </w:r>
          </w:p>
        </w:tc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关键事实不可抽取</w:t>
            </w:r>
          </w:p>
        </w:tc>
        <w:tc>
          <w:tcPr>
            <w:tcW w:type="dxa" w:w="266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改成 HTML 文本或提供可复制摘要</w:t>
            </w:r>
          </w:p>
        </w:tc>
      </w:tr>
    </w:tbl>
    <w:p/>
    <w:p>
      <w:r>
        <w:t>判断含义：技术诊断保证内容不仅写出来，还能被稳定发现、抓取、解析和结构化表达。</w:t>
      </w:r>
    </w:p>
    <w:p>
      <w:pPr>
        <w:pStyle w:val="Heading1"/>
      </w:pPr>
      <w:r>
        <w:t>竞品与外部信源对标</w:t>
      </w:r>
    </w:p>
    <w:tbl>
      <w:tblPr>
        <w:tblW w:type="dxa" w:w="861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90"/>
        <w:gridCol w:w="1927"/>
        <w:gridCol w:w="1814"/>
        <w:gridCol w:w="1814"/>
        <w:gridCol w:w="1870"/>
      </w:tblGrid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对标对象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公开可见优势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目标品牌差距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可借鉴证据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注意边界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脉冲 CRM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案例页字段完整，媒体稿较多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岭序案例授权和结果字段不足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客户故事模板、行业页结构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不能直接复制其大客户口径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销售易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行业方案和渠道材料丰富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岭序行业页缺失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行业问题入口和解决路径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需保持中小企业轻量定位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简道云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教程、社区和低代码场景内容多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岭序帮助中心缺少索引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教程入口、步骤化 FAQ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避免被误归类为低代码平台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岭序商机云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产品说明较清楚，帮助文档可扩展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外部信源和实体页薄弱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先补官网事实，再补外部证据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保持合成样例口径</w:t>
            </w:r>
          </w:p>
        </w:tc>
      </w:tr>
    </w:tbl>
    <w:p/>
    <w:p>
      <w:r>
        <w:t>判断含义：竞品优势不只来自官网页面数量，也来自媒体、百科、案例和社区讨论等外部信源的共同作用。</w:t>
      </w:r>
    </w:p>
    <w:p>
      <w:pPr>
        <w:pStyle w:val="Heading1"/>
      </w:pPr>
      <w:r>
        <w:t>GEO 特征评分</w:t>
      </w:r>
    </w:p>
    <w:tbl>
      <w:tblPr>
        <w:tblW w:type="dxa" w:w="878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793"/>
        <w:gridCol w:w="4138"/>
        <w:gridCol w:w="2721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特征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评分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证据判断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优先动作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语义密度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2.5/5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官网反复出现线索、客户、销售，但缺少场景化同义表达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补行业场景页和问题页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结构规范性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2.0/5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首页和产品页有段落，但缺少摘要、表格、常见问题和定义区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重构核心页面结构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可引用性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1.8/5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公开来源少，页面缺少可直接引用的短句与数据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新增事实卡片和来源台账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权威信号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1.6/5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客户案例、资质、媒体报道和第三方评价不足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补强外部证据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可读性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3.2/5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基础表达清楚，但页面信息层级不够稳定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压缩长段落并增加表格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鲁棒性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2.1/5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同义问法下官网答案入口不稳定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建立品牌实体档案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新颖性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2.8/5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有中小企业场景，但差异化表达未形成术语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定义核心概念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跨域贡献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1.5/5</w:t>
            </w:r>
          </w:p>
        </w:tc>
        <w:tc>
          <w:tcPr>
            <w:tcW w:type="dxa" w:w="4138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公众号、视频号、社区、行业报告覆盖不足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建设外部信源矩阵</w:t>
            </w:r>
          </w:p>
        </w:tc>
      </w:tr>
    </w:tbl>
    <w:p/>
    <w:p>
      <w:r>
        <w:t>判断含义：当前最短路径不是扩大泛内容产量，而是先修复可引用事实、品牌实体和核心页面结构。</w:t>
      </w:r>
    </w:p>
    <w:p>
      <w:pPr>
        <w:pStyle w:val="Heading1"/>
      </w:pPr>
      <w:r>
        <w:t>机会地图与优先级矩阵</w:t>
      </w:r>
    </w:p>
    <w:p>
      <w:pPr>
        <w:pStyle w:val="Heading2"/>
      </w:pPr>
      <w:r>
        <w:t>机会优先级</w:t>
      </w:r>
    </w:p>
    <w:tbl>
      <w:tblPr>
        <w:tblW w:type="dxa" w:w="7483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1700"/>
        <w:gridCol w:w="2267"/>
        <w:gridCol w:w="793"/>
        <w:gridCol w:w="793"/>
        <w:gridCol w:w="793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方案类型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机会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对应问题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价值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工作量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优先级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站内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品牌实体事实卡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官网定义不可直接引用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高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低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P0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站内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价格页重构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套餐和限制不清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高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P0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站内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九类问题 FAQ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高频问题缺少站内答案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高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P0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站外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客户案例公开证据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行业案例不可核验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P1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站外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公众号与媒体稿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中文外部信源不足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P1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站外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行业报告或社区问答</w:t>
            </w:r>
          </w:p>
        </w:tc>
        <w:tc>
          <w:tcPr>
            <w:tcW w:type="dxa" w:w="226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场景问题缺少第三方解释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中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P2</w:t>
            </w:r>
          </w:p>
        </w:tc>
      </w:tr>
    </w:tbl>
    <w:p/>
    <w:p>
      <w:pPr>
        <w:pStyle w:val="Heading2"/>
      </w:pPr>
      <w:r>
        <w:t>责任人与验收</w:t>
      </w:r>
    </w:p>
    <w:tbl>
      <w:tblPr>
        <w:tblW w:type="dxa" w:w="861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984"/>
        <w:gridCol w:w="1700"/>
        <w:gridCol w:w="4932"/>
      </w:tblGrid>
      <w:tr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机会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负责人建议</w:t>
            </w:r>
          </w:p>
        </w:tc>
        <w:tc>
          <w:tcPr>
            <w:tcW w:type="dxa" w:w="493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验收标准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品牌实体事实卡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内容负责人</w:t>
            </w:r>
          </w:p>
        </w:tc>
        <w:tc>
          <w:tcPr>
            <w:tcW w:type="dxa" w:w="493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首页和关于页均出现统一定义、别名和适用边界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价格页重构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产品市场</w:t>
            </w:r>
          </w:p>
        </w:tc>
        <w:tc>
          <w:tcPr>
            <w:tcW w:type="dxa" w:w="493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价格页包含计费口径、咨询边界和更新时间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九类问题 FAQ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GEO 顾问</w:t>
            </w:r>
          </w:p>
        </w:tc>
        <w:tc>
          <w:tcPr>
            <w:tcW w:type="dxa" w:w="493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覆盖 30 个问题并接入内链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客户案例公开证据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销售运营</w:t>
            </w:r>
          </w:p>
        </w:tc>
        <w:tc>
          <w:tcPr>
            <w:tcW w:type="dxa" w:w="493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至少 6 个案例有授权状态和结果字段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公众号与媒体稿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品牌负责人</w:t>
            </w:r>
          </w:p>
        </w:tc>
        <w:tc>
          <w:tcPr>
            <w:tcW w:type="dxa" w:w="493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发布 4 篇案例文章和 2 篇媒体稿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行业报告或社区问答</w:t>
            </w:r>
          </w:p>
        </w:tc>
        <w:tc>
          <w:tcPr>
            <w:tcW w:type="dxa" w:w="170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增长负责人</w:t>
            </w:r>
          </w:p>
        </w:tc>
        <w:tc>
          <w:tcPr>
            <w:tcW w:type="dxa" w:w="4932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形成 3 个可公开引用的行业观点来源</w:t>
            </w:r>
          </w:p>
        </w:tc>
      </w:tr>
    </w:tbl>
    <w:p/>
    <w:p>
      <w:r>
        <w:t>判断含义：P0 机会集中在站内实体事实、价格页和九类问题 FAQ；站外证据按客户授权和传播资源逐步推进。</w:t>
      </w:r>
    </w:p>
    <w:p>
      <w:pPr>
        <w:pStyle w:val="Heading1"/>
      </w:pPr>
      <w:r>
        <w:t>站内系统方案</w:t>
      </w:r>
    </w:p>
    <w:tbl>
      <w:tblPr>
        <w:tblW w:type="dxa" w:w="878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1530"/>
        <w:gridCol w:w="1870"/>
        <w:gridCol w:w="1190"/>
        <w:gridCol w:w="1417"/>
        <w:gridCol w:w="1644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页面或模块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主要问题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修复动作</w:t>
            </w:r>
          </w:p>
        </w:tc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输出组件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依赖来源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验收口径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官网首页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品牌定义没有固定短句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新增 80 字品牌定义、别名、适用/不适用场景</w:t>
            </w:r>
          </w:p>
        </w:tc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实体事实卡、来源区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品牌资料、产品手册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官网能复制出统一品牌定义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产品页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功能描述偏营销，缺少结构化事实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增加功能表、流程图、限制条件和更新时间</w:t>
            </w:r>
          </w:p>
        </w:tc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功能边界表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产品文档、帮助中心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产品边界可被表格化引用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价格页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价格与套餐边界不清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增加套餐对比表、适用对象和咨询说明</w:t>
            </w:r>
          </w:p>
        </w:tc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 FAQ、更新时间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销售资料、官网价格页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价格问题不再需要外部猜测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帮助中心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教程分散，缺少入口页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建立“从线索到成交”教程索引</w:t>
            </w:r>
          </w:p>
        </w:tc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教程中心页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帮助文档、客服问答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教程类问题能定位到具体步骤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案例页</w:t>
            </w:r>
          </w:p>
        </w:tc>
        <w:tc>
          <w:tcPr>
            <w:tcW w:type="dxa" w:w="153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案例内容少且不可结构化引用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发布案例模板：背景、问题、方案、结果、限制</w:t>
            </w:r>
          </w:p>
        </w:tc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案例事实卡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客户授权、销售记录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公开案例字段完整且授权清楚</w:t>
            </w:r>
          </w:p>
        </w:tc>
      </w:tr>
    </w:tbl>
    <w:p/>
    <w:p>
      <w:pPr>
        <w:pStyle w:val="Heading1"/>
      </w:pPr>
      <w:r>
        <w:t>站外证据建设方案</w:t>
      </w:r>
    </w:p>
    <w:tbl>
      <w:tblPr>
        <w:tblW w:type="dxa" w:w="8787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33"/>
        <w:gridCol w:w="1870"/>
        <w:gridCol w:w="1814"/>
        <w:gridCol w:w="793"/>
        <w:gridCol w:w="1247"/>
        <w:gridCol w:w="1927"/>
      </w:tblGrid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渠道/信源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建设动作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支撑断言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优先级</w:t>
            </w:r>
          </w:p>
        </w:tc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负责人建议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6"/>
              </w:rPr>
              <w:t>验收口径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公众号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发布客户案例和选型 FAQ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品牌真实性、场景解决、购买决策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P1</w:t>
            </w:r>
          </w:p>
        </w:tc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品牌负责人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4 篇文章均包含来源、客户授权状态和官网链接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媒体稿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发布产品边界和行业场景稿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权威信号、产品边界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P1</w:t>
            </w:r>
          </w:p>
        </w:tc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公关负责人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至少 2 篇媒体稿可支撑品牌定义和行业定位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百科/知识库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补全品牌主体、产品和官网入口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实体消歧、真实性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P2</w:t>
            </w:r>
          </w:p>
        </w:tc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运营负责人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百科条目与官网事实一致且无夸大表述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合作伙伴页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补合作伙伴解决方案和集成说明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渠道、服务地域、生态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P2</w:t>
            </w:r>
          </w:p>
        </w:tc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渠道负责人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合作伙伴页能回链到官网对应方案</w:t>
            </w:r>
          </w:p>
        </w:tc>
      </w:tr>
      <w:tr>
        <w:tc>
          <w:tcPr>
            <w:tcW w:type="dxa" w:w="113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社区问答</w:t>
            </w:r>
          </w:p>
        </w:tc>
        <w:tc>
          <w:tcPr>
            <w:tcW w:type="dxa" w:w="187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沉淀上线风险、数据迁移、权限管理问答</w:t>
            </w:r>
          </w:p>
        </w:tc>
        <w:tc>
          <w:tcPr>
            <w:tcW w:type="dxa" w:w="181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风险、教程、场景解决</w:t>
            </w:r>
          </w:p>
        </w:tc>
        <w:tc>
          <w:tcPr>
            <w:tcW w:type="dxa" w:w="793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P2</w:t>
            </w:r>
          </w:p>
        </w:tc>
        <w:tc>
          <w:tcPr>
            <w:tcW w:type="dxa" w:w="124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客户成功</w:t>
            </w:r>
          </w:p>
        </w:tc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6"/>
              </w:rPr>
              <w:t>公开问答不泄露客户隐私且可链接官网教程</w:t>
            </w:r>
          </w:p>
        </w:tc>
      </w:tr>
    </w:tbl>
    <w:p/>
    <w:p>
      <w:pPr>
        <w:pStyle w:val="Heading1"/>
      </w:pPr>
      <w:r>
        <w:t>诊断问题池</w:t>
      </w:r>
    </w:p>
    <w:p>
      <w:pPr>
        <w:pStyle w:val="ListNumber"/>
      </w:pPr>
      <w:r>
        <w:t>适合中小企业的线索管理软件有哪些？</w:t>
      </w:r>
    </w:p>
    <w:p>
      <w:pPr>
        <w:pStyle w:val="ListNumber"/>
      </w:pPr>
      <w:r>
        <w:t>岭序商机云和脉冲 CRM 有什么区别？</w:t>
      </w:r>
    </w:p>
    <w:p>
      <w:pPr>
        <w:pStyle w:val="ListNumber"/>
      </w:pPr>
      <w:r>
        <w:t>线索管理系统一般怎么收费？</w:t>
      </w:r>
    </w:p>
    <w:p>
      <w:pPr>
        <w:pStyle w:val="ListNumber"/>
      </w:pPr>
      <w:r>
        <w:t>销售团队如何从表格迁移到线索管理工具？</w:t>
      </w:r>
    </w:p>
    <w:p>
      <w:pPr>
        <w:pStyle w:val="ListNumber"/>
      </w:pPr>
      <w:r>
        <w:t>岭序商机云是真的吗？有哪些公开案例？</w:t>
      </w:r>
    </w:p>
    <w:p>
      <w:pPr>
        <w:pStyle w:val="ListNumber"/>
      </w:pPr>
      <w:r>
        <w:t>如果不用岭序商机云，有哪些替代方案？</w:t>
      </w:r>
    </w:p>
    <w:p>
      <w:pPr>
        <w:pStyle w:val="ListNumber"/>
      </w:pPr>
      <w:r>
        <w:t>中小企业上线线索管理系统有哪些风险？</w:t>
      </w:r>
    </w:p>
    <w:p>
      <w:pPr>
        <w:pStyle w:val="ListNumber"/>
      </w:pPr>
      <w:r>
        <w:t>什么情况下应该选择岭序商机云？</w:t>
      </w:r>
    </w:p>
    <w:p>
      <w:pPr>
        <w:pStyle w:val="ListNumber"/>
      </w:pPr>
      <w:r>
        <w:t>教育培训机构如何管理销售线索并提升跟进效率？</w:t>
      </w:r>
    </w:p>
    <w:p>
      <w:pPr>
        <w:pStyle w:val="Heading1"/>
      </w:pPr>
      <w:r>
        <w:t>来源台账与待确认项</w:t>
      </w:r>
    </w:p>
    <w:tbl>
      <w:tblPr>
        <w:tblW w:type="dxa" w:w="8163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190"/>
        <w:gridCol w:w="1587"/>
        <w:gridCol w:w="1020"/>
        <w:gridCol w:w="1644"/>
        <w:gridCol w:w="2721"/>
      </w:tblGrid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事实项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来源类型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核验状态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用途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备注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品牌定义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官网与产品手册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部分核验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建立实体档案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合成样例中仅展示字段结构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价格与套餐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销售资料与价格页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待确认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修复价格类问题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正式项目需标注更新时间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客户案例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客户授权与销售记录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待确认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补强权威信号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未授权案例不得写成公开事实</w:t>
            </w:r>
          </w:p>
        </w:tc>
      </w:tr>
      <w:tr>
        <w:tc>
          <w:tcPr>
            <w:tcW w:type="dxa" w:w="119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外部信源</w:t>
            </w:r>
          </w:p>
        </w:tc>
        <w:tc>
          <w:tcPr>
            <w:tcW w:type="dxa" w:w="158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公众号、媒体、百科、社区、视频号</w:t>
            </w:r>
          </w:p>
        </w:tc>
        <w:tc>
          <w:tcPr>
            <w:tcW w:type="dxa" w:w="102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缺口明显</w:t>
            </w:r>
          </w:p>
        </w:tc>
        <w:tc>
          <w:tcPr>
            <w:tcW w:type="dxa" w:w="164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判断跨域贡献</w:t>
            </w:r>
          </w:p>
        </w:tc>
        <w:tc>
          <w:tcPr>
            <w:tcW w:type="dxa" w:w="2721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优先补可公开引用的中文来源</w:t>
            </w:r>
          </w:p>
        </w:tc>
      </w:tr>
    </w:tbl>
    <w:p/>
    <w:p>
      <w:pPr>
        <w:pStyle w:val="Heading1"/>
      </w:pPr>
      <w:r>
        <w:t>风险、假设与待确认项</w:t>
      </w:r>
    </w:p>
    <w:tbl>
      <w:tblPr>
        <w:tblW w:type="dxa" w:w="890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8E0E8"/>
          <w:left w:val="single" w:sz="4" w:space="0" w:color="D8E0E8"/>
          <w:bottom w:val="single" w:sz="4" w:space="0" w:color="D8E0E8"/>
          <w:right w:val="single" w:sz="4" w:space="0" w:color="D8E0E8"/>
          <w:insideH w:val="single" w:sz="4" w:space="0" w:color="D8E0E8"/>
          <w:insideV w:val="single" w:sz="4" w:space="0" w:color="D8E0E8"/>
        </w:tblBorders>
        <w:tblInd w:type="dxa" w:w="0"/>
      </w:tblPr>
      <w:tblGrid>
        <w:gridCol w:w="1927"/>
        <w:gridCol w:w="850"/>
        <w:gridCol w:w="850"/>
        <w:gridCol w:w="1417"/>
        <w:gridCol w:w="3855"/>
      </w:tblGrid>
      <w:tr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风险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影响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优先级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负责人建议</w:t>
            </w:r>
          </w:p>
        </w:tc>
        <w:tc>
          <w:tcPr>
            <w:tcW w:type="dxa" w:w="385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  <w:shd w:fill="F5F7FA"/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/>
                <w:sz w:val="17"/>
              </w:rPr>
              <w:t>处理方式</w:t>
            </w:r>
          </w:p>
        </w:tc>
      </w:tr>
      <w:tr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客户案例未授权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中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P0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销售运营</w:t>
            </w:r>
          </w:p>
        </w:tc>
        <w:tc>
          <w:tcPr>
            <w:tcW w:type="dxa" w:w="385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未授权客户不得进入公开页面，先做匿名结构化案例</w:t>
            </w:r>
          </w:p>
        </w:tc>
      </w:tr>
      <w:tr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价格口径过期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高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P0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产品市场</w:t>
            </w:r>
          </w:p>
        </w:tc>
        <w:tc>
          <w:tcPr>
            <w:tcW w:type="dxa" w:w="385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价格页必须标注更新时间和咨询边界</w:t>
            </w:r>
          </w:p>
        </w:tc>
      </w:tr>
      <w:tr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品牌主体不清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高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P0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品牌负责人</w:t>
            </w:r>
          </w:p>
        </w:tc>
        <w:tc>
          <w:tcPr>
            <w:tcW w:type="dxa" w:w="385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补公司主体、官网、备案和联系方式</w:t>
            </w:r>
          </w:p>
        </w:tc>
      </w:tr>
      <w:tr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外部信源不足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中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P1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公关负责人</w:t>
            </w:r>
          </w:p>
        </w:tc>
        <w:tc>
          <w:tcPr>
            <w:tcW w:type="dxa" w:w="385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优先补媒体稿和公众号案例</w:t>
            </w:r>
          </w:p>
        </w:tc>
      </w:tr>
      <w:tr>
        <w:tc>
          <w:tcPr>
            <w:tcW w:type="dxa" w:w="192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技术抓取不完整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中</w:t>
            </w:r>
          </w:p>
        </w:tc>
        <w:tc>
          <w:tcPr>
            <w:tcW w:type="dxa" w:w="850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P1</w:t>
            </w:r>
          </w:p>
        </w:tc>
        <w:tc>
          <w:tcPr>
            <w:tcW w:type="dxa" w:w="1417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技术负责人</w:t>
            </w:r>
          </w:p>
        </w:tc>
        <w:tc>
          <w:tcPr>
            <w:tcW w:type="dxa" w:w="3855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left"/>
            </w:pPr>
            <w:r/>
            <w:r>
              <w:rPr>
                <w:rFonts w:ascii="PingFang SC" w:hAnsi="PingFang SC" w:eastAsia="PingFang SC"/>
                <w:b w:val="0"/>
                <w:sz w:val="17"/>
              </w:rPr>
              <w:t>检查 sitemap、robots、canonical 和 JS 渲染</w:t>
            </w:r>
          </w:p>
        </w:tc>
      </w:tr>
    </w:tbl>
    <w:p/>
    <w:p>
      <w:r>
        <w:t>判断含义：风险台账把无法确认、过期、授权、技术和资源问题显式化，避免报告把假设写成事实。</w:t>
      </w:r>
    </w:p>
    <w:p>
      <w:pPr>
        <w:pStyle w:val="Heading1"/>
      </w:pPr>
      <w:r>
        <w:t>结论</w:t>
      </w:r>
    </w:p>
    <w:p>
      <w:r>
        <w:t>岭序商机云的 GEO 基线问题主要不是“品牌完全没有内容”，而是官网事实不够原子化、外部信源不够稳定、核心页面缺少可引用结构。建议先完成站内 P0 修复，再补客户案例、媒体稿和公众号证据，并按季度复查官网来源和外部证据变化。</w:t>
      </w:r>
    </w:p>
    <w:sectPr w:rsidR="00FC693F" w:rsidRPr="0006063C" w:rsidSect="00034616">
      <w:pgSz w:w="11906" w:h="16838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00"/>
    </w:pPr>
    <w:rPr>
      <w:rFonts w:ascii="PingFang SC" w:hAnsi="PingFang SC" w:eastAsia="PingFang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PingFang SC" w:hAnsi="PingFang SC" w:eastAsia="PingFang SC"/>
      <w:b/>
      <w:bCs/>
      <w:color w:val="1D5D8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PingFang SC" w:hAnsi="PingFang SC" w:eastAsia="PingFang SC"/>
      <w:b/>
      <w:bCs/>
      <w:color w:val="1821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PingFang SC" w:hAnsi="PingFang SC" w:eastAsia="PingFang SC"/>
      <w:b/>
      <w:color w:val="1821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